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关于举办广水市 2024 年</w:t>
      </w:r>
      <w:r>
        <w:rPr>
          <w:rFonts w:hint="eastAsia" w:ascii="方正小标宋简体" w:hAnsi="方正小标宋简体" w:eastAsia="方正小标宋简体" w:cs="方正小标宋简体"/>
          <w:b/>
          <w:bCs/>
          <w:spacing w:val="0"/>
          <w:kern w:val="0"/>
          <w:sz w:val="44"/>
          <w:szCs w:val="44"/>
        </w:rPr>
        <w:t>“金秋随州</w:t>
      </w:r>
      <w:r>
        <w:rPr>
          <w:rFonts w:hint="eastAsia" w:ascii="方正小标宋简体" w:hAnsi="方正小标宋简体" w:eastAsia="方正小标宋简体" w:cs="方正小标宋简体"/>
          <w:b/>
          <w:bCs/>
          <w:spacing w:val="0"/>
          <w:kern w:val="0"/>
          <w:sz w:val="44"/>
          <w:szCs w:val="44"/>
          <w:lang w:val="en-US" w:eastAsia="zh-CN"/>
        </w:rPr>
        <w:t>•</w:t>
      </w:r>
      <w:r>
        <w:rPr>
          <w:rFonts w:hint="eastAsia" w:ascii="方正小标宋简体" w:hAnsi="方正小标宋简体" w:eastAsia="方正小标宋简体" w:cs="方正小标宋简体"/>
          <w:b/>
          <w:bCs/>
          <w:spacing w:val="0"/>
          <w:kern w:val="0"/>
          <w:sz w:val="44"/>
          <w:szCs w:val="44"/>
        </w:rPr>
        <w:t>和美广水”</w:t>
      </w:r>
      <w:r>
        <w:rPr>
          <w:rFonts w:hint="eastAsia" w:ascii="方正小标宋简体" w:hAnsi="方正小标宋简体" w:eastAsia="方正小标宋简体" w:cs="方正小标宋简体"/>
          <w:b/>
          <w:bCs/>
          <w:sz w:val="44"/>
          <w:szCs w:val="44"/>
        </w:rPr>
        <w:t>男子篮球冬季联赛的通知</w:t>
      </w:r>
    </w:p>
    <w:p>
      <w:pPr>
        <w:spacing w:line="560" w:lineRule="exact"/>
        <w:rPr>
          <w:rFonts w:hint="eastAsia" w:ascii="宋体" w:hAnsi="宋体" w:eastAsia="宋体" w:cs="宋体"/>
          <w:b w:val="0"/>
          <w:bCs w:val="0"/>
          <w:sz w:val="32"/>
          <w:szCs w:val="32"/>
        </w:rPr>
      </w:pPr>
      <w:r>
        <w:rPr>
          <w:rFonts w:hint="eastAsia" w:ascii="宋体" w:hAnsi="宋体" w:eastAsia="宋体" w:cs="宋体"/>
          <w:b w:val="0"/>
          <w:bCs w:val="0"/>
          <w:sz w:val="32"/>
          <w:szCs w:val="32"/>
        </w:rPr>
        <w:t xml:space="preserve"> </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广水市</w:t>
      </w:r>
      <w:r>
        <w:rPr>
          <w:rFonts w:hint="eastAsia" w:ascii="仿宋_GB2312" w:hAnsi="仿宋_GB2312" w:eastAsia="仿宋_GB2312" w:cs="仿宋_GB2312"/>
          <w:sz w:val="32"/>
          <w:szCs w:val="32"/>
        </w:rPr>
        <w:t>各篮球俱乐部及广大篮球爱好者：</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sz w:val="32"/>
          <w:szCs w:val="32"/>
        </w:rPr>
        <w:t>为深入贯彻落实《全民健身计划纲要》，丰富我市群众体育生活，提高市民身体素质，促进篮球运动在我市的广泛开展，经研究决定，举办广水市 2024 年</w:t>
      </w:r>
      <w:r>
        <w:rPr>
          <w:rFonts w:hint="eastAsia" w:ascii="仿宋_GB2312" w:hAnsi="仿宋_GB2312" w:eastAsia="仿宋_GB2312" w:cs="仿宋_GB2312"/>
          <w:b w:val="0"/>
          <w:bCs w:val="0"/>
          <w:spacing w:val="0"/>
          <w:kern w:val="0"/>
          <w:sz w:val="32"/>
          <w:szCs w:val="32"/>
        </w:rPr>
        <w:t>“金秋随州</w:t>
      </w:r>
      <w:r>
        <w:rPr>
          <w:rFonts w:hint="eastAsia" w:ascii="仿宋_GB2312" w:hAnsi="仿宋_GB2312" w:eastAsia="仿宋_GB2312" w:cs="仿宋_GB2312"/>
          <w:b w:val="0"/>
          <w:bCs w:val="0"/>
          <w:spacing w:val="0"/>
          <w:kern w:val="0"/>
          <w:sz w:val="32"/>
          <w:szCs w:val="32"/>
          <w:lang w:val="en-US" w:eastAsia="zh-CN"/>
        </w:rPr>
        <w:t>•</w:t>
      </w:r>
      <w:r>
        <w:rPr>
          <w:rFonts w:hint="eastAsia" w:ascii="仿宋_GB2312" w:hAnsi="仿宋_GB2312" w:eastAsia="仿宋_GB2312" w:cs="仿宋_GB2312"/>
          <w:b w:val="0"/>
          <w:bCs w:val="0"/>
          <w:spacing w:val="0"/>
          <w:kern w:val="0"/>
          <w:sz w:val="32"/>
          <w:szCs w:val="32"/>
        </w:rPr>
        <w:t>和美广水”</w:t>
      </w:r>
      <w:r>
        <w:rPr>
          <w:rFonts w:hint="eastAsia" w:ascii="仿宋_GB2312" w:hAnsi="仿宋_GB2312" w:eastAsia="仿宋_GB2312" w:cs="仿宋_GB2312"/>
          <w:b w:val="0"/>
          <w:bCs w:val="0"/>
          <w:sz w:val="32"/>
          <w:szCs w:val="32"/>
        </w:rPr>
        <w:t>男子篮球冬季联赛。现将有关事项通知如下：</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kern w:val="2"/>
          <w:sz w:val="32"/>
          <w:szCs w:val="32"/>
          <w:lang w:val="en-US" w:eastAsia="zh-CN" w:bidi="ar-SA"/>
        </w:rPr>
        <w:t>一、</w:t>
      </w:r>
      <w:r>
        <w:rPr>
          <w:rFonts w:hint="eastAsia" w:ascii="仿宋_GB2312" w:hAnsi="仿宋_GB2312" w:eastAsia="仿宋_GB2312" w:cs="仿宋_GB2312"/>
          <w:sz w:val="32"/>
          <w:szCs w:val="32"/>
        </w:rPr>
        <w:t>活动主题</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普及全民健身 缔造幸福生活</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lang w:val="en-US" w:eastAsia="zh-CN" w:bidi="ar-SA"/>
        </w:rPr>
        <w:t>二、</w:t>
      </w:r>
      <w:r>
        <w:rPr>
          <w:rFonts w:hint="eastAsia" w:ascii="仿宋_GB2312" w:hAnsi="仿宋_GB2312" w:eastAsia="仿宋_GB2312" w:cs="仿宋_GB2312"/>
          <w:color w:val="000000"/>
          <w:sz w:val="32"/>
          <w:szCs w:val="32"/>
        </w:rPr>
        <w:t>组织机构</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主办单位</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广水市文化和旅游局（体育局）</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承办单位</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广水市体育活动中心</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2240" w:firstLineChars="7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广水市体育彩票服务站       </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协办单位</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湖北辰佳体育文化有限公司</w:t>
      </w:r>
    </w:p>
    <w:p>
      <w:pPr>
        <w:keepNext w:val="0"/>
        <w:keepLines w:val="0"/>
        <w:pageBreakBefore w:val="0"/>
        <w:widowControl w:val="0"/>
        <w:kinsoku/>
        <w:wordWrap/>
        <w:overflowPunct/>
        <w:topLinePunct w:val="0"/>
        <w:autoSpaceDE/>
        <w:autoSpaceDN/>
        <w:bidi w:val="0"/>
        <w:adjustRightInd/>
        <w:snapToGrid/>
        <w:spacing w:line="520" w:lineRule="exact"/>
        <w:ind w:firstLine="800" w:firstLineChars="25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 xml:space="preserve">         丰禾晟景酒店</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color w:val="000000"/>
          <w:sz w:val="32"/>
          <w:szCs w:val="32"/>
        </w:rPr>
        <w:t xml:space="preserve">冠名单位：黄鹤楼酒业楼20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lang w:eastAsia="zh-CN"/>
        </w:rPr>
        <w:t>三</w:t>
      </w:r>
      <w:r>
        <w:rPr>
          <w:rFonts w:hint="eastAsia" w:ascii="仿宋_GB2312" w:hAnsi="仿宋_GB2312" w:eastAsia="仿宋_GB2312" w:cs="仿宋_GB2312"/>
          <w:color w:val="000000"/>
          <w:sz w:val="32"/>
          <w:szCs w:val="32"/>
        </w:rPr>
        <w:t xml:space="preserve">、竞赛时间及地点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rPr>
        <w:t>时间：202年11月2</w:t>
      </w:r>
      <w:r>
        <w:rPr>
          <w:rFonts w:hint="eastAsia" w:ascii="仿宋_GB2312" w:hAnsi="仿宋_GB2312" w:eastAsia="仿宋_GB2312" w:cs="仿宋_GB2312"/>
          <w:color w:val="000000"/>
          <w:sz w:val="32"/>
          <w:szCs w:val="32"/>
          <w:lang w:val="en-US" w:eastAsia="zh-CN"/>
        </w:rPr>
        <w:t>9</w:t>
      </w:r>
      <w:r>
        <w:rPr>
          <w:rFonts w:hint="eastAsia" w:ascii="仿宋_GB2312" w:hAnsi="仿宋_GB2312" w:eastAsia="仿宋_GB2312" w:cs="仿宋_GB2312"/>
          <w:color w:val="000000"/>
          <w:sz w:val="32"/>
          <w:szCs w:val="32"/>
        </w:rPr>
        <w:t>日至</w:t>
      </w:r>
      <w:r>
        <w:rPr>
          <w:rFonts w:hint="eastAsia" w:ascii="仿宋_GB2312" w:hAnsi="仿宋_GB2312" w:eastAsia="仿宋_GB2312" w:cs="仿宋_GB2312"/>
          <w:color w:val="000000"/>
          <w:sz w:val="32"/>
          <w:szCs w:val="32"/>
          <w:lang w:val="en-US" w:eastAsia="zh-CN"/>
        </w:rPr>
        <w:t>12月7日</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地点：市体育活动中心篮球馆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lang w:eastAsia="zh-CN"/>
        </w:rPr>
        <w:t>四</w:t>
      </w:r>
      <w:r>
        <w:rPr>
          <w:rFonts w:hint="eastAsia" w:ascii="仿宋_GB2312" w:hAnsi="仿宋_GB2312" w:eastAsia="仿宋_GB2312" w:cs="仿宋_GB2312"/>
          <w:color w:val="000000"/>
          <w:sz w:val="32"/>
          <w:szCs w:val="32"/>
        </w:rPr>
        <w:t xml:space="preserve">、竞赛项目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男子五人制篮球</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lang w:val="en-US" w:eastAsia="zh-CN" w:bidi="ar-SA"/>
        </w:rPr>
        <w:t>五、</w:t>
      </w:r>
      <w:r>
        <w:rPr>
          <w:rFonts w:hint="eastAsia" w:ascii="仿宋_GB2312" w:hAnsi="仿宋_GB2312" w:eastAsia="仿宋_GB2312" w:cs="仿宋_GB2312"/>
          <w:color w:val="000000"/>
          <w:sz w:val="32"/>
          <w:szCs w:val="32"/>
        </w:rPr>
        <w:t>参赛对象</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rPr>
        <w:t>广水市各篮球俱乐部及广大篮球爱好者</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000000"/>
          <w:sz w:val="32"/>
          <w:szCs w:val="32"/>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lang w:val="en-US" w:eastAsia="zh-CN" w:bidi="ar-SA"/>
        </w:rPr>
        <w:t>六、</w:t>
      </w:r>
      <w:r>
        <w:rPr>
          <w:rFonts w:hint="eastAsia" w:ascii="仿宋_GB2312" w:hAnsi="仿宋_GB2312" w:eastAsia="仿宋_GB2312" w:cs="仿宋_GB2312"/>
          <w:color w:val="000000"/>
          <w:sz w:val="32"/>
          <w:szCs w:val="32"/>
        </w:rPr>
        <w:t>参加办法</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15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sz w:val="32"/>
          <w:szCs w:val="32"/>
        </w:rPr>
        <w:t>（一）队伍数量 ：以俱乐部报名参赛，可联合组队；</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队伍数量控制在8—10支</w:t>
      </w:r>
      <w:r>
        <w:rPr>
          <w:rFonts w:hint="eastAsia" w:ascii="仿宋_GB2312" w:hAnsi="仿宋_GB2312" w:eastAsia="仿宋_GB2312" w:cs="仿宋_GB2312"/>
          <w:color w:val="000000"/>
          <w:sz w:val="32"/>
          <w:szCs w:val="32"/>
          <w:lang w:val="en-US" w:eastAsia="zh-CN"/>
        </w:rPr>
        <w:t>报满为止</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15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（二）每队人数：每队应报领队 1 名、教练员 1 名，限报运动员 12名，报名截止时间后不再接受报名。</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（三）运动员报名资格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1、持有经二级甲等及以上资质医院近期出具的体检健康证明。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2、报名参赛人员必须由参赛单位提供比赛期间意外伤害保险凭证。各参赛单位报名时须同时上交保险单复印件。未办理保险的单位和人员，不得参加比赛。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3、参赛队必须提交由领队、主教练及所有参赛运动员签名的《参赛安全责任承诺书》，否则不予参赛。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lang w:eastAsia="zh-CN"/>
        </w:rPr>
        <w:t>七</w:t>
      </w:r>
      <w:r>
        <w:rPr>
          <w:rFonts w:hint="eastAsia" w:ascii="仿宋_GB2312" w:hAnsi="仿宋_GB2312" w:eastAsia="仿宋_GB2312" w:cs="仿宋_GB2312"/>
          <w:color w:val="000000"/>
          <w:sz w:val="32"/>
          <w:szCs w:val="32"/>
        </w:rPr>
        <w:t xml:space="preserve">、竞赛办法 </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（一）本次比赛采用中国篮球协会最新审定的《篮球规则》 及国际篮联最新的规则解释。</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（二）联赛制比赛，根据报队多少决定比赛阶段和比赛方法。</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sz w:val="32"/>
          <w:szCs w:val="32"/>
        </w:rPr>
        <w:t>（三）比赛使用 7 号球。</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（四）申诉办法：各队如对运动员资格、裁判员判罚有异议，需在比赛结束 20 分钟内，填写篮球竞赛仲裁申诉表，并交纳 500元申诉金。如胜诉则退还申诉金，败诉不予退还。 </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    </w:t>
      </w:r>
      <w:r>
        <w:rPr>
          <w:rFonts w:hint="eastAsia" w:ascii="仿宋_GB2312" w:hAnsi="仿宋_GB2312" w:eastAsia="仿宋_GB2312" w:cs="仿宋_GB2312"/>
          <w:color w:val="000000"/>
          <w:sz w:val="32"/>
          <w:szCs w:val="32"/>
          <w:lang w:eastAsia="zh-CN"/>
        </w:rPr>
        <w:t>八</w:t>
      </w:r>
      <w:r>
        <w:rPr>
          <w:rFonts w:hint="eastAsia" w:ascii="仿宋_GB2312" w:hAnsi="仿宋_GB2312" w:eastAsia="仿宋_GB2312" w:cs="仿宋_GB2312"/>
          <w:color w:val="000000"/>
          <w:sz w:val="32"/>
          <w:szCs w:val="32"/>
        </w:rPr>
        <w:t xml:space="preserve">、录取名次与奖励 </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（一）名次录取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1、按中国篮球协会最新审定的《篮球规则》中有关名次排列 办法执行。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2、比赛录取前三名给予奖励。</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（二）奖项设置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1、对取得前三名队伍及运动员颁发奖杯及金银铜牌。</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2、对四名以后队伍颁发奖牌。</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color w:val="000000"/>
          <w:sz w:val="32"/>
          <w:szCs w:val="32"/>
        </w:rPr>
        <w:t>3、根据报队情况设体育道德风尚队和优秀组织队及优秀运动员和优秀裁判员。</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lang w:eastAsia="zh-CN"/>
        </w:rPr>
        <w:t>九</w:t>
      </w:r>
      <w:r>
        <w:rPr>
          <w:rFonts w:hint="eastAsia" w:ascii="仿宋_GB2312" w:hAnsi="仿宋_GB2312" w:eastAsia="仿宋_GB2312" w:cs="仿宋_GB2312"/>
          <w:color w:val="000000"/>
          <w:sz w:val="32"/>
          <w:szCs w:val="32"/>
        </w:rPr>
        <w:t xml:space="preserve">、报名和报到 </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（一） 报名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报名截止日期：2024 年11月25日下午5：00前。各参赛俱乐部按规程规定的人数和要求报名，电脑打印报名表加盖公章，按要求以 PDF格式发送至指定邮箱，逾期报名或填写不符合要求者，不予受理。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报名费用：每队需缴纳0元报名费，1000元押金。</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湖北辰佳体育文化有限公司</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联系人：曹东 电话：13997856555。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（二）各参赛队报名须提交下列材料：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1、xxx男子篮球赛报名表；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2、运动员个人意外伤害及意外伤害医疗保险单扫描件；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3、二甲以上医院体检健康证明。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4、自愿参赛责任书。</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（三）资格审查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color w:val="000000"/>
          <w:sz w:val="32"/>
          <w:szCs w:val="32"/>
        </w:rPr>
        <w:t xml:space="preserve">1、设资格审查委员会，负责审查参赛队伍和运动员资格问题。对弄虚作假、冒名顶替等行为参加比赛的运动员，取消其比赛资格和比赛名次，并追究相关人员的责任。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2、各参赛队进行资格审查时，需提交验证下列材料：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（1）所有报名人员第二代身份证原件。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（2）人身意外伤害保险保单原件。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（3）二级甲等及以上资质医院 2024年出具的体检健康证明原件。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（4）参赛人员签订的《自愿参赛责任书》。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（四）各参赛队比赛期间食宿费、交通费自理。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十、赛事安全保障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组委会配备安全保卫团队和专业医疗服务救援团队，比赛时全程服务，保障运动员人身安全。 </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十</w:t>
      </w:r>
      <w:r>
        <w:rPr>
          <w:rFonts w:hint="eastAsia" w:ascii="仿宋_GB2312" w:hAnsi="仿宋_GB2312" w:eastAsia="仿宋_GB2312" w:cs="仿宋_GB2312"/>
          <w:color w:val="000000"/>
          <w:sz w:val="32"/>
          <w:szCs w:val="32"/>
          <w:lang w:eastAsia="zh-CN"/>
        </w:rPr>
        <w:t>一</w:t>
      </w:r>
      <w:r>
        <w:rPr>
          <w:rFonts w:hint="eastAsia" w:ascii="仿宋_GB2312" w:hAnsi="仿宋_GB2312" w:eastAsia="仿宋_GB2312" w:cs="仿宋_GB2312"/>
          <w:color w:val="000000"/>
          <w:sz w:val="32"/>
          <w:szCs w:val="32"/>
        </w:rPr>
        <w:t xml:space="preserve">、仲裁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设仲裁委员会，其职责按《仲裁委员会条例》执行，未尽事宜，另行通知。</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1280" w:hanging="1280" w:hangingChars="4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附件1：广水市2024年</w:t>
      </w:r>
      <w:r>
        <w:rPr>
          <w:rFonts w:hint="eastAsia" w:ascii="仿宋_GB2312" w:hAnsi="仿宋_GB2312" w:eastAsia="仿宋_GB2312" w:cs="仿宋_GB2312"/>
          <w:b w:val="0"/>
          <w:bCs w:val="0"/>
          <w:spacing w:val="0"/>
          <w:kern w:val="0"/>
          <w:sz w:val="32"/>
          <w:szCs w:val="32"/>
        </w:rPr>
        <w:t>“金秋随州</w:t>
      </w:r>
      <w:r>
        <w:rPr>
          <w:rFonts w:hint="eastAsia" w:ascii="仿宋_GB2312" w:hAnsi="仿宋_GB2312" w:eastAsia="仿宋_GB2312" w:cs="仿宋_GB2312"/>
          <w:b w:val="0"/>
          <w:bCs w:val="0"/>
          <w:spacing w:val="0"/>
          <w:kern w:val="0"/>
          <w:sz w:val="32"/>
          <w:szCs w:val="32"/>
          <w:lang w:val="en-US" w:eastAsia="zh-CN"/>
        </w:rPr>
        <w:t>•</w:t>
      </w:r>
      <w:r>
        <w:rPr>
          <w:rFonts w:hint="eastAsia" w:ascii="仿宋_GB2312" w:hAnsi="仿宋_GB2312" w:eastAsia="仿宋_GB2312" w:cs="仿宋_GB2312"/>
          <w:b w:val="0"/>
          <w:bCs w:val="0"/>
          <w:spacing w:val="0"/>
          <w:kern w:val="0"/>
          <w:sz w:val="32"/>
          <w:szCs w:val="32"/>
        </w:rPr>
        <w:t>和美广水”</w:t>
      </w:r>
      <w:r>
        <w:rPr>
          <w:rFonts w:hint="eastAsia" w:ascii="仿宋_GB2312" w:hAnsi="仿宋_GB2312" w:eastAsia="仿宋_GB2312" w:cs="仿宋_GB2312"/>
          <w:color w:val="000000"/>
          <w:sz w:val="32"/>
          <w:szCs w:val="32"/>
        </w:rPr>
        <w:t>男子篮球冬季联赛比赛报名表。</w:t>
      </w:r>
    </w:p>
    <w:p>
      <w:pPr>
        <w:keepNext w:val="0"/>
        <w:keepLines w:val="0"/>
        <w:pageBreakBefore w:val="0"/>
        <w:widowControl w:val="0"/>
        <w:kinsoku/>
        <w:wordWrap/>
        <w:overflowPunct/>
        <w:topLinePunct w:val="0"/>
        <w:autoSpaceDE/>
        <w:autoSpaceDN/>
        <w:bidi w:val="0"/>
        <w:adjustRightInd/>
        <w:snapToGrid/>
        <w:spacing w:line="520" w:lineRule="exact"/>
        <w:ind w:left="1280" w:hanging="1280" w:hangingChars="4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附件2：广水市2024年</w:t>
      </w:r>
      <w:r>
        <w:rPr>
          <w:rFonts w:hint="eastAsia" w:ascii="仿宋_GB2312" w:hAnsi="仿宋_GB2312" w:eastAsia="仿宋_GB2312" w:cs="仿宋_GB2312"/>
          <w:b w:val="0"/>
          <w:bCs w:val="0"/>
          <w:spacing w:val="0"/>
          <w:kern w:val="0"/>
          <w:sz w:val="32"/>
          <w:szCs w:val="32"/>
        </w:rPr>
        <w:t>“金秋随州</w:t>
      </w:r>
      <w:r>
        <w:rPr>
          <w:rFonts w:hint="eastAsia" w:ascii="仿宋_GB2312" w:hAnsi="仿宋_GB2312" w:eastAsia="仿宋_GB2312" w:cs="仿宋_GB2312"/>
          <w:b w:val="0"/>
          <w:bCs w:val="0"/>
          <w:spacing w:val="0"/>
          <w:kern w:val="0"/>
          <w:sz w:val="32"/>
          <w:szCs w:val="32"/>
          <w:lang w:val="en-US" w:eastAsia="zh-CN"/>
        </w:rPr>
        <w:t>•</w:t>
      </w:r>
      <w:r>
        <w:rPr>
          <w:rFonts w:hint="eastAsia" w:ascii="仿宋_GB2312" w:hAnsi="仿宋_GB2312" w:eastAsia="仿宋_GB2312" w:cs="仿宋_GB2312"/>
          <w:b w:val="0"/>
          <w:bCs w:val="0"/>
          <w:spacing w:val="0"/>
          <w:kern w:val="0"/>
          <w:sz w:val="32"/>
          <w:szCs w:val="32"/>
        </w:rPr>
        <w:t>和美广水”</w:t>
      </w:r>
      <w:r>
        <w:rPr>
          <w:rFonts w:hint="eastAsia" w:ascii="仿宋_GB2312" w:hAnsi="仿宋_GB2312" w:eastAsia="仿宋_GB2312" w:cs="仿宋_GB2312"/>
          <w:color w:val="000000"/>
          <w:sz w:val="32"/>
          <w:szCs w:val="32"/>
        </w:rPr>
        <w:t>男子篮球冬</w:t>
      </w: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季联赛比赛照片粘贴表。</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附件3：</w:t>
      </w:r>
      <w:r>
        <w:rPr>
          <w:rFonts w:hint="eastAsia" w:ascii="仿宋_GB2312" w:hAnsi="仿宋_GB2312" w:eastAsia="仿宋_GB2312" w:cs="仿宋_GB2312"/>
          <w:sz w:val="32"/>
          <w:szCs w:val="32"/>
        </w:rPr>
        <w:t>自愿参赛责任书。</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4471" w:leftChars="1672" w:hanging="960" w:hangingChars="300"/>
        <w:textAlignment w:val="auto"/>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4471" w:leftChars="1672" w:hanging="960" w:hangingChars="300"/>
        <w:textAlignment w:val="auto"/>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4471" w:leftChars="1672" w:hanging="960" w:hangingChars="3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广水市文化和旅游局（体育局）2024年11月15日</w:t>
      </w:r>
      <w:r>
        <w:rPr>
          <w:rFonts w:hint="eastAsia" w:ascii="仿宋_GB2312" w:hAnsi="仿宋_GB2312" w:eastAsia="仿宋_GB2312" w:cs="仿宋_GB2312"/>
          <w:color w:val="000000"/>
          <w:sz w:val="32"/>
          <w:szCs w:val="32"/>
        </w:rPr>
        <w:tab/>
      </w:r>
    </w:p>
    <w:p>
      <w:pPr>
        <w:keepNext w:val="0"/>
        <w:keepLines w:val="0"/>
        <w:pageBreakBefore w:val="0"/>
        <w:widowControl w:val="0"/>
        <w:kinsoku/>
        <w:wordWrap/>
        <w:overflowPunct/>
        <w:topLinePunct w:val="0"/>
        <w:autoSpaceDE/>
        <w:autoSpaceDN/>
        <w:bidi w:val="0"/>
        <w:adjustRightInd/>
        <w:snapToGrid/>
        <w:spacing w:line="520" w:lineRule="exact"/>
        <w:ind w:firstLine="6080" w:firstLineChars="19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xml:space="preserve">                                  </w:t>
      </w:r>
    </w:p>
    <w:p>
      <w:pPr>
        <w:rPr>
          <w:rFonts w:hint="eastAsia" w:ascii="仿宋_GB2312" w:hAnsi="仿宋_GB2312" w:eastAsia="仿宋_GB2312" w:cs="仿宋_GB2312"/>
          <w:color w:val="000000"/>
          <w:sz w:val="32"/>
          <w:szCs w:val="32"/>
        </w:rPr>
        <w:sectPr>
          <w:pgSz w:w="11906" w:h="16838"/>
          <w:pgMar w:top="1440" w:right="1800" w:bottom="1440" w:left="1800" w:header="851" w:footer="992" w:gutter="0"/>
          <w:cols w:space="720" w:num="1"/>
          <w:docGrid w:type="lines" w:linePitch="312" w:charSpace="0"/>
        </w:sectPr>
      </w:pPr>
    </w:p>
    <w:p>
      <w:pP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附件1：</w:t>
      </w:r>
    </w:p>
    <w:p>
      <w:pPr>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广水市2024年</w:t>
      </w:r>
      <w:r>
        <w:rPr>
          <w:rFonts w:hint="eastAsia" w:ascii="仿宋_GB2312" w:hAnsi="仿宋_GB2312" w:eastAsia="仿宋_GB2312" w:cs="仿宋_GB2312"/>
          <w:b w:val="0"/>
          <w:bCs w:val="0"/>
          <w:spacing w:val="0"/>
          <w:kern w:val="0"/>
          <w:sz w:val="32"/>
          <w:szCs w:val="32"/>
        </w:rPr>
        <w:t>“金秋随州</w:t>
      </w:r>
      <w:r>
        <w:rPr>
          <w:rFonts w:hint="eastAsia" w:ascii="仿宋_GB2312" w:hAnsi="仿宋_GB2312" w:eastAsia="仿宋_GB2312" w:cs="仿宋_GB2312"/>
          <w:b w:val="0"/>
          <w:bCs w:val="0"/>
          <w:spacing w:val="0"/>
          <w:kern w:val="0"/>
          <w:sz w:val="32"/>
          <w:szCs w:val="32"/>
          <w:lang w:val="en-US" w:eastAsia="zh-CN"/>
        </w:rPr>
        <w:t>•</w:t>
      </w:r>
      <w:r>
        <w:rPr>
          <w:rFonts w:hint="eastAsia" w:ascii="仿宋_GB2312" w:hAnsi="仿宋_GB2312" w:eastAsia="仿宋_GB2312" w:cs="仿宋_GB2312"/>
          <w:b w:val="0"/>
          <w:bCs w:val="0"/>
          <w:spacing w:val="0"/>
          <w:kern w:val="0"/>
          <w:sz w:val="32"/>
          <w:szCs w:val="32"/>
        </w:rPr>
        <w:t>和美广水”</w:t>
      </w:r>
      <w:r>
        <w:rPr>
          <w:rFonts w:hint="eastAsia" w:ascii="仿宋_GB2312" w:hAnsi="仿宋_GB2312" w:eastAsia="仿宋_GB2312" w:cs="仿宋_GB2312"/>
          <w:color w:val="000000"/>
          <w:sz w:val="32"/>
          <w:szCs w:val="32"/>
        </w:rPr>
        <w:t>男子篮球冬季联赛报名表</w:t>
      </w:r>
    </w:p>
    <w:p>
      <w:pPr>
        <w:spacing w:line="44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参赛俱乐部：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组别：</w:t>
      </w:r>
    </w:p>
    <w:tbl>
      <w:tblPr>
        <w:tblStyle w:val="3"/>
        <w:tblW w:w="90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376"/>
        <w:gridCol w:w="892"/>
        <w:gridCol w:w="1134"/>
        <w:gridCol w:w="1134"/>
        <w:gridCol w:w="1134"/>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10"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参赛队名（全称）</w:t>
            </w:r>
          </w:p>
        </w:tc>
        <w:tc>
          <w:tcPr>
            <w:tcW w:w="6562" w:type="dxa"/>
            <w:gridSpan w:val="5"/>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10"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参加比赛名称</w:t>
            </w:r>
          </w:p>
        </w:tc>
        <w:tc>
          <w:tcPr>
            <w:tcW w:w="6562" w:type="dxa"/>
            <w:gridSpan w:val="5"/>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领  队</w:t>
            </w: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3160" w:type="dxa"/>
            <w:gridSpan w:val="3"/>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3402" w:type="dxa"/>
            <w:gridSpan w:val="2"/>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教练员</w:t>
            </w: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3160" w:type="dxa"/>
            <w:gridSpan w:val="3"/>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3402" w:type="dxa"/>
            <w:gridSpan w:val="2"/>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工作人员</w:t>
            </w: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3160" w:type="dxa"/>
            <w:gridSpan w:val="3"/>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3402" w:type="dxa"/>
            <w:gridSpan w:val="2"/>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02"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服装颜色</w:t>
            </w:r>
          </w:p>
        </w:tc>
        <w:tc>
          <w:tcPr>
            <w:tcW w:w="5670" w:type="dxa"/>
            <w:gridSpan w:val="4"/>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①       色            ②       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号码</w:t>
            </w: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姓名</w:t>
            </w:r>
          </w:p>
        </w:tc>
        <w:tc>
          <w:tcPr>
            <w:tcW w:w="89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出生年月</w:t>
            </w: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身高</w:t>
            </w: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体重</w:t>
            </w: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位置</w:t>
            </w:r>
          </w:p>
        </w:tc>
        <w:tc>
          <w:tcPr>
            <w:tcW w:w="2268"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ind w:firstLine="320" w:firstLineChars="1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89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2268"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89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2268"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89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2268"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89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2268"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89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2268"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89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2268"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89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2268"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376"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89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1134"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c>
          <w:tcPr>
            <w:tcW w:w="2268"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440" w:lineRule="exact"/>
              <w:jc w:val="center"/>
              <w:rPr>
                <w:rFonts w:hint="eastAsia" w:ascii="仿宋_GB2312" w:hAnsi="仿宋_GB2312" w:eastAsia="仿宋_GB2312" w:cs="仿宋_GB2312"/>
                <w:sz w:val="32"/>
                <w:szCs w:val="32"/>
              </w:rPr>
            </w:pPr>
          </w:p>
        </w:tc>
      </w:tr>
    </w:tbl>
    <w:p>
      <w:pPr>
        <w:autoSpaceDE w:val="0"/>
        <w:autoSpaceDN w:val="0"/>
        <w:spacing w:line="558" w:lineRule="atLeast"/>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rPr>
        <w:t>附件2</w:t>
      </w:r>
      <w:r>
        <w:rPr>
          <w:rFonts w:hint="eastAsia" w:ascii="仿宋_GB2312" w:hAnsi="仿宋_GB2312" w:eastAsia="仿宋_GB2312" w:cs="仿宋_GB2312"/>
          <w:color w:val="000000"/>
          <w:sz w:val="32"/>
          <w:szCs w:val="32"/>
        </w:rPr>
        <w:t>：</w:t>
      </w:r>
    </w:p>
    <w:p>
      <w:pPr>
        <w:jc w:val="center"/>
        <w:rPr>
          <w:rFonts w:hint="eastAsia" w:ascii="仿宋_GB2312" w:hAnsi="仿宋_GB2312" w:eastAsia="仿宋_GB2312" w:cs="仿宋_GB2312"/>
          <w:b/>
          <w:spacing w:val="-20"/>
          <w:sz w:val="32"/>
          <w:szCs w:val="32"/>
        </w:rPr>
      </w:pPr>
      <w:r>
        <w:rPr>
          <w:rFonts w:hint="eastAsia" w:ascii="仿宋_GB2312" w:hAnsi="仿宋_GB2312" w:eastAsia="仿宋_GB2312" w:cs="仿宋_GB2312"/>
          <w:color w:val="000000"/>
          <w:spacing w:val="-20"/>
          <w:sz w:val="32"/>
          <w:szCs w:val="32"/>
        </w:rPr>
        <w:t>广水市2024年</w:t>
      </w:r>
      <w:r>
        <w:rPr>
          <w:rFonts w:hint="eastAsia" w:ascii="仿宋_GB2312" w:hAnsi="仿宋_GB2312" w:eastAsia="仿宋_GB2312" w:cs="仿宋_GB2312"/>
          <w:b w:val="0"/>
          <w:bCs w:val="0"/>
          <w:spacing w:val="0"/>
          <w:kern w:val="0"/>
          <w:sz w:val="32"/>
          <w:szCs w:val="32"/>
        </w:rPr>
        <w:t>“金秋随州</w:t>
      </w:r>
      <w:r>
        <w:rPr>
          <w:rFonts w:hint="eastAsia" w:ascii="仿宋_GB2312" w:hAnsi="仿宋_GB2312" w:eastAsia="仿宋_GB2312" w:cs="仿宋_GB2312"/>
          <w:b w:val="0"/>
          <w:bCs w:val="0"/>
          <w:spacing w:val="0"/>
          <w:kern w:val="0"/>
          <w:sz w:val="32"/>
          <w:szCs w:val="32"/>
          <w:lang w:val="en-US" w:eastAsia="zh-CN"/>
        </w:rPr>
        <w:t>•</w:t>
      </w:r>
      <w:r>
        <w:rPr>
          <w:rFonts w:hint="eastAsia" w:ascii="仿宋_GB2312" w:hAnsi="仿宋_GB2312" w:eastAsia="仿宋_GB2312" w:cs="仿宋_GB2312"/>
          <w:b w:val="0"/>
          <w:bCs w:val="0"/>
          <w:spacing w:val="0"/>
          <w:kern w:val="0"/>
          <w:sz w:val="32"/>
          <w:szCs w:val="32"/>
        </w:rPr>
        <w:t>和美广水”</w:t>
      </w:r>
      <w:r>
        <w:rPr>
          <w:rFonts w:hint="eastAsia" w:ascii="仿宋_GB2312" w:hAnsi="仿宋_GB2312" w:eastAsia="仿宋_GB2312" w:cs="仿宋_GB2312"/>
          <w:color w:val="000000"/>
          <w:spacing w:val="-20"/>
          <w:sz w:val="32"/>
          <w:szCs w:val="32"/>
        </w:rPr>
        <w:t>男子篮球冬季联赛照片粘贴表</w:t>
      </w:r>
    </w:p>
    <w:p>
      <w:pPr>
        <w:spacing w:line="558" w:lineRule="exact"/>
        <w:rPr>
          <w:rFonts w:hint="eastAsia"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sz w:val="32"/>
          <w:szCs w:val="32"/>
        </w:rPr>
        <w:t xml:space="preserve">单位（盖章）：                                                             </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4"/>
        <w:gridCol w:w="2181"/>
        <w:gridCol w:w="2183"/>
        <w:gridCol w:w="21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218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领队;</w:t>
            </w:r>
          </w:p>
        </w:tc>
        <w:tc>
          <w:tcPr>
            <w:tcW w:w="2181"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电话:</w:t>
            </w:r>
          </w:p>
        </w:tc>
        <w:tc>
          <w:tcPr>
            <w:tcW w:w="2183"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教练:</w:t>
            </w:r>
          </w:p>
        </w:tc>
        <w:tc>
          <w:tcPr>
            <w:tcW w:w="218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218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服装颜色</w:t>
            </w:r>
          </w:p>
        </w:tc>
        <w:tc>
          <w:tcPr>
            <w:tcW w:w="6546" w:type="dxa"/>
            <w:gridSpan w:val="3"/>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深色：              浅色：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3" w:hRule="atLeast"/>
        </w:trPr>
        <w:tc>
          <w:tcPr>
            <w:tcW w:w="21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500K照片</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（示例）</w:t>
            </w:r>
          </w:p>
        </w:tc>
        <w:tc>
          <w:tcPr>
            <w:tcW w:w="2181"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c>
          <w:tcPr>
            <w:tcW w:w="2183"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c>
          <w:tcPr>
            <w:tcW w:w="218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8" w:hRule="atLeast"/>
        </w:trPr>
        <w:tc>
          <w:tcPr>
            <w:tcW w:w="21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4号 XXX</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429001200001010000</w:t>
            </w:r>
          </w:p>
        </w:tc>
        <w:tc>
          <w:tcPr>
            <w:tcW w:w="2181" w:type="dxa"/>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c>
          <w:tcPr>
            <w:tcW w:w="2183" w:type="dxa"/>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c>
          <w:tcPr>
            <w:tcW w:w="2182" w:type="dxa"/>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trPr>
        <w:tc>
          <w:tcPr>
            <w:tcW w:w="218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c>
          <w:tcPr>
            <w:tcW w:w="2181"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c>
          <w:tcPr>
            <w:tcW w:w="2183"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c>
          <w:tcPr>
            <w:tcW w:w="218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trPr>
        <w:tc>
          <w:tcPr>
            <w:tcW w:w="21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c>
          <w:tcPr>
            <w:tcW w:w="2181" w:type="dxa"/>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c>
          <w:tcPr>
            <w:tcW w:w="2183" w:type="dxa"/>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c>
          <w:tcPr>
            <w:tcW w:w="2182" w:type="dxa"/>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3" w:hRule="atLeast"/>
        </w:trPr>
        <w:tc>
          <w:tcPr>
            <w:tcW w:w="218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c>
          <w:tcPr>
            <w:tcW w:w="2181"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c>
          <w:tcPr>
            <w:tcW w:w="2183"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c>
          <w:tcPr>
            <w:tcW w:w="2182" w:type="dxa"/>
            <w:tcBorders>
              <w:top w:val="single" w:color="auto" w:sz="4" w:space="0"/>
              <w:left w:val="nil"/>
              <w:bottom w:val="single" w:color="auto" w:sz="4" w:space="0"/>
              <w:right w:val="single" w:color="auto" w:sz="4" w:space="0"/>
            </w:tcBorders>
            <w:vAlign w:val="center"/>
          </w:tcPr>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21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c>
          <w:tcPr>
            <w:tcW w:w="2181" w:type="dxa"/>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c>
          <w:tcPr>
            <w:tcW w:w="2183" w:type="dxa"/>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c>
          <w:tcPr>
            <w:tcW w:w="2182" w:type="dxa"/>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号码：姓名：</w:t>
            </w:r>
          </w:p>
          <w:p>
            <w:pPr>
              <w:adjustRightInd w:val="0"/>
              <w:snapToGrid w:val="0"/>
              <w:spacing w:before="100" w:beforeAutospacing="1" w:after="200" w:line="300" w:lineRule="exact"/>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w:t>
            </w:r>
          </w:p>
        </w:tc>
      </w:tr>
    </w:tbl>
    <w:p>
      <w:pPr>
        <w:spacing w:line="540" w:lineRule="exac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w:t>
      </w:r>
    </w:p>
    <w:p>
      <w:pPr>
        <w:spacing w:line="540" w:lineRule="exac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w:t>
      </w:r>
    </w:p>
    <w:p>
      <w:pPr>
        <w:spacing w:line="540" w:lineRule="exact"/>
        <w:rPr>
          <w:rFonts w:hint="eastAsia" w:ascii="仿宋_GB2312" w:hAnsi="仿宋_GB2312" w:eastAsia="仿宋_GB2312" w:cs="仿宋_GB2312"/>
          <w:color w:val="000000"/>
          <w:sz w:val="32"/>
          <w:szCs w:val="32"/>
        </w:rPr>
      </w:pPr>
    </w:p>
    <w:p>
      <w:pPr>
        <w:spacing w:line="540" w:lineRule="exact"/>
        <w:rPr>
          <w:rFonts w:hint="eastAsia" w:ascii="仿宋_GB2312" w:hAnsi="仿宋_GB2312" w:eastAsia="仿宋_GB2312" w:cs="仿宋_GB2312"/>
          <w:b/>
          <w:sz w:val="32"/>
          <w:szCs w:val="32"/>
        </w:rPr>
      </w:pPr>
      <w:r>
        <w:rPr>
          <w:rFonts w:hint="eastAsia" w:ascii="仿宋_GB2312" w:hAnsi="仿宋_GB2312" w:eastAsia="仿宋_GB2312" w:cs="仿宋_GB2312"/>
          <w:color w:val="000000"/>
          <w:sz w:val="32"/>
          <w:szCs w:val="32"/>
        </w:rPr>
        <w:t>附件3：</w:t>
      </w:r>
    </w:p>
    <w:p>
      <w:pPr>
        <w:spacing w:line="540" w:lineRule="exact"/>
        <w:jc w:val="center"/>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自愿参赛责任书</w:t>
      </w: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9" w:lineRule="exact"/>
        <w:ind w:firstLine="56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我自愿参加</w:t>
      </w:r>
      <w:r>
        <w:rPr>
          <w:rFonts w:hint="eastAsia" w:ascii="仿宋_GB2312" w:hAnsi="仿宋_GB2312" w:eastAsia="仿宋_GB2312" w:cs="仿宋_GB2312"/>
          <w:color w:val="000000"/>
          <w:sz w:val="32"/>
          <w:szCs w:val="32"/>
        </w:rPr>
        <w:t>广水市2024年</w:t>
      </w:r>
      <w:r>
        <w:rPr>
          <w:rFonts w:hint="eastAsia" w:ascii="仿宋_GB2312" w:hAnsi="仿宋_GB2312" w:eastAsia="仿宋_GB2312" w:cs="仿宋_GB2312"/>
          <w:b w:val="0"/>
          <w:bCs w:val="0"/>
          <w:spacing w:val="0"/>
          <w:kern w:val="0"/>
          <w:sz w:val="32"/>
          <w:szCs w:val="32"/>
        </w:rPr>
        <w:t>“金秋随州</w:t>
      </w:r>
      <w:r>
        <w:rPr>
          <w:rFonts w:hint="eastAsia" w:ascii="仿宋_GB2312" w:hAnsi="仿宋_GB2312" w:eastAsia="仿宋_GB2312" w:cs="仿宋_GB2312"/>
          <w:b w:val="0"/>
          <w:bCs w:val="0"/>
          <w:spacing w:val="0"/>
          <w:kern w:val="0"/>
          <w:sz w:val="32"/>
          <w:szCs w:val="32"/>
          <w:lang w:val="en-US" w:eastAsia="zh-CN"/>
        </w:rPr>
        <w:t>•</w:t>
      </w:r>
      <w:r>
        <w:rPr>
          <w:rFonts w:hint="eastAsia" w:ascii="仿宋_GB2312" w:hAnsi="仿宋_GB2312" w:eastAsia="仿宋_GB2312" w:cs="仿宋_GB2312"/>
          <w:b w:val="0"/>
          <w:bCs w:val="0"/>
          <w:spacing w:val="0"/>
          <w:kern w:val="0"/>
          <w:sz w:val="32"/>
          <w:szCs w:val="32"/>
        </w:rPr>
        <w:t>和美广水”</w:t>
      </w:r>
      <w:r>
        <w:rPr>
          <w:rFonts w:hint="eastAsia" w:ascii="仿宋_GB2312" w:hAnsi="仿宋_GB2312" w:eastAsia="仿宋_GB2312" w:cs="仿宋_GB2312"/>
          <w:color w:val="000000"/>
          <w:sz w:val="32"/>
          <w:szCs w:val="32"/>
        </w:rPr>
        <w:t>男子篮球冬季联赛比赛</w:t>
      </w:r>
      <w:r>
        <w:rPr>
          <w:rFonts w:hint="eastAsia" w:ascii="仿宋_GB2312" w:hAnsi="仿宋_GB2312" w:eastAsia="仿宋_GB2312" w:cs="仿宋_GB2312"/>
          <w:sz w:val="32"/>
          <w:szCs w:val="32"/>
        </w:rPr>
        <w:t>，并承诺如下：</w:t>
      </w:r>
    </w:p>
    <w:p>
      <w:pPr>
        <w:keepNext w:val="0"/>
        <w:keepLines w:val="0"/>
        <w:pageBreakBefore w:val="0"/>
        <w:widowControl w:val="0"/>
        <w:kinsoku/>
        <w:wordWrap/>
        <w:overflowPunct/>
        <w:topLinePunct w:val="0"/>
        <w:autoSpaceDE/>
        <w:autoSpaceDN/>
        <w:bidi w:val="0"/>
        <w:adjustRightInd/>
        <w:snapToGrid/>
        <w:spacing w:line="579" w:lineRule="exact"/>
        <w:ind w:firstLine="56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1、本人了解参加赛事需要具备相当的身体条件。本人声明，本人健康状况良好，具备参赛的身体条件，并为赛事进行了充分的训练。</w:t>
      </w:r>
    </w:p>
    <w:p>
      <w:pPr>
        <w:keepNext w:val="0"/>
        <w:keepLines w:val="0"/>
        <w:pageBreakBefore w:val="0"/>
        <w:widowControl w:val="0"/>
        <w:kinsoku/>
        <w:wordWrap/>
        <w:overflowPunct/>
        <w:topLinePunct w:val="0"/>
        <w:autoSpaceDE/>
        <w:autoSpaceDN/>
        <w:bidi w:val="0"/>
        <w:adjustRightInd/>
        <w:snapToGrid/>
        <w:spacing w:line="579" w:lineRule="exact"/>
        <w:ind w:firstLine="56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本人了解在参赛时，没有可能造成自己受伤或者死亡的任何疾病（包括先天性心脏病、风湿性心脏病、高血压、脑血管疾病、心肌炎、其他心脏病、冠状动脉病、严重心律不齐、血糖过高或过低的糖尿病、以及其他不适合相关运动的疾病）、身体损伤或者任何其他身体残疾。</w:t>
      </w:r>
    </w:p>
    <w:p>
      <w:pPr>
        <w:keepNext w:val="0"/>
        <w:keepLines w:val="0"/>
        <w:pageBreakBefore w:val="0"/>
        <w:widowControl w:val="0"/>
        <w:kinsoku/>
        <w:wordWrap/>
        <w:overflowPunct/>
        <w:topLinePunct w:val="0"/>
        <w:autoSpaceDE/>
        <w:autoSpaceDN/>
        <w:bidi w:val="0"/>
        <w:adjustRightInd/>
        <w:snapToGrid/>
        <w:spacing w:line="579" w:lineRule="exact"/>
        <w:ind w:firstLine="56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3、本人声明，我在身体上和精神上都具有参加赛事的能力，并对赛事中可能出现的风险已经采取了适当的措施，可以正常参加本项赛事。</w:t>
      </w:r>
    </w:p>
    <w:p>
      <w:pPr>
        <w:keepNext w:val="0"/>
        <w:keepLines w:val="0"/>
        <w:pageBreakBefore w:val="0"/>
        <w:widowControl w:val="0"/>
        <w:kinsoku/>
        <w:wordWrap/>
        <w:overflowPunct/>
        <w:topLinePunct w:val="0"/>
        <w:autoSpaceDE/>
        <w:autoSpaceDN/>
        <w:bidi w:val="0"/>
        <w:adjustRightInd/>
        <w:snapToGrid/>
        <w:spacing w:line="579" w:lineRule="exact"/>
        <w:ind w:firstLine="56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4、本人愿意遵守本次赛事的所有规则规定，如果本人知道自己在赛事之前或者期间患病或者受伤，或者发现、注意到任何影响自己参赛的风险，将会退出赛事。 </w:t>
      </w:r>
    </w:p>
    <w:p>
      <w:pPr>
        <w:keepNext w:val="0"/>
        <w:keepLines w:val="0"/>
        <w:pageBreakBefore w:val="0"/>
        <w:widowControl w:val="0"/>
        <w:kinsoku/>
        <w:wordWrap/>
        <w:overflowPunct/>
        <w:topLinePunct w:val="0"/>
        <w:autoSpaceDE/>
        <w:autoSpaceDN/>
        <w:bidi w:val="0"/>
        <w:adjustRightInd/>
        <w:snapToGrid/>
        <w:spacing w:line="579" w:lineRule="exact"/>
        <w:ind w:firstLine="56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5、本人承认并了解，当我参加赛事时:</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5.1 我可能会遭受身体上的或者精神上的伤害，或者可能由于各种原因死亡，包括但是不限于过度劳累、脱水、心搏停止、其他参赛者、观众和公路使用者造成的事故、或者由于我自己的行为造成的事故；</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sz w:val="32"/>
          <w:szCs w:val="32"/>
        </w:rPr>
      </w:pPr>
      <w:bookmarkStart w:id="0" w:name="_GoBack"/>
      <w:bookmarkEnd w:id="0"/>
      <w:r>
        <w:rPr>
          <w:rFonts w:hint="eastAsia" w:ascii="仿宋_GB2312" w:hAnsi="仿宋_GB2312" w:eastAsia="仿宋_GB2312" w:cs="仿宋_GB2312"/>
          <w:sz w:val="32"/>
          <w:szCs w:val="32"/>
        </w:rPr>
        <w:t xml:space="preserve">5.2 我的个人财物可能会丢失或者被损坏； </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5.3 我可能给其他人造成伤害或者损坏他们的财物； </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5.4 进行赛事的条件可能没有警告就发生变化； </w:t>
      </w:r>
    </w:p>
    <w:p>
      <w:pPr>
        <w:keepNext w:val="0"/>
        <w:keepLines w:val="0"/>
        <w:pageBreakBefore w:val="0"/>
        <w:widowControl w:val="0"/>
        <w:kinsoku/>
        <w:wordWrap/>
        <w:overflowPunct/>
        <w:topLinePunct w:val="0"/>
        <w:autoSpaceDE/>
        <w:autoSpaceDN/>
        <w:bidi w:val="0"/>
        <w:adjustRightInd/>
        <w:snapToGrid/>
        <w:spacing w:line="579" w:lineRule="exact"/>
        <w:ind w:firstLine="645"/>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5.5我可能处于遥远或者孤立的环境中，在这样的环境中，获得医药支持可能受到限制，并且需要大量时间才能找到我。如果我受伤了，可能没有或者缺乏足够的治疗设施或者运输设施； </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5.6 我对由于参加赛事而发生的任何损伤、死亡或者财产损害承担责任和风险。</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6、本人同意接受主办方在比赛期间提供的现场急救性质的医务治疗，但在医院救治等发生的相关费用由本人承担。</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7、本人以及本人亲属、代理人将放弃追究所有非主办方故意或重大过失导致的伤残、损失或死亡的权利。</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8、本人已认真阅读并全面理解以上内容，并对上述所有内容予以确认并承担相应的法律责任，此责任书由本人自愿签署。</w:t>
      </w:r>
    </w:p>
    <w:p>
      <w:pPr>
        <w:keepNext w:val="0"/>
        <w:keepLines w:val="0"/>
        <w:pageBreakBefore w:val="0"/>
        <w:widowControl w:val="0"/>
        <w:kinsoku/>
        <w:wordWrap/>
        <w:overflowPunct/>
        <w:topLinePunct w:val="0"/>
        <w:autoSpaceDE/>
        <w:autoSpaceDN/>
        <w:bidi w:val="0"/>
        <w:adjustRightInd/>
        <w:snapToGrid/>
        <w:spacing w:line="579" w:lineRule="exact"/>
        <w:ind w:firstLine="56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领队签字：                 教练员签字：</w:t>
      </w: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参赛者：（签字、手印）        </w:t>
      </w: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79" w:lineRule="exact"/>
        <w:ind w:firstLine="5120" w:firstLineChars="16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日  期：</w:t>
      </w:r>
    </w:p>
    <w:p>
      <w:pPr>
        <w:spacing w:line="240" w:lineRule="atLeas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文泉驿微米黑"/>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文泉驿微米黑">
    <w:panose1 w:val="020B0606030804020204"/>
    <w:charset w:val="86"/>
    <w:family w:val="auto"/>
    <w:pitch w:val="default"/>
    <w:sig w:usb0="E10002EF" w:usb1="6BDFFCFB" w:usb2="00800036" w:usb3="00000000" w:csb0="603E019F" w:csb1="DFD7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3562"/>
    <w:rsid w:val="000C0E4A"/>
    <w:rsid w:val="00211331"/>
    <w:rsid w:val="0030430F"/>
    <w:rsid w:val="00330CD3"/>
    <w:rsid w:val="003620ED"/>
    <w:rsid w:val="00772FAE"/>
    <w:rsid w:val="008E2581"/>
    <w:rsid w:val="00A63562"/>
    <w:rsid w:val="00D35F24"/>
    <w:rsid w:val="00E35323"/>
    <w:rsid w:val="3ACF742A"/>
    <w:rsid w:val="440D2C3B"/>
    <w:rsid w:val="62D25CC6"/>
    <w:rsid w:val="719408CD"/>
    <w:rsid w:val="7ABF4F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semiHidden/>
    <w:unhideWhenUsed/>
    <w:qFormat/>
    <w:uiPriority w:val="99"/>
    <w:rPr>
      <w:rFonts w:ascii="Times New Roman" w:hAnsi="Times New Roman" w:cs="Times New Roman"/>
      <w:sz w:val="24"/>
      <w:szCs w:val="24"/>
    </w:rPr>
  </w:style>
  <w:style w:type="paragraph" w:styleId="5">
    <w:name w:val="List Paragraph"/>
    <w:basedOn w:val="1"/>
    <w:qFormat/>
    <w:uiPriority w:val="34"/>
    <w:pPr>
      <w:ind w:firstLine="420" w:firstLineChars="200"/>
    </w:pPr>
  </w:style>
  <w:style w:type="paragraph" w:customStyle="1" w:styleId="6">
    <w:name w:val="正文-公1"/>
    <w:basedOn w:val="1"/>
    <w:next w:val="2"/>
    <w:qFormat/>
    <w:uiPriority w:val="0"/>
    <w:pPr>
      <w:ind w:firstLine="200" w:firstLineChars="200"/>
    </w:pPr>
    <w:rPr>
      <w:rFonts w:ascii="Calibri" w:hAnsi="Calibri" w:eastAsia="仿宋_GB2312" w:cs="Times New Roman"/>
      <w:color w:val="00000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8</Pages>
  <Words>2555</Words>
  <Characters>2652</Characters>
  <Lines>22</Lines>
  <Paragraphs>6</Paragraphs>
  <TotalTime>11</TotalTime>
  <ScaleCrop>false</ScaleCrop>
  <LinksUpToDate>false</LinksUpToDate>
  <CharactersWithSpaces>2946</CharactersWithSpaces>
  <Application>WPS Office_11.1.0.9719_F1E327BC-269C-435d-A152-05C5408002CA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2024-11-27T08:58:00Z</dcterms:created>
  <dc:creator>china</dc:creator>
  <cp:lastModifiedBy>米其林大厨</cp:lastModifiedBy>
  <cp:lastPrinted>2024-12-04T10:07:06Z</cp:lastPrinted>
  <dcterms:modified xsi:type="dcterms:W3CDTF">2024-12-04T10:07:27Z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2052-11.1.0.9719</vt:lpwstr>
  </property>
  <property fmtid="{D5CDD505-2E9C-101B-9397-08002B2CF9AE}" pid="3" name="ICV">
    <vt:lpwstr>2B761FA764234933BF339C4C95A7EC96_13</vt:lpwstr>
  </property>
</Properties>
</file>