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left"/>
        <w:rPr>
          <w:rFonts w:ascii="方正黑体_GBK" w:hAnsi="方正黑体_GBK" w:eastAsia="黑体" w:cs="方正黑体_GBK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snapToGrid w:val="0"/>
        <w:spacing w:line="580" w:lineRule="exact"/>
        <w:jc w:val="left"/>
        <w:rPr>
          <w:rFonts w:ascii="宋体" w:cs="宋体"/>
          <w:sz w:val="32"/>
          <w:szCs w:val="32"/>
        </w:rPr>
      </w:pPr>
    </w:p>
    <w:p>
      <w:pPr>
        <w:snapToGrid w:val="0"/>
        <w:spacing w:line="580" w:lineRule="exact"/>
        <w:ind w:firstLine="1600" w:firstLineChars="500"/>
        <w:rPr>
          <w:rFonts w:ascii="宋体" w:cs="宋体"/>
          <w:sz w:val="32"/>
          <w:szCs w:val="32"/>
        </w:rPr>
      </w:pPr>
    </w:p>
    <w:p>
      <w:pPr>
        <w:pStyle w:val="7"/>
        <w:ind w:firstLine="0" w:firstLineChars="0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湖北省工程建设项目招标</w:t>
      </w:r>
    </w:p>
    <w:p>
      <w:pPr>
        <w:pStyle w:val="7"/>
        <w:ind w:firstLine="0" w:firstLineChars="0"/>
        <w:jc w:val="center"/>
        <w:rPr>
          <w:rFonts w:ascii="仿宋_GB2312" w:eastAsia="仿宋_GB2312"/>
          <w:b/>
          <w:sz w:val="36"/>
          <w:szCs w:val="36"/>
        </w:rPr>
      </w:pPr>
    </w:p>
    <w:p>
      <w:pPr>
        <w:pStyle w:val="7"/>
        <w:ind w:firstLine="0" w:firstLineChars="0"/>
        <w:jc w:val="center"/>
        <w:rPr>
          <w:rFonts w:ascii="黑体" w:hAnsi="黑体" w:eastAsia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</w:rPr>
        <w:t>定标报告</w:t>
      </w:r>
    </w:p>
    <w:p>
      <w:pPr>
        <w:ind w:left="2065" w:leftChars="389" w:hanging="1248" w:hangingChars="444"/>
        <w:rPr>
          <w:rFonts w:eastAsia="黑体"/>
          <w:b/>
          <w:sz w:val="28"/>
        </w:rPr>
      </w:pPr>
    </w:p>
    <w:p>
      <w:pPr>
        <w:ind w:left="2063" w:leftChars="790" w:hanging="404" w:hangingChars="144"/>
        <w:rPr>
          <w:rFonts w:ascii="宋体"/>
          <w:b/>
          <w:sz w:val="28"/>
        </w:rPr>
      </w:pPr>
      <w:r>
        <w:rPr>
          <w:rFonts w:hint="eastAsia" w:ascii="宋体" w:hAnsi="宋体"/>
          <w:b/>
          <w:sz w:val="28"/>
        </w:rPr>
        <w:t xml:space="preserve">（项目名称）    </w:t>
      </w:r>
      <w:r>
        <w:rPr>
          <w:rFonts w:ascii="宋体" w:hAnsi="宋体"/>
          <w:b/>
          <w:sz w:val="28"/>
        </w:rPr>
        <w:t>(</w:t>
      </w:r>
      <w:r>
        <w:rPr>
          <w:rFonts w:hint="eastAsia" w:ascii="宋体" w:hAnsi="宋体"/>
          <w:b/>
          <w:sz w:val="28"/>
        </w:rPr>
        <w:t>标段名称</w:t>
      </w:r>
      <w:r>
        <w:rPr>
          <w:rFonts w:ascii="宋体" w:hAnsi="宋体"/>
          <w:b/>
          <w:sz w:val="28"/>
        </w:rPr>
        <w:t xml:space="preserve">) </w:t>
      </w:r>
      <w:r>
        <w:rPr>
          <w:rFonts w:hint="eastAsia" w:ascii="宋体" w:hAnsi="宋体"/>
          <w:b/>
          <w:sz w:val="28"/>
        </w:rPr>
        <w:t xml:space="preserve">   招标</w:t>
      </w:r>
    </w:p>
    <w:p>
      <w:pPr>
        <w:ind w:left="2064" w:leftChars="983" w:firstLine="688" w:firstLineChars="245"/>
        <w:rPr>
          <w:rFonts w:ascii="宋体"/>
          <w:b/>
          <w:sz w:val="28"/>
        </w:rPr>
      </w:pPr>
      <w:r>
        <w:rPr>
          <w:rFonts w:hint="eastAsia" w:ascii="宋体" w:hAnsi="宋体"/>
          <w:b/>
          <w:sz w:val="28"/>
        </w:rPr>
        <w:t>招标编号：</w:t>
      </w:r>
    </w:p>
    <w:p>
      <w:pPr>
        <w:rPr>
          <w:rFonts w:ascii="宋体"/>
          <w:b/>
          <w:sz w:val="28"/>
        </w:rPr>
      </w:pPr>
    </w:p>
    <w:p>
      <w:pPr>
        <w:rPr>
          <w:rFonts w:ascii="宋体"/>
          <w:b/>
          <w:sz w:val="28"/>
        </w:rPr>
      </w:pPr>
    </w:p>
    <w:p>
      <w:pPr>
        <w:rPr>
          <w:rFonts w:ascii="宋体"/>
          <w:b/>
          <w:sz w:val="28"/>
        </w:rPr>
      </w:pPr>
    </w:p>
    <w:p>
      <w:pPr>
        <w:rPr>
          <w:rFonts w:ascii="宋体"/>
          <w:b/>
          <w:sz w:val="28"/>
        </w:rPr>
      </w:pPr>
    </w:p>
    <w:p>
      <w:pPr>
        <w:rPr>
          <w:rFonts w:ascii="宋体"/>
          <w:b/>
          <w:sz w:val="28"/>
        </w:rPr>
      </w:pPr>
    </w:p>
    <w:p>
      <w:pPr>
        <w:rPr>
          <w:rFonts w:ascii="宋体"/>
          <w:b/>
          <w:sz w:val="28"/>
        </w:rPr>
      </w:pPr>
    </w:p>
    <w:p>
      <w:pPr>
        <w:rPr>
          <w:rFonts w:ascii="宋体"/>
          <w:b/>
          <w:sz w:val="28"/>
        </w:rPr>
      </w:pPr>
    </w:p>
    <w:p>
      <w:pPr>
        <w:ind w:left="1680" w:leftChars="800"/>
        <w:rPr>
          <w:rFonts w:ascii="宋体"/>
          <w:b/>
          <w:sz w:val="28"/>
        </w:rPr>
      </w:pPr>
      <w:r>
        <w:rPr>
          <w:rFonts w:hint="eastAsia" w:ascii="宋体" w:hAnsi="宋体"/>
          <w:b/>
          <w:sz w:val="28"/>
        </w:rPr>
        <w:t>招标人：     （盖单位章）</w:t>
      </w:r>
    </w:p>
    <w:p>
      <w:pPr>
        <w:ind w:left="1680" w:leftChars="800"/>
        <w:rPr>
          <w:rFonts w:ascii="宋体"/>
          <w:b/>
          <w:sz w:val="28"/>
        </w:rPr>
      </w:pPr>
      <w:r>
        <w:rPr>
          <w:rFonts w:hint="eastAsia" w:ascii="宋体" w:hAnsi="宋体"/>
          <w:b/>
          <w:sz w:val="28"/>
        </w:rPr>
        <w:t>招标代理机构：</w:t>
      </w:r>
    </w:p>
    <w:p>
      <w:pPr>
        <w:rPr>
          <w:rFonts w:ascii="宋体"/>
          <w:b/>
          <w:sz w:val="28"/>
        </w:rPr>
      </w:pPr>
    </w:p>
    <w:p>
      <w:pPr>
        <w:jc w:val="center"/>
        <w:rPr>
          <w:rFonts w:ascii="宋体"/>
          <w:b/>
          <w:sz w:val="28"/>
        </w:rPr>
      </w:pPr>
      <w:r>
        <w:rPr>
          <w:rFonts w:hint="eastAsia" w:ascii="宋体" w:hAnsi="宋体"/>
          <w:b/>
          <w:sz w:val="28"/>
        </w:rPr>
        <w:t>时间： 年  月</w:t>
      </w:r>
    </w:p>
    <w:p>
      <w:pPr>
        <w:pStyle w:val="7"/>
        <w:ind w:firstLine="0" w:firstLineChars="0"/>
        <w:jc w:val="center"/>
        <w:rPr>
          <w:rFonts w:ascii="仿宋_GB2312" w:eastAsia="仿宋_GB2312"/>
          <w:b/>
          <w:sz w:val="36"/>
          <w:szCs w:val="36"/>
        </w:rPr>
      </w:pPr>
    </w:p>
    <w:p>
      <w:pPr>
        <w:pStyle w:val="7"/>
        <w:ind w:firstLine="0" w:firstLineChars="0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目录</w:t>
      </w:r>
    </w:p>
    <w:p>
      <w:pPr>
        <w:pStyle w:val="7"/>
        <w:ind w:firstLine="0" w:firstLineChars="0"/>
        <w:jc w:val="left"/>
        <w:rPr>
          <w:rFonts w:ascii="仿宋_GB2312" w:eastAsia="仿宋_GB2312"/>
          <w:b/>
          <w:sz w:val="36"/>
          <w:szCs w:val="36"/>
        </w:rPr>
      </w:pPr>
    </w:p>
    <w:p>
      <w:pPr>
        <w:pStyle w:val="7"/>
        <w:ind w:firstLine="0" w:firstLineChars="0"/>
        <w:jc w:val="lef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一、定标概况一览表</w:t>
      </w:r>
    </w:p>
    <w:p>
      <w:pPr>
        <w:pStyle w:val="7"/>
        <w:ind w:firstLine="0" w:firstLineChars="0"/>
        <w:jc w:val="lef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二、定标委员会成员名单</w:t>
      </w:r>
    </w:p>
    <w:p>
      <w:pPr>
        <w:pStyle w:val="7"/>
        <w:ind w:firstLine="0" w:firstLineChars="0"/>
        <w:jc w:val="lef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三、定标监督小组名单</w:t>
      </w:r>
    </w:p>
    <w:p>
      <w:pPr>
        <w:pStyle w:val="7"/>
        <w:ind w:firstLine="0" w:firstLineChars="0"/>
        <w:jc w:val="lef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四、定标办法</w:t>
      </w:r>
    </w:p>
    <w:p>
      <w:pPr>
        <w:pStyle w:val="7"/>
        <w:ind w:firstLine="0" w:firstLineChars="0"/>
        <w:jc w:val="lef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五、定标情况</w:t>
      </w:r>
    </w:p>
    <w:p>
      <w:pPr>
        <w:pStyle w:val="7"/>
        <w:ind w:firstLine="0" w:firstLineChars="0"/>
        <w:jc w:val="lef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六、定标结果</w:t>
      </w:r>
    </w:p>
    <w:p>
      <w:pPr>
        <w:pStyle w:val="7"/>
        <w:ind w:firstLine="0" w:firstLineChars="0"/>
        <w:jc w:val="lef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七、附件</w:t>
      </w:r>
    </w:p>
    <w:p>
      <w:pPr>
        <w:pStyle w:val="7"/>
        <w:ind w:firstLine="0" w:firstLineChars="0"/>
        <w:jc w:val="left"/>
        <w:rPr>
          <w:rFonts w:ascii="仿宋_GB2312" w:eastAsia="仿宋_GB2312"/>
          <w:sz w:val="28"/>
          <w:szCs w:val="28"/>
        </w:rPr>
      </w:pPr>
    </w:p>
    <w:p>
      <w:pPr>
        <w:widowControl/>
        <w:jc w:val="center"/>
        <w:rPr>
          <w:rFonts w:ascii="黑体" w:eastAsia="黑体"/>
          <w:b/>
          <w:sz w:val="36"/>
        </w:rPr>
      </w:pPr>
      <w:r>
        <w:rPr>
          <w:rFonts w:ascii="仿宋_GB2312" w:eastAsia="仿宋_GB2312"/>
          <w:sz w:val="28"/>
          <w:szCs w:val="28"/>
        </w:rPr>
        <w:br w:type="page"/>
      </w:r>
      <w:r>
        <w:rPr>
          <w:rFonts w:hint="eastAsia" w:ascii="黑体" w:eastAsia="黑体"/>
          <w:b/>
          <w:sz w:val="36"/>
        </w:rPr>
        <w:t>一、定标概况一览表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tbl>
      <w:tblPr>
        <w:tblStyle w:val="4"/>
        <w:tblW w:w="89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2"/>
        <w:gridCol w:w="6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772" w:type="dxa"/>
            <w:noWrap/>
            <w:vAlign w:val="center"/>
          </w:tcPr>
          <w:p>
            <w:pPr>
              <w:spacing w:line="380" w:lineRule="exact"/>
              <w:jc w:val="left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/>
                <w:bCs/>
                <w:sz w:val="28"/>
                <w:szCs w:val="28"/>
              </w:rPr>
              <w:t>项目名称</w:t>
            </w:r>
          </w:p>
        </w:tc>
        <w:tc>
          <w:tcPr>
            <w:tcW w:w="6164" w:type="dxa"/>
            <w:noWrap/>
            <w:vAlign w:val="center"/>
          </w:tcPr>
          <w:p>
            <w:pPr>
              <w:jc w:val="left"/>
              <w:rPr>
                <w:rFonts w:asci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2772" w:type="dxa"/>
            <w:noWrap/>
            <w:vAlign w:val="center"/>
          </w:tcPr>
          <w:p>
            <w:pPr>
              <w:spacing w:line="380" w:lineRule="exact"/>
              <w:jc w:val="left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/>
                <w:bCs/>
                <w:sz w:val="28"/>
                <w:szCs w:val="28"/>
              </w:rPr>
              <w:t>标段名称</w:t>
            </w:r>
          </w:p>
        </w:tc>
        <w:tc>
          <w:tcPr>
            <w:tcW w:w="6164" w:type="dxa"/>
            <w:noWrap/>
            <w:vAlign w:val="center"/>
          </w:tcPr>
          <w:p>
            <w:pPr>
              <w:jc w:val="left"/>
              <w:rPr>
                <w:rFonts w:asci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772" w:type="dxa"/>
            <w:noWrap/>
            <w:vAlign w:val="center"/>
          </w:tcPr>
          <w:p>
            <w:pPr>
              <w:spacing w:line="380" w:lineRule="exact"/>
              <w:jc w:val="left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/>
                <w:bCs/>
                <w:sz w:val="28"/>
                <w:szCs w:val="28"/>
              </w:rPr>
              <w:t>招标编号</w:t>
            </w:r>
          </w:p>
        </w:tc>
        <w:tc>
          <w:tcPr>
            <w:tcW w:w="6164" w:type="dxa"/>
            <w:noWrap/>
            <w:vAlign w:val="center"/>
          </w:tcPr>
          <w:p>
            <w:pPr>
              <w:jc w:val="left"/>
              <w:rPr>
                <w:rFonts w:asci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772" w:type="dxa"/>
            <w:noWrap/>
            <w:vAlign w:val="center"/>
          </w:tcPr>
          <w:p>
            <w:pPr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定标会时间及地点</w:t>
            </w:r>
          </w:p>
        </w:tc>
        <w:tc>
          <w:tcPr>
            <w:tcW w:w="6164" w:type="dxa"/>
            <w:noWrap/>
            <w:vAlign w:val="center"/>
          </w:tcPr>
          <w:p>
            <w:pPr>
              <w:spacing w:line="380" w:lineRule="exact"/>
              <w:jc w:val="left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/>
                <w:bCs/>
                <w:sz w:val="28"/>
                <w:szCs w:val="28"/>
              </w:rPr>
              <w:t>时间：</w:t>
            </w:r>
          </w:p>
          <w:p>
            <w:pPr>
              <w:spacing w:line="380" w:lineRule="exact"/>
              <w:jc w:val="left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/>
                <w:bCs/>
                <w:sz w:val="28"/>
                <w:szCs w:val="28"/>
              </w:rPr>
              <w:t>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772" w:type="dxa"/>
            <w:noWrap/>
            <w:vAlign w:val="center"/>
          </w:tcPr>
          <w:p>
            <w:pPr>
              <w:spacing w:line="380" w:lineRule="exact"/>
              <w:jc w:val="left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/>
                <w:bCs/>
                <w:sz w:val="28"/>
                <w:szCs w:val="28"/>
              </w:rPr>
              <w:t>定标会主持人</w:t>
            </w:r>
          </w:p>
        </w:tc>
        <w:tc>
          <w:tcPr>
            <w:tcW w:w="6164" w:type="dxa"/>
            <w:noWrap/>
            <w:vAlign w:val="center"/>
          </w:tcPr>
          <w:p>
            <w:pPr>
              <w:spacing w:line="380" w:lineRule="exact"/>
              <w:jc w:val="left"/>
              <w:rPr>
                <w:rFonts w:asci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772" w:type="dxa"/>
            <w:noWrap/>
            <w:vAlign w:val="center"/>
          </w:tcPr>
          <w:p>
            <w:pPr>
              <w:spacing w:line="380" w:lineRule="exact"/>
              <w:jc w:val="left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/>
                <w:bCs/>
                <w:sz w:val="28"/>
                <w:szCs w:val="28"/>
              </w:rPr>
              <w:t>定标会记录人</w:t>
            </w:r>
          </w:p>
        </w:tc>
        <w:tc>
          <w:tcPr>
            <w:tcW w:w="6164" w:type="dxa"/>
            <w:noWrap/>
            <w:vAlign w:val="center"/>
          </w:tcPr>
          <w:p>
            <w:pPr>
              <w:spacing w:line="380" w:lineRule="exact"/>
              <w:jc w:val="left"/>
              <w:rPr>
                <w:rFonts w:asci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772" w:type="dxa"/>
            <w:noWrap/>
            <w:vAlign w:val="center"/>
          </w:tcPr>
          <w:p>
            <w:pPr>
              <w:spacing w:line="380" w:lineRule="exact"/>
              <w:jc w:val="left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/>
                <w:bCs/>
                <w:sz w:val="28"/>
                <w:szCs w:val="28"/>
              </w:rPr>
              <w:t>定标委员会组长</w:t>
            </w:r>
          </w:p>
        </w:tc>
        <w:tc>
          <w:tcPr>
            <w:tcW w:w="6164" w:type="dxa"/>
            <w:noWrap/>
            <w:vAlign w:val="center"/>
          </w:tcPr>
          <w:p>
            <w:pPr>
              <w:spacing w:line="380" w:lineRule="exact"/>
              <w:jc w:val="left"/>
              <w:rPr>
                <w:rFonts w:asci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772" w:type="dxa"/>
            <w:noWrap/>
            <w:vAlign w:val="center"/>
          </w:tcPr>
          <w:p>
            <w:pPr>
              <w:spacing w:line="380" w:lineRule="exact"/>
              <w:jc w:val="left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/>
                <w:bCs/>
                <w:sz w:val="28"/>
                <w:szCs w:val="28"/>
              </w:rPr>
              <w:t>定标监督小组组长</w:t>
            </w:r>
          </w:p>
        </w:tc>
        <w:tc>
          <w:tcPr>
            <w:tcW w:w="6164" w:type="dxa"/>
            <w:noWrap/>
            <w:vAlign w:val="center"/>
          </w:tcPr>
          <w:p>
            <w:pPr>
              <w:spacing w:line="380" w:lineRule="exact"/>
              <w:jc w:val="left"/>
              <w:rPr>
                <w:rFonts w:asci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772" w:type="dxa"/>
            <w:noWrap/>
            <w:vAlign w:val="center"/>
          </w:tcPr>
          <w:p>
            <w:pPr>
              <w:spacing w:line="380" w:lineRule="exact"/>
              <w:jc w:val="left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/>
                <w:bCs/>
                <w:sz w:val="28"/>
                <w:szCs w:val="28"/>
              </w:rPr>
              <w:t>定标方法</w:t>
            </w:r>
          </w:p>
        </w:tc>
        <w:tc>
          <w:tcPr>
            <w:tcW w:w="6164" w:type="dxa"/>
            <w:noWrap/>
            <w:vAlign w:val="center"/>
          </w:tcPr>
          <w:p>
            <w:pPr>
              <w:spacing w:line="380" w:lineRule="exact"/>
              <w:jc w:val="left"/>
              <w:rPr>
                <w:rFonts w:asci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772" w:type="dxa"/>
            <w:vMerge w:val="restart"/>
            <w:noWrap/>
            <w:vAlign w:val="center"/>
          </w:tcPr>
          <w:p>
            <w:pPr>
              <w:spacing w:line="380" w:lineRule="exact"/>
              <w:jc w:val="left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/>
                <w:bCs/>
                <w:sz w:val="28"/>
                <w:szCs w:val="28"/>
              </w:rPr>
              <w:t>中标候选人名单</w:t>
            </w:r>
          </w:p>
          <w:p>
            <w:pPr>
              <w:spacing w:line="380" w:lineRule="exact"/>
              <w:jc w:val="left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/>
                <w:bCs/>
                <w:sz w:val="28"/>
                <w:szCs w:val="28"/>
              </w:rPr>
              <w:t>（不标明排序）</w:t>
            </w:r>
          </w:p>
        </w:tc>
        <w:tc>
          <w:tcPr>
            <w:tcW w:w="6164" w:type="dxa"/>
            <w:noWrap/>
            <w:vAlign w:val="center"/>
          </w:tcPr>
          <w:p>
            <w:pPr>
              <w:spacing w:line="380" w:lineRule="exact"/>
              <w:jc w:val="left"/>
              <w:rPr>
                <w:rFonts w:asci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772" w:type="dxa"/>
            <w:vMerge w:val="continue"/>
            <w:noWrap/>
            <w:vAlign w:val="center"/>
          </w:tcPr>
          <w:p>
            <w:pPr>
              <w:spacing w:line="380" w:lineRule="exact"/>
              <w:jc w:val="left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6164" w:type="dxa"/>
            <w:noWrap/>
            <w:vAlign w:val="center"/>
          </w:tcPr>
          <w:p>
            <w:pPr>
              <w:spacing w:line="380" w:lineRule="exact"/>
              <w:jc w:val="left"/>
              <w:rPr>
                <w:rFonts w:asci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772" w:type="dxa"/>
            <w:vMerge w:val="continue"/>
            <w:noWrap/>
            <w:vAlign w:val="center"/>
          </w:tcPr>
          <w:p>
            <w:pPr>
              <w:spacing w:line="380" w:lineRule="exact"/>
              <w:jc w:val="left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6164" w:type="dxa"/>
            <w:noWrap/>
            <w:vAlign w:val="center"/>
          </w:tcPr>
          <w:p>
            <w:pPr>
              <w:spacing w:line="380" w:lineRule="exact"/>
              <w:jc w:val="left"/>
              <w:rPr>
                <w:rFonts w:asci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772" w:type="dxa"/>
            <w:vMerge w:val="continue"/>
            <w:noWrap/>
            <w:vAlign w:val="center"/>
          </w:tcPr>
          <w:p>
            <w:pPr>
              <w:spacing w:line="380" w:lineRule="exact"/>
              <w:jc w:val="left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6164" w:type="dxa"/>
            <w:noWrap/>
            <w:vAlign w:val="center"/>
          </w:tcPr>
          <w:p>
            <w:pPr>
              <w:spacing w:line="380" w:lineRule="exact"/>
              <w:jc w:val="left"/>
              <w:rPr>
                <w:rFonts w:asci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772" w:type="dxa"/>
            <w:vMerge w:val="continue"/>
            <w:noWrap/>
            <w:vAlign w:val="center"/>
          </w:tcPr>
          <w:p>
            <w:pPr>
              <w:spacing w:line="380" w:lineRule="exact"/>
              <w:jc w:val="left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6164" w:type="dxa"/>
            <w:noWrap/>
            <w:vAlign w:val="center"/>
          </w:tcPr>
          <w:p>
            <w:pPr>
              <w:spacing w:line="380" w:lineRule="exact"/>
              <w:jc w:val="left"/>
              <w:rPr>
                <w:rFonts w:asci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772" w:type="dxa"/>
            <w:noWrap/>
            <w:vAlign w:val="center"/>
          </w:tcPr>
          <w:p>
            <w:pPr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定标会议资料</w:t>
            </w:r>
          </w:p>
        </w:tc>
        <w:tc>
          <w:tcPr>
            <w:tcW w:w="6164" w:type="dxa"/>
            <w:noWrap/>
            <w:vAlign w:val="center"/>
          </w:tcPr>
          <w:p>
            <w:pPr>
              <w:spacing w:line="380" w:lineRule="exact"/>
              <w:jc w:val="left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ascii="宋体"/>
                <w:bCs/>
                <w:sz w:val="28"/>
                <w:szCs w:val="28"/>
              </w:rPr>
              <w:t>1.</w:t>
            </w:r>
            <w:r>
              <w:rPr>
                <w:rFonts w:hint="eastAsia" w:ascii="宋体"/>
                <w:bCs/>
                <w:sz w:val="28"/>
                <w:szCs w:val="28"/>
              </w:rPr>
              <w:t>资格预审文件、资格预审申请文件（如有）</w:t>
            </w:r>
          </w:p>
          <w:p>
            <w:pPr>
              <w:spacing w:line="380" w:lineRule="exact"/>
              <w:jc w:val="left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ascii="宋体"/>
                <w:bCs/>
                <w:sz w:val="28"/>
                <w:szCs w:val="28"/>
              </w:rPr>
              <w:t>2.</w:t>
            </w:r>
            <w:r>
              <w:rPr>
                <w:rFonts w:hint="eastAsia" w:ascii="宋体"/>
                <w:bCs/>
                <w:sz w:val="28"/>
                <w:szCs w:val="28"/>
              </w:rPr>
              <w:t>资格预审报告（如有）</w:t>
            </w:r>
          </w:p>
          <w:p>
            <w:pPr>
              <w:spacing w:line="380" w:lineRule="exact"/>
              <w:jc w:val="left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ascii="宋体"/>
                <w:bCs/>
                <w:sz w:val="28"/>
                <w:szCs w:val="28"/>
              </w:rPr>
              <w:t>3.</w:t>
            </w:r>
            <w:r>
              <w:rPr>
                <w:rFonts w:hint="eastAsia" w:ascii="宋体"/>
                <w:bCs/>
                <w:sz w:val="28"/>
                <w:szCs w:val="28"/>
              </w:rPr>
              <w:t>招标文件、投标文件</w:t>
            </w:r>
          </w:p>
          <w:p>
            <w:pPr>
              <w:spacing w:line="380" w:lineRule="exact"/>
              <w:jc w:val="left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ascii="宋体"/>
                <w:bCs/>
                <w:sz w:val="28"/>
                <w:szCs w:val="28"/>
              </w:rPr>
              <w:t>4.</w:t>
            </w:r>
            <w:r>
              <w:rPr>
                <w:rFonts w:hint="eastAsia" w:ascii="宋体"/>
                <w:bCs/>
                <w:sz w:val="28"/>
                <w:szCs w:val="28"/>
              </w:rPr>
              <w:t>评标报告</w:t>
            </w:r>
          </w:p>
          <w:p>
            <w:pPr>
              <w:spacing w:line="380" w:lineRule="exact"/>
              <w:jc w:val="left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ascii="宋体"/>
                <w:bCs/>
                <w:sz w:val="28"/>
                <w:szCs w:val="28"/>
              </w:rPr>
              <w:t>5.</w:t>
            </w:r>
            <w:r>
              <w:rPr>
                <w:rFonts w:hint="eastAsia" w:ascii="宋体"/>
                <w:bCs/>
                <w:sz w:val="28"/>
                <w:szCs w:val="28"/>
              </w:rPr>
              <w:t>清标与考察工作方案（如有）</w:t>
            </w:r>
          </w:p>
          <w:p>
            <w:pPr>
              <w:spacing w:line="380" w:lineRule="exact"/>
              <w:jc w:val="left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ascii="宋体"/>
                <w:bCs/>
                <w:sz w:val="28"/>
                <w:szCs w:val="28"/>
              </w:rPr>
              <w:t>6.</w:t>
            </w:r>
            <w:r>
              <w:rPr>
                <w:rFonts w:hint="eastAsia" w:ascii="宋体"/>
                <w:bCs/>
                <w:sz w:val="28"/>
                <w:szCs w:val="28"/>
              </w:rPr>
              <w:t>清标与考察报告（如有）</w:t>
            </w:r>
          </w:p>
          <w:p>
            <w:pPr>
              <w:spacing w:line="380" w:lineRule="exact"/>
              <w:jc w:val="left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ascii="宋体"/>
                <w:bCs/>
                <w:sz w:val="28"/>
                <w:szCs w:val="28"/>
              </w:rPr>
              <w:t>7.</w:t>
            </w:r>
            <w:r>
              <w:rPr>
                <w:rFonts w:hint="eastAsia" w:ascii="宋体"/>
                <w:bCs/>
                <w:sz w:val="28"/>
                <w:szCs w:val="28"/>
              </w:rPr>
              <w:t>定标会议议程</w:t>
            </w:r>
          </w:p>
          <w:p>
            <w:pPr>
              <w:spacing w:line="380" w:lineRule="exact"/>
              <w:jc w:val="left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ascii="宋体"/>
                <w:bCs/>
                <w:sz w:val="28"/>
                <w:szCs w:val="28"/>
              </w:rPr>
              <w:t>8.</w:t>
            </w:r>
            <w:r>
              <w:rPr>
                <w:rFonts w:hint="eastAsia" w:ascii="宋体"/>
                <w:bCs/>
                <w:sz w:val="28"/>
                <w:szCs w:val="28"/>
              </w:rPr>
              <w:t>中标候选人答辩工作方案（如有）</w:t>
            </w:r>
          </w:p>
          <w:p>
            <w:pPr>
              <w:spacing w:line="380" w:lineRule="exact"/>
              <w:jc w:val="left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/>
                <w:bCs/>
                <w:sz w:val="28"/>
                <w:szCs w:val="28"/>
              </w:rPr>
              <w:t>……</w:t>
            </w:r>
          </w:p>
          <w:p>
            <w:pPr>
              <w:spacing w:line="380" w:lineRule="exact"/>
              <w:jc w:val="left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/>
                <w:bCs/>
                <w:sz w:val="28"/>
                <w:szCs w:val="28"/>
              </w:rPr>
              <w:t>除</w:t>
            </w:r>
            <w:r>
              <w:rPr>
                <w:rFonts w:ascii="宋体"/>
                <w:bCs/>
                <w:sz w:val="28"/>
                <w:szCs w:val="28"/>
              </w:rPr>
              <w:t>1-4</w:t>
            </w:r>
            <w:r>
              <w:rPr>
                <w:rFonts w:hint="eastAsia" w:ascii="宋体"/>
                <w:bCs/>
                <w:sz w:val="28"/>
                <w:szCs w:val="28"/>
              </w:rPr>
              <w:t>项外，上述资料应作为定标报告的附件</w:t>
            </w:r>
          </w:p>
        </w:tc>
      </w:tr>
    </w:tbl>
    <w:p>
      <w:pPr>
        <w:widowControl/>
        <w:jc w:val="left"/>
        <w:rPr>
          <w:rFonts w:ascii="仿宋_GB2312"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418" w:left="1588" w:header="851" w:footer="992" w:gutter="0"/>
          <w:cols w:space="720" w:num="1"/>
          <w:titlePg/>
          <w:docGrid w:type="lines" w:linePitch="312" w:charSpace="0"/>
        </w:sectPr>
      </w:pPr>
    </w:p>
    <w:p>
      <w:pPr>
        <w:widowControl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b/>
          <w:sz w:val="36"/>
        </w:rPr>
        <w:t>二、定标委员会成员名单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tbl>
      <w:tblPr>
        <w:tblStyle w:val="4"/>
        <w:tblW w:w="14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559"/>
        <w:gridCol w:w="5103"/>
        <w:gridCol w:w="1985"/>
        <w:gridCol w:w="21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exact"/>
          <w:jc w:val="center"/>
        </w:trPr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序号</w:t>
            </w:r>
          </w:p>
        </w:tc>
        <w:tc>
          <w:tcPr>
            <w:tcW w:w="1559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姓名</w:t>
            </w:r>
          </w:p>
        </w:tc>
        <w:tc>
          <w:tcPr>
            <w:tcW w:w="5103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工作单位</w:t>
            </w:r>
          </w:p>
        </w:tc>
        <w:tc>
          <w:tcPr>
            <w:tcW w:w="1985" w:type="dxa"/>
            <w:noWrap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职称（职务）</w:t>
            </w:r>
          </w:p>
        </w:tc>
        <w:tc>
          <w:tcPr>
            <w:tcW w:w="2126" w:type="dxa"/>
            <w:noWrap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在定标中</w:t>
            </w:r>
          </w:p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承担的工作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103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>2</w:t>
            </w:r>
          </w:p>
        </w:tc>
        <w:tc>
          <w:tcPr>
            <w:tcW w:w="1559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103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>3</w:t>
            </w:r>
          </w:p>
        </w:tc>
        <w:tc>
          <w:tcPr>
            <w:tcW w:w="1559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103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>4</w:t>
            </w:r>
          </w:p>
        </w:tc>
        <w:tc>
          <w:tcPr>
            <w:tcW w:w="1559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103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>5</w:t>
            </w:r>
          </w:p>
        </w:tc>
        <w:tc>
          <w:tcPr>
            <w:tcW w:w="1559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103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>6</w:t>
            </w:r>
          </w:p>
        </w:tc>
        <w:tc>
          <w:tcPr>
            <w:tcW w:w="1559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103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>7</w:t>
            </w:r>
          </w:p>
        </w:tc>
        <w:tc>
          <w:tcPr>
            <w:tcW w:w="1559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103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>8</w:t>
            </w:r>
          </w:p>
        </w:tc>
        <w:tc>
          <w:tcPr>
            <w:tcW w:w="1559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103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>9</w:t>
            </w:r>
          </w:p>
        </w:tc>
        <w:tc>
          <w:tcPr>
            <w:tcW w:w="1559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103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jc w:val="center"/>
        <w:rPr>
          <w:rFonts w:ascii="黑体" w:eastAsia="黑体"/>
          <w:b/>
          <w:sz w:val="36"/>
        </w:rPr>
      </w:pPr>
      <w:r>
        <w:rPr>
          <w:rFonts w:hint="eastAsia" w:ascii="黑体" w:eastAsia="黑体"/>
          <w:b/>
          <w:sz w:val="36"/>
        </w:rPr>
        <w:br w:type="page"/>
      </w:r>
      <w:r>
        <w:rPr>
          <w:rFonts w:hint="eastAsia" w:ascii="黑体" w:eastAsia="黑体"/>
          <w:b/>
          <w:sz w:val="36"/>
        </w:rPr>
        <w:t>三、定标监督小组成员名单</w:t>
      </w:r>
    </w:p>
    <w:p>
      <w:pPr>
        <w:widowControl/>
        <w:jc w:val="center"/>
        <w:rPr>
          <w:rFonts w:ascii="仿宋_GB2312"/>
          <w:sz w:val="32"/>
          <w:szCs w:val="32"/>
        </w:rPr>
      </w:pPr>
    </w:p>
    <w:tbl>
      <w:tblPr>
        <w:tblStyle w:val="4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559"/>
        <w:gridCol w:w="5103"/>
        <w:gridCol w:w="1985"/>
        <w:gridCol w:w="21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exact"/>
        </w:trPr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序号</w:t>
            </w:r>
          </w:p>
        </w:tc>
        <w:tc>
          <w:tcPr>
            <w:tcW w:w="1559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姓名</w:t>
            </w:r>
          </w:p>
        </w:tc>
        <w:tc>
          <w:tcPr>
            <w:tcW w:w="5103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工作单位</w:t>
            </w:r>
          </w:p>
        </w:tc>
        <w:tc>
          <w:tcPr>
            <w:tcW w:w="1985" w:type="dxa"/>
            <w:noWrap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职称（职务）</w:t>
            </w:r>
          </w:p>
        </w:tc>
        <w:tc>
          <w:tcPr>
            <w:tcW w:w="2126" w:type="dxa"/>
            <w:noWrap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在定标中</w:t>
            </w:r>
          </w:p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承担的工作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103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>2</w:t>
            </w:r>
          </w:p>
        </w:tc>
        <w:tc>
          <w:tcPr>
            <w:tcW w:w="1559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103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>3</w:t>
            </w:r>
          </w:p>
        </w:tc>
        <w:tc>
          <w:tcPr>
            <w:tcW w:w="1559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103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>4</w:t>
            </w:r>
          </w:p>
        </w:tc>
        <w:tc>
          <w:tcPr>
            <w:tcW w:w="1559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103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>5</w:t>
            </w:r>
          </w:p>
        </w:tc>
        <w:tc>
          <w:tcPr>
            <w:tcW w:w="1559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103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>
      <w:pPr>
        <w:widowControl/>
        <w:jc w:val="center"/>
        <w:rPr>
          <w:rFonts w:ascii="黑体" w:eastAsia="黑体"/>
          <w:b/>
          <w:sz w:val="36"/>
        </w:rPr>
      </w:pPr>
    </w:p>
    <w:p>
      <w:pPr>
        <w:rPr>
          <w:rFonts w:ascii="仿宋_GB2312" w:eastAsia="仿宋_GB2312"/>
          <w:sz w:val="32"/>
          <w:szCs w:val="32"/>
        </w:rPr>
        <w:sectPr>
          <w:footerReference r:id="rId5" w:type="default"/>
          <w:footerReference r:id="rId6" w:type="even"/>
          <w:pgSz w:w="16838" w:h="11906" w:orient="landscape"/>
          <w:pgMar w:top="1417" w:right="1417" w:bottom="1417" w:left="1417" w:header="851" w:footer="992" w:gutter="0"/>
          <w:cols w:space="720" w:num="1"/>
          <w:docGrid w:type="lines" w:linePitch="312" w:charSpace="0"/>
        </w:sectPr>
      </w:pPr>
    </w:p>
    <w:p>
      <w:pPr>
        <w:spacing w:line="480" w:lineRule="auto"/>
        <w:jc w:val="center"/>
        <w:rPr>
          <w:rFonts w:ascii="黑体" w:eastAsia="黑体"/>
          <w:b/>
          <w:sz w:val="36"/>
        </w:rPr>
      </w:pPr>
      <w:r>
        <w:rPr>
          <w:rFonts w:hint="eastAsia" w:ascii="黑体" w:eastAsia="黑体"/>
          <w:b/>
          <w:sz w:val="36"/>
        </w:rPr>
        <w:t>四、定标办法</w:t>
      </w:r>
    </w:p>
    <w:p>
      <w:pPr>
        <w:spacing w:line="480" w:lineRule="auto"/>
        <w:jc w:val="center"/>
        <w:rPr>
          <w:rFonts w:ascii="黑体" w:eastAsia="黑体"/>
          <w:b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8522" w:type="dxa"/>
            <w:noWrap/>
          </w:tcPr>
          <w:p>
            <w:pPr>
              <w:pStyle w:val="7"/>
              <w:ind w:firstLine="0" w:firstLineChars="0"/>
              <w:rPr>
                <w:rFonts w:ascii="宋体"/>
                <w:sz w:val="30"/>
              </w:rPr>
            </w:pPr>
          </w:p>
          <w:p>
            <w:pPr>
              <w:pStyle w:val="7"/>
              <w:ind w:firstLine="0" w:firstLineChars="0"/>
              <w:rPr>
                <w:rFonts w:ascii="宋体"/>
                <w:sz w:val="30"/>
              </w:rPr>
            </w:pPr>
          </w:p>
          <w:p>
            <w:pPr>
              <w:pStyle w:val="7"/>
              <w:ind w:firstLine="0" w:firstLineChars="0"/>
              <w:rPr>
                <w:rFonts w:ascii="宋体"/>
                <w:sz w:val="30"/>
              </w:rPr>
            </w:pPr>
          </w:p>
          <w:p>
            <w:pPr>
              <w:pStyle w:val="7"/>
              <w:ind w:firstLine="0" w:firstLineChars="0"/>
              <w:rPr>
                <w:rFonts w:ascii="宋体"/>
                <w:sz w:val="30"/>
              </w:rPr>
            </w:pPr>
          </w:p>
          <w:p>
            <w:pPr>
              <w:pStyle w:val="7"/>
              <w:ind w:firstLine="0" w:firstLineChars="0"/>
              <w:rPr>
                <w:rFonts w:ascii="仿宋_GB2312"/>
                <w:sz w:val="28"/>
                <w:szCs w:val="28"/>
              </w:rPr>
            </w:pPr>
          </w:p>
          <w:p>
            <w:pPr>
              <w:pStyle w:val="7"/>
              <w:ind w:firstLine="0" w:firstLineChars="0"/>
              <w:rPr>
                <w:rFonts w:ascii="仿宋_GB2312"/>
                <w:sz w:val="28"/>
                <w:szCs w:val="28"/>
              </w:rPr>
            </w:pPr>
          </w:p>
          <w:p>
            <w:pPr>
              <w:pStyle w:val="7"/>
              <w:ind w:firstLine="0" w:firstLineChars="0"/>
              <w:rPr>
                <w:rFonts w:ascii="仿宋_GB2312"/>
                <w:sz w:val="28"/>
                <w:szCs w:val="28"/>
              </w:rPr>
            </w:pPr>
          </w:p>
          <w:p>
            <w:pPr>
              <w:pStyle w:val="7"/>
              <w:ind w:firstLine="0" w:firstLineChars="0"/>
              <w:rPr>
                <w:rFonts w:ascii="仿宋_GB2312"/>
                <w:sz w:val="28"/>
                <w:szCs w:val="28"/>
              </w:rPr>
            </w:pPr>
          </w:p>
          <w:p>
            <w:pPr>
              <w:pStyle w:val="7"/>
              <w:ind w:firstLine="0" w:firstLineChars="0"/>
              <w:rPr>
                <w:rFonts w:ascii="仿宋_GB2312"/>
                <w:sz w:val="28"/>
                <w:szCs w:val="28"/>
              </w:rPr>
            </w:pPr>
          </w:p>
          <w:p>
            <w:pPr>
              <w:pStyle w:val="7"/>
              <w:ind w:firstLine="0" w:firstLineChars="0"/>
              <w:rPr>
                <w:rFonts w:ascii="仿宋_GB2312"/>
                <w:sz w:val="28"/>
                <w:szCs w:val="28"/>
              </w:rPr>
            </w:pPr>
          </w:p>
          <w:p>
            <w:pPr>
              <w:pStyle w:val="7"/>
              <w:ind w:firstLine="0" w:firstLineChars="0"/>
              <w:rPr>
                <w:rFonts w:ascii="仿宋_GB2312"/>
                <w:sz w:val="28"/>
                <w:szCs w:val="28"/>
              </w:rPr>
            </w:pPr>
          </w:p>
          <w:p>
            <w:pPr>
              <w:pStyle w:val="7"/>
              <w:ind w:firstLine="0" w:firstLineChars="0"/>
              <w:rPr>
                <w:rFonts w:ascii="仿宋_GB2312"/>
                <w:sz w:val="28"/>
                <w:szCs w:val="28"/>
              </w:rPr>
            </w:pPr>
          </w:p>
          <w:p>
            <w:pPr>
              <w:pStyle w:val="7"/>
              <w:ind w:firstLine="0" w:firstLineChars="0"/>
              <w:rPr>
                <w:rFonts w:ascii="仿宋_GB2312"/>
                <w:sz w:val="28"/>
                <w:szCs w:val="28"/>
              </w:rPr>
            </w:pPr>
          </w:p>
          <w:p>
            <w:pPr>
              <w:pStyle w:val="7"/>
              <w:ind w:firstLine="0" w:firstLineChars="0"/>
              <w:rPr>
                <w:rFonts w:ascii="仿宋_GB2312"/>
                <w:sz w:val="28"/>
                <w:szCs w:val="28"/>
              </w:rPr>
            </w:pPr>
          </w:p>
          <w:p>
            <w:pPr>
              <w:pStyle w:val="7"/>
              <w:ind w:firstLine="0" w:firstLineChars="0"/>
              <w:rPr>
                <w:rFonts w:ascii="仿宋_GB2312"/>
                <w:sz w:val="28"/>
                <w:szCs w:val="28"/>
              </w:rPr>
            </w:pPr>
          </w:p>
          <w:p>
            <w:pPr>
              <w:pStyle w:val="7"/>
              <w:ind w:firstLine="0" w:firstLineChars="0"/>
              <w:rPr>
                <w:rFonts w:ascii="仿宋_GB2312"/>
                <w:sz w:val="28"/>
                <w:szCs w:val="28"/>
              </w:rPr>
            </w:pPr>
          </w:p>
        </w:tc>
      </w:tr>
    </w:tbl>
    <w:p>
      <w:pPr>
        <w:spacing w:line="480" w:lineRule="auto"/>
        <w:jc w:val="center"/>
        <w:rPr>
          <w:rFonts w:ascii="黑体" w:eastAsia="黑体"/>
          <w:b/>
          <w:sz w:val="36"/>
        </w:rPr>
      </w:pPr>
    </w:p>
    <w:p>
      <w:pPr>
        <w:spacing w:line="480" w:lineRule="auto"/>
        <w:jc w:val="center"/>
        <w:rPr>
          <w:rFonts w:hint="eastAsia" w:ascii="黑体" w:eastAsia="黑体"/>
          <w:b/>
          <w:sz w:val="36"/>
        </w:rPr>
      </w:pPr>
    </w:p>
    <w:p>
      <w:pPr>
        <w:spacing w:line="480" w:lineRule="auto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6"/>
        </w:rPr>
        <w:t>五、定标情况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6" w:hRule="atLeast"/>
        </w:trPr>
        <w:tc>
          <w:tcPr>
            <w:tcW w:w="8522" w:type="dxa"/>
            <w:noWrap/>
          </w:tcPr>
          <w:p>
            <w:pPr>
              <w:snapToGrid w:val="0"/>
              <w:spacing w:line="580" w:lineRule="exact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spacing w:line="580" w:lineRule="exact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spacing w:line="580" w:lineRule="exact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spacing w:line="580" w:lineRule="exact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spacing w:line="580" w:lineRule="exact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spacing w:line="580" w:lineRule="exact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spacing w:line="580" w:lineRule="exact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spacing w:line="580" w:lineRule="exact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spacing w:line="580" w:lineRule="exact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spacing w:line="580" w:lineRule="exact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spacing w:line="580" w:lineRule="exact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spacing w:line="580" w:lineRule="exact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spacing w:line="580" w:lineRule="exact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spacing w:line="580" w:lineRule="exact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spacing w:line="580" w:lineRule="exact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spacing w:line="580" w:lineRule="exact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spacing w:line="580" w:lineRule="exact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spacing w:line="580" w:lineRule="exact"/>
              <w:rPr>
                <w:rFonts w:ascii="宋体"/>
                <w:sz w:val="28"/>
                <w:szCs w:val="28"/>
              </w:rPr>
            </w:pPr>
          </w:p>
        </w:tc>
      </w:tr>
    </w:tbl>
    <w:p>
      <w:pPr>
        <w:snapToGrid w:val="0"/>
        <w:spacing w:line="360" w:lineRule="exact"/>
        <w:ind w:left="630" w:hanging="630" w:hangingChars="3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备注：</w:t>
      </w:r>
      <w:r>
        <w:rPr>
          <w:rFonts w:hint="eastAsia" w:ascii="宋体"/>
          <w:szCs w:val="21"/>
        </w:rPr>
        <w:t>简要概述定标会议情况，包括但不限于</w:t>
      </w:r>
    </w:p>
    <w:p>
      <w:pPr>
        <w:snapToGrid w:val="0"/>
        <w:spacing w:line="360" w:lineRule="exact"/>
        <w:ind w:left="630" w:leftChars="300"/>
        <w:rPr>
          <w:rFonts w:ascii="宋体"/>
          <w:szCs w:val="21"/>
        </w:rPr>
      </w:pPr>
      <w:r>
        <w:rPr>
          <w:rFonts w:hint="eastAsia" w:ascii="宋体"/>
          <w:szCs w:val="21"/>
        </w:rPr>
        <w:t>1.采用价格竞争定标法时的价格比较情况；</w:t>
      </w:r>
    </w:p>
    <w:p>
      <w:pPr>
        <w:snapToGrid w:val="0"/>
        <w:spacing w:line="360" w:lineRule="exact"/>
        <w:ind w:left="630" w:leftChars="300"/>
        <w:rPr>
          <w:rFonts w:ascii="宋体"/>
          <w:szCs w:val="21"/>
        </w:rPr>
      </w:pPr>
      <w:r>
        <w:rPr>
          <w:rFonts w:hint="eastAsia" w:ascii="宋体"/>
          <w:szCs w:val="21"/>
        </w:rPr>
        <w:t>2.采用票决数量定标法或票决计分定标法时的记名投票及打分情况（附记名投票表）；</w:t>
      </w:r>
    </w:p>
    <w:p>
      <w:pPr>
        <w:snapToGrid w:val="0"/>
        <w:spacing w:line="360" w:lineRule="exact"/>
        <w:ind w:left="630" w:leftChars="300"/>
        <w:rPr>
          <w:rFonts w:ascii="宋体"/>
          <w:szCs w:val="21"/>
        </w:rPr>
      </w:pPr>
      <w:r>
        <w:rPr>
          <w:rFonts w:hint="eastAsia" w:ascii="宋体"/>
          <w:szCs w:val="21"/>
        </w:rPr>
        <w:t>3.采用集体议事法时的定标委员会成员发表意见情况等；</w:t>
      </w:r>
    </w:p>
    <w:p>
      <w:pPr>
        <w:snapToGrid w:val="0"/>
        <w:spacing w:line="360" w:lineRule="exact"/>
        <w:ind w:left="630" w:leftChars="300"/>
        <w:rPr>
          <w:rFonts w:ascii="宋体"/>
          <w:szCs w:val="21"/>
        </w:rPr>
      </w:pPr>
      <w:r>
        <w:rPr>
          <w:rFonts w:hint="eastAsia" w:ascii="宋体"/>
          <w:szCs w:val="21"/>
        </w:rPr>
        <w:t>4.其他需要记录的情况。</w:t>
      </w:r>
    </w:p>
    <w:p>
      <w:pPr>
        <w:snapToGrid w:val="0"/>
        <w:spacing w:line="360" w:lineRule="exact"/>
        <w:ind w:left="630" w:leftChars="300"/>
        <w:rPr>
          <w:rFonts w:ascii="宋体"/>
          <w:szCs w:val="21"/>
        </w:rPr>
      </w:pPr>
    </w:p>
    <w:p>
      <w:pPr>
        <w:snapToGrid w:val="0"/>
        <w:spacing w:line="360" w:lineRule="exact"/>
        <w:ind w:left="630" w:leftChars="300"/>
        <w:rPr>
          <w:rFonts w:ascii="宋体"/>
          <w:szCs w:val="21"/>
        </w:rPr>
      </w:pPr>
    </w:p>
    <w:p>
      <w:pPr>
        <w:spacing w:line="480" w:lineRule="auto"/>
        <w:jc w:val="center"/>
        <w:rPr>
          <w:rFonts w:ascii="黑体" w:eastAsia="黑体"/>
          <w:b/>
          <w:sz w:val="36"/>
        </w:rPr>
      </w:pPr>
      <w:r>
        <w:rPr>
          <w:rFonts w:hint="eastAsia" w:ascii="黑体" w:eastAsia="黑体"/>
          <w:b/>
          <w:sz w:val="36"/>
        </w:rPr>
        <w:t>六、定标结果</w:t>
      </w:r>
    </w:p>
    <w:tbl>
      <w:tblPr>
        <w:tblStyle w:val="4"/>
        <w:tblW w:w="8459" w:type="dxa"/>
        <w:tblInd w:w="1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6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250" w:type="dxa"/>
            <w:noWrap/>
            <w:vAlign w:val="center"/>
          </w:tcPr>
          <w:p>
            <w:pPr>
              <w:pStyle w:val="7"/>
              <w:spacing w:line="44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6209" w:type="dxa"/>
            <w:noWrap/>
            <w:vAlign w:val="center"/>
          </w:tcPr>
          <w:p>
            <w:pPr>
              <w:pStyle w:val="7"/>
              <w:spacing w:line="44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250" w:type="dxa"/>
            <w:noWrap/>
            <w:vAlign w:val="center"/>
          </w:tcPr>
          <w:p>
            <w:pPr>
              <w:pStyle w:val="7"/>
              <w:spacing w:line="44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标段名称</w:t>
            </w:r>
          </w:p>
        </w:tc>
        <w:tc>
          <w:tcPr>
            <w:tcW w:w="6209" w:type="dxa"/>
            <w:noWrap/>
            <w:vAlign w:val="center"/>
          </w:tcPr>
          <w:p>
            <w:pPr>
              <w:pStyle w:val="7"/>
              <w:spacing w:line="44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250" w:type="dxa"/>
            <w:noWrap/>
            <w:vAlign w:val="center"/>
          </w:tcPr>
          <w:p>
            <w:pPr>
              <w:pStyle w:val="7"/>
              <w:spacing w:line="44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招标编号</w:t>
            </w:r>
          </w:p>
        </w:tc>
        <w:tc>
          <w:tcPr>
            <w:tcW w:w="6209" w:type="dxa"/>
            <w:noWrap/>
            <w:vAlign w:val="center"/>
          </w:tcPr>
          <w:p>
            <w:pPr>
              <w:pStyle w:val="7"/>
              <w:spacing w:line="44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50" w:type="dxa"/>
            <w:noWrap/>
            <w:vAlign w:val="center"/>
          </w:tcPr>
          <w:p>
            <w:pPr>
              <w:pStyle w:val="7"/>
              <w:spacing w:line="44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第一中标候选人</w:t>
            </w:r>
          </w:p>
        </w:tc>
        <w:tc>
          <w:tcPr>
            <w:tcW w:w="6209" w:type="dxa"/>
            <w:noWrap/>
            <w:vAlign w:val="center"/>
          </w:tcPr>
          <w:p>
            <w:pPr>
              <w:pStyle w:val="7"/>
              <w:spacing w:line="44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250" w:type="dxa"/>
            <w:noWrap/>
            <w:vAlign w:val="center"/>
          </w:tcPr>
          <w:p>
            <w:pPr>
              <w:pStyle w:val="7"/>
              <w:spacing w:line="44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第二中标候选人</w:t>
            </w:r>
          </w:p>
        </w:tc>
        <w:tc>
          <w:tcPr>
            <w:tcW w:w="6209" w:type="dxa"/>
            <w:noWrap/>
            <w:vAlign w:val="center"/>
          </w:tcPr>
          <w:p>
            <w:pPr>
              <w:pStyle w:val="7"/>
              <w:spacing w:line="44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250" w:type="dxa"/>
            <w:noWrap/>
            <w:vAlign w:val="center"/>
          </w:tcPr>
          <w:p>
            <w:pPr>
              <w:pStyle w:val="7"/>
              <w:spacing w:line="44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第三中标候选人</w:t>
            </w:r>
          </w:p>
        </w:tc>
        <w:tc>
          <w:tcPr>
            <w:tcW w:w="6209" w:type="dxa"/>
            <w:noWrap/>
            <w:vAlign w:val="center"/>
          </w:tcPr>
          <w:p>
            <w:pPr>
              <w:pStyle w:val="7"/>
              <w:spacing w:line="44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250" w:type="dxa"/>
            <w:noWrap/>
            <w:vAlign w:val="center"/>
          </w:tcPr>
          <w:p>
            <w:pPr>
              <w:pStyle w:val="7"/>
              <w:spacing w:line="44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第四中标候选人</w:t>
            </w:r>
          </w:p>
        </w:tc>
        <w:tc>
          <w:tcPr>
            <w:tcW w:w="6209" w:type="dxa"/>
            <w:noWrap/>
            <w:vAlign w:val="center"/>
          </w:tcPr>
          <w:p>
            <w:pPr>
              <w:pStyle w:val="7"/>
              <w:spacing w:line="44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250" w:type="dxa"/>
            <w:noWrap/>
            <w:vAlign w:val="center"/>
          </w:tcPr>
          <w:p>
            <w:pPr>
              <w:pStyle w:val="7"/>
              <w:spacing w:line="44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第五中标候选人</w:t>
            </w:r>
          </w:p>
        </w:tc>
        <w:tc>
          <w:tcPr>
            <w:tcW w:w="6209" w:type="dxa"/>
            <w:noWrap/>
            <w:vAlign w:val="center"/>
          </w:tcPr>
          <w:p>
            <w:pPr>
              <w:pStyle w:val="7"/>
              <w:spacing w:line="44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250" w:type="dxa"/>
            <w:noWrap/>
            <w:vAlign w:val="center"/>
          </w:tcPr>
          <w:p>
            <w:pPr>
              <w:pStyle w:val="7"/>
              <w:spacing w:line="440" w:lineRule="exact"/>
              <w:ind w:firstLine="0" w:firstLineChars="0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定标委员会确定的中标人</w:t>
            </w:r>
          </w:p>
        </w:tc>
        <w:tc>
          <w:tcPr>
            <w:tcW w:w="6209" w:type="dxa"/>
            <w:noWrap/>
            <w:vAlign w:val="center"/>
          </w:tcPr>
          <w:p>
            <w:pPr>
              <w:pStyle w:val="7"/>
              <w:spacing w:line="44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250" w:type="dxa"/>
            <w:noWrap/>
            <w:vAlign w:val="center"/>
          </w:tcPr>
          <w:p>
            <w:pPr>
              <w:pStyle w:val="7"/>
              <w:spacing w:line="44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定标委员会</w:t>
            </w:r>
          </w:p>
          <w:p>
            <w:pPr>
              <w:pStyle w:val="7"/>
              <w:spacing w:line="44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组长签名</w:t>
            </w:r>
          </w:p>
        </w:tc>
        <w:tc>
          <w:tcPr>
            <w:tcW w:w="6209" w:type="dxa"/>
            <w:noWrap/>
            <w:vAlign w:val="center"/>
          </w:tcPr>
          <w:p>
            <w:pPr>
              <w:pStyle w:val="7"/>
              <w:spacing w:line="44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250" w:type="dxa"/>
            <w:noWrap/>
            <w:vAlign w:val="center"/>
          </w:tcPr>
          <w:p>
            <w:pPr>
              <w:pStyle w:val="7"/>
              <w:spacing w:line="44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定标委员会</w:t>
            </w:r>
          </w:p>
          <w:p>
            <w:pPr>
              <w:pStyle w:val="7"/>
              <w:spacing w:line="44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其他成员签名</w:t>
            </w:r>
          </w:p>
        </w:tc>
        <w:tc>
          <w:tcPr>
            <w:tcW w:w="6209" w:type="dxa"/>
            <w:noWrap/>
            <w:vAlign w:val="center"/>
          </w:tcPr>
          <w:p>
            <w:pPr>
              <w:pStyle w:val="7"/>
              <w:spacing w:line="44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250" w:type="dxa"/>
            <w:noWrap/>
            <w:vAlign w:val="center"/>
          </w:tcPr>
          <w:p>
            <w:pPr>
              <w:pStyle w:val="7"/>
              <w:spacing w:line="44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定标委员会成员不同意见和理由</w:t>
            </w:r>
          </w:p>
        </w:tc>
        <w:tc>
          <w:tcPr>
            <w:tcW w:w="6209" w:type="dxa"/>
            <w:noWrap/>
            <w:vAlign w:val="center"/>
          </w:tcPr>
          <w:p>
            <w:pPr>
              <w:pStyle w:val="7"/>
              <w:spacing w:line="44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pStyle w:val="7"/>
              <w:spacing w:line="44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250" w:type="dxa"/>
            <w:noWrap/>
            <w:vAlign w:val="center"/>
          </w:tcPr>
          <w:p>
            <w:pPr>
              <w:pStyle w:val="7"/>
              <w:spacing w:line="44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定标监督小组</w:t>
            </w:r>
          </w:p>
          <w:p>
            <w:pPr>
              <w:pStyle w:val="7"/>
              <w:spacing w:line="44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意见及签名</w:t>
            </w:r>
          </w:p>
        </w:tc>
        <w:tc>
          <w:tcPr>
            <w:tcW w:w="6209" w:type="dxa"/>
            <w:noWrap/>
            <w:vAlign w:val="center"/>
          </w:tcPr>
          <w:p>
            <w:pPr>
              <w:pStyle w:val="7"/>
              <w:spacing w:line="44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2250" w:type="dxa"/>
            <w:noWrap/>
            <w:vAlign w:val="center"/>
          </w:tcPr>
          <w:p>
            <w:pPr>
              <w:pStyle w:val="7"/>
              <w:spacing w:line="44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其他需要说明的事项</w:t>
            </w:r>
          </w:p>
        </w:tc>
        <w:tc>
          <w:tcPr>
            <w:tcW w:w="6209" w:type="dxa"/>
            <w:noWrap/>
            <w:vAlign w:val="center"/>
          </w:tcPr>
          <w:p>
            <w:pPr>
              <w:pStyle w:val="7"/>
              <w:spacing w:line="44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pStyle w:val="7"/>
              <w:spacing w:line="440" w:lineRule="exact"/>
              <w:ind w:firstLine="0" w:firstLineChars="0"/>
              <w:jc w:val="both"/>
              <w:rPr>
                <w:rFonts w:ascii="宋体"/>
                <w:sz w:val="28"/>
                <w:szCs w:val="28"/>
              </w:rPr>
            </w:pPr>
          </w:p>
        </w:tc>
      </w:tr>
    </w:tbl>
    <w:p>
      <w:pPr>
        <w:pStyle w:val="7"/>
        <w:spacing w:line="440" w:lineRule="exact"/>
        <w:ind w:right="560" w:firstLine="0" w:firstLineChars="0"/>
        <w:jc w:val="center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</w:t>
      </w:r>
      <w:r>
        <w:rPr>
          <w:rFonts w:hint="eastAsia" w:ascii="宋体" w:hAnsi="宋体"/>
          <w:sz w:val="28"/>
          <w:szCs w:val="28"/>
        </w:rPr>
        <w:t xml:space="preserve">年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月  日</w:t>
      </w:r>
    </w:p>
    <w:p>
      <w:pPr>
        <w:spacing w:line="480" w:lineRule="auto"/>
        <w:jc w:val="center"/>
        <w:rPr>
          <w:rFonts w:ascii="黑体" w:eastAsia="黑体"/>
          <w:b/>
          <w:sz w:val="36"/>
        </w:rPr>
      </w:pPr>
      <w:r>
        <w:rPr>
          <w:rFonts w:hint="eastAsia" w:ascii="黑体" w:eastAsia="黑体"/>
          <w:b/>
          <w:sz w:val="36"/>
        </w:rPr>
        <w:br w:type="page"/>
      </w:r>
      <w:r>
        <w:rPr>
          <w:rFonts w:hint="eastAsia" w:ascii="黑体" w:eastAsia="黑体"/>
          <w:b/>
          <w:sz w:val="36"/>
        </w:rPr>
        <w:t>七、附件</w:t>
      </w:r>
    </w:p>
    <w:p>
      <w:pPr>
        <w:pStyle w:val="7"/>
        <w:spacing w:line="440" w:lineRule="exact"/>
        <w:ind w:firstLine="0" w:firstLineChars="0"/>
        <w:rPr>
          <w:rFonts w:ascii="宋体"/>
          <w:sz w:val="28"/>
          <w:szCs w:val="28"/>
        </w:rPr>
      </w:pPr>
    </w:p>
    <w:p>
      <w:pPr>
        <w:snapToGrid w:val="0"/>
        <w:spacing w:line="580" w:lineRule="exact"/>
        <w:jc w:val="center"/>
        <w:rPr>
          <w:rFonts w:asci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（一）清标与考察报告（如有）</w:t>
      </w:r>
    </w:p>
    <w:p>
      <w:pPr>
        <w:snapToGrid w:val="0"/>
        <w:spacing w:line="580" w:lineRule="exact"/>
        <w:jc w:val="center"/>
        <w:rPr>
          <w:rFonts w:ascii="宋体" w:cs="宋体"/>
          <w:b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/>
          </w:tcPr>
          <w:p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  <w:p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  <w:p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  <w:p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  <w:p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  <w:p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  <w:p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  <w:p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  <w:p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  <w:p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  <w:p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  <w:p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  <w:p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  <w:p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  <w:p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</w:tc>
      </w:tr>
    </w:tbl>
    <w:p>
      <w:pPr>
        <w:snapToGrid w:val="0"/>
        <w:spacing w:line="360" w:lineRule="exact"/>
        <w:ind w:left="630" w:hanging="630" w:hangingChars="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备注：清标与考察报告包括但不限于：</w:t>
      </w:r>
    </w:p>
    <w:p>
      <w:pPr>
        <w:snapToGrid w:val="0"/>
        <w:spacing w:line="360" w:lineRule="exact"/>
        <w:ind w:left="630" w:leftChars="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1.参与清标与考察人员名单；</w:t>
      </w:r>
    </w:p>
    <w:p>
      <w:pPr>
        <w:snapToGrid w:val="0"/>
        <w:spacing w:line="360" w:lineRule="exact"/>
        <w:ind w:left="630" w:leftChars="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2.清标与考察的内容和方法；</w:t>
      </w:r>
    </w:p>
    <w:p>
      <w:pPr>
        <w:snapToGrid w:val="0"/>
        <w:spacing w:line="360" w:lineRule="exact"/>
        <w:ind w:left="630" w:leftChars="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3.清标与考察的时间地点；</w:t>
      </w:r>
    </w:p>
    <w:p>
      <w:pPr>
        <w:snapToGrid w:val="0"/>
        <w:spacing w:line="360" w:lineRule="exact"/>
        <w:ind w:left="630" w:leftChars="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4.清标与考察的情况与结果，考察意见。</w:t>
      </w:r>
    </w:p>
    <w:p>
      <w:pPr>
        <w:snapToGrid w:val="0"/>
        <w:spacing w:line="580" w:lineRule="exact"/>
        <w:jc w:val="center"/>
        <w:rPr>
          <w:rFonts w:asci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br w:type="page"/>
      </w:r>
      <w:r>
        <w:rPr>
          <w:rFonts w:hint="eastAsia" w:ascii="宋体" w:hAnsi="宋体" w:cs="宋体"/>
          <w:b/>
          <w:sz w:val="32"/>
          <w:szCs w:val="32"/>
        </w:rPr>
        <w:t>（二）中标候选人答辩记录（如有）</w:t>
      </w:r>
    </w:p>
    <w:p>
      <w:pPr>
        <w:snapToGrid w:val="0"/>
        <w:spacing w:line="580" w:lineRule="exact"/>
        <w:ind w:firstLine="4000" w:firstLineChars="1250"/>
        <w:rPr>
          <w:rFonts w:ascii="宋体" w:cs="宋体"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/>
          </w:tcPr>
          <w:p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  <w:p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  <w:p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  <w:p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  <w:p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  <w:p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  <w:p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  <w:p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  <w:p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  <w:p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  <w:p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  <w:p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  <w:p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  <w:p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  <w:p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  <w:p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  <w:p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  <w:p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  <w:p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  <w:p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</w:tc>
      </w:tr>
    </w:tbl>
    <w:p>
      <w:pPr>
        <w:snapToGrid w:val="0"/>
        <w:spacing w:line="580" w:lineRule="exact"/>
        <w:jc w:val="center"/>
        <w:rPr>
          <w:rFonts w:asci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br w:type="page"/>
      </w:r>
      <w:r>
        <w:rPr>
          <w:rFonts w:hint="eastAsia" w:ascii="宋体" w:hAnsi="宋体" w:cs="宋体"/>
          <w:b/>
          <w:sz w:val="32"/>
          <w:szCs w:val="32"/>
        </w:rPr>
        <w:t>（三）其他资料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tabs>
          <w:tab w:val="left" w:pos="3580"/>
        </w:tabs>
        <w:spacing w:line="240" w:lineRule="auto"/>
        <w:ind w:firstLine="0" w:firstLine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80" w:lineRule="exac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napToGrid w:val="0"/>
        <w:spacing w:line="58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/>
    <w:sectPr>
      <w:footerReference r:id="rId7" w:type="default"/>
      <w:pgSz w:w="11906" w:h="16838"/>
      <w:pgMar w:top="1984" w:right="1587" w:bottom="1814" w:left="1587" w:header="851" w:footer="1559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22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FgAAAGRycy9QSwECFAAUAAAACACHTuJAzql5uc8AAAAFAQAADwAAAAAA&#10;AAABACAAAAA4AAAAZHJzL2Rvd25yZXYueG1sUEsBAhQAFAAAAAgAh07iQDTz6hzNAQAApwMAAA4A&#10;AAAAAAAAAQAgAAAANA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22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WAAAAZHJzL1BLAQIUABQAAAAIAIdO4kDOqXm5zwAAAAUBAAAPAAAAAAAA&#10;AAEAIAAAADgAAABkcnMvZG93bnJldi54bWxQSwECFAAUAAAACACHTuJA5ETH2swBAACnAwAADgAA&#10;AAAAAAABACAAAAA0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30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FgAAAGRycy9QSwECFAAUAAAACACHTuJAzql5uc8AAAAFAQAADwAAAAAA&#10;AAABACAAAAA4AAAAZHJzL2Rvd25yZXYueG1sUEsBAhQAFAAAAAgAh07iQNWawEvNAQAApwMAAA4A&#10;AAAAAAAAAQAgAAAANA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30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FgAAAGRycy9QSwECFAAUAAAACACHTuJAzql5uc8AAAAFAQAADwAAAAAA&#10;AAABACAAAAA4AAAAZHJzL2Rvd25yZXYueG1sUEsBAhQAFAAAAAgAh07iQAUt7Y3NAQAApwMAAA4A&#10;AAAAAAAAAQAgAAAANA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6"/>
                              <w:szCs w:val="26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fldChar w:fldCharType="end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6"/>
                              <w:szCs w:val="26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9Dt23LAIAAFU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0GuWha3eWR6ho3jero4BAra6RlE6JXqt0G1tZfrJiO38576NevobLB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FgAA&#10;AGRycy9QSwECFAAUAAAACACHTuJAs0lY7tAAAAAFAQAADwAAAAAAAAABACAAAAA4AAAAZHJzL2Rv&#10;d25yZXYueG1sUEsBAhQAFAAAAAgAh07iQL0O3bcsAgAAVQQAAA4AAAAAAAAAAQAgAAAAN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6"/>
                        <w:szCs w:val="26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fldChar w:fldCharType="end"/>
                    </w:r>
                    <w:r>
                      <w:rPr>
                        <w:rFonts w:asciiTheme="majorEastAsia" w:hAnsiTheme="majorEastAsia" w:eastAsiaTheme="majorEastAsia" w:cstheme="majorEastAsia"/>
                        <w:sz w:val="26"/>
                        <w:szCs w:val="26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4NjYwZWM5ZmRmMWY1MWQyNDAzZTVjN2Q5NzhlOGIifQ=="/>
  </w:docVars>
  <w:rsids>
    <w:rsidRoot w:val="21575FE8"/>
    <w:rsid w:val="21575FE8"/>
    <w:rsid w:val="49921B40"/>
    <w:rsid w:val="57715504"/>
    <w:rsid w:val="621A25FF"/>
    <w:rsid w:val="6D904C50"/>
    <w:rsid w:val="D7FB9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 w:cs="Times New Roman"/>
      <w:kern w:val="0"/>
      <w:sz w:val="24"/>
    </w:rPr>
  </w:style>
  <w:style w:type="paragraph" w:customStyle="1" w:styleId="6">
    <w:name w:val="p0"/>
    <w:basedOn w:val="1"/>
    <w:qFormat/>
    <w:uiPriority w:val="0"/>
    <w:pPr>
      <w:widowControl/>
      <w:spacing w:line="600" w:lineRule="exact"/>
      <w:jc w:val="left"/>
    </w:pPr>
    <w:rPr>
      <w:rFonts w:ascii="Times New Roman" w:hAnsi="Times New Roman" w:eastAsia="宋体" w:cs="Times New Roman"/>
      <w:sz w:val="24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2024-09-11T16:41:00Z</dcterms:created>
  <dc:creator>向来缘浅，奈何情深</dc:creator>
  <cp:lastModifiedBy>WPS_1342435513</cp:lastModifiedBy>
  <dcterms:modified xsi:type="dcterms:W3CDTF">2025-03-11T09:33:25Z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AA86769BB7B6F67EE592CF67A320B6F0</vt:lpwstr>
  </property>
</Properties>
</file>