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Look w:val="04A0"/>
      </w:tblPr>
      <w:tblGrid>
        <w:gridCol w:w="285"/>
        <w:gridCol w:w="7620"/>
        <w:gridCol w:w="416"/>
      </w:tblGrid>
      <w:tr w:rsidR="00FD059B" w:rsidTr="00743B4B">
        <w:tc>
          <w:tcPr>
            <w:tcW w:w="171" w:type="pct"/>
            <w:shd w:val="clear" w:color="auto" w:fill="FFFFFF"/>
            <w:tcMar>
              <w:top w:w="0" w:type="dxa"/>
              <w:left w:w="0" w:type="dxa"/>
              <w:bottom w:w="0" w:type="dxa"/>
              <w:right w:w="0" w:type="dxa"/>
            </w:tcMar>
            <w:vAlign w:val="center"/>
            <w:hideMark/>
          </w:tcPr>
          <w:p w:rsidR="00FD059B" w:rsidRDefault="00FD059B">
            <w:pPr>
              <w:widowControl/>
              <w:jc w:val="left"/>
              <w:rPr>
                <w:rFonts w:ascii="Arial" w:eastAsia="宋体" w:hAnsi="Arial" w:cs="Arial"/>
                <w:color w:val="333333"/>
                <w:kern w:val="0"/>
                <w:sz w:val="23"/>
                <w:szCs w:val="23"/>
              </w:rPr>
            </w:pPr>
            <w:r>
              <w:rPr>
                <w:rFonts w:ascii="Arial" w:eastAsia="宋体" w:hAnsi="Arial" w:cs="Arial"/>
                <w:color w:val="333333"/>
                <w:kern w:val="0"/>
                <w:sz w:val="23"/>
                <w:szCs w:val="23"/>
              </w:rPr>
              <w:t> </w:t>
            </w:r>
          </w:p>
        </w:tc>
        <w:tc>
          <w:tcPr>
            <w:tcW w:w="4579" w:type="pct"/>
            <w:shd w:val="clear" w:color="auto" w:fill="FFFFFF"/>
            <w:tcMar>
              <w:top w:w="0" w:type="dxa"/>
              <w:left w:w="0" w:type="dxa"/>
              <w:bottom w:w="0" w:type="dxa"/>
              <w:right w:w="0" w:type="dxa"/>
            </w:tcMar>
            <w:hideMark/>
          </w:tcPr>
          <w:p w:rsidR="00DB774A" w:rsidRPr="00DB774A" w:rsidRDefault="00DB774A" w:rsidP="00DB774A">
            <w:pPr>
              <w:widowControl/>
              <w:spacing w:line="600" w:lineRule="atLeast"/>
              <w:ind w:firstLineChars="400" w:firstLine="1285"/>
              <w:textAlignment w:val="baseline"/>
              <w:rPr>
                <w:rFonts w:ascii="微软雅黑" w:eastAsia="微软雅黑" w:hAnsi="宋体" w:cs="宋体"/>
                <w:b/>
                <w:color w:val="333333"/>
                <w:kern w:val="0"/>
                <w:sz w:val="32"/>
                <w:szCs w:val="32"/>
              </w:rPr>
            </w:pPr>
            <w:r w:rsidRPr="00DB774A">
              <w:rPr>
                <w:rFonts w:ascii="微软雅黑" w:eastAsia="微软雅黑" w:hAnsi="宋体" w:cs="宋体" w:hint="eastAsia"/>
                <w:b/>
                <w:color w:val="333333"/>
                <w:kern w:val="0"/>
                <w:sz w:val="32"/>
                <w:szCs w:val="32"/>
              </w:rPr>
              <w:t>广水市“十四五”水安全保障规划解读</w:t>
            </w:r>
          </w:p>
          <w:p w:rsidR="00FD059B" w:rsidRPr="00ED2021" w:rsidRDefault="00FD059B">
            <w:pPr>
              <w:widowControl/>
              <w:spacing w:line="600" w:lineRule="atLeast"/>
              <w:ind w:firstLine="520"/>
              <w:textAlignment w:val="baseline"/>
              <w:rPr>
                <w:rFonts w:ascii="宋体" w:eastAsia="宋体" w:hAnsi="宋体" w:cs="宋体"/>
                <w:b/>
                <w:color w:val="333333"/>
                <w:kern w:val="0"/>
                <w:sz w:val="24"/>
                <w:szCs w:val="24"/>
              </w:rPr>
            </w:pPr>
            <w:r w:rsidRPr="00ED2021">
              <w:rPr>
                <w:rFonts w:ascii="微软雅黑" w:eastAsia="微软雅黑" w:hAnsi="宋体" w:cs="宋体" w:hint="eastAsia"/>
                <w:b/>
                <w:color w:val="333333"/>
                <w:kern w:val="0"/>
                <w:sz w:val="26"/>
                <w:szCs w:val="26"/>
              </w:rPr>
              <w:t>一、</w:t>
            </w:r>
            <w:r w:rsidRPr="00ED2021">
              <w:rPr>
                <w:rFonts w:ascii="微软雅黑" w:eastAsia="微软雅黑" w:hAnsi="宋体" w:cs="宋体" w:hint="eastAsia"/>
                <w:b/>
                <w:color w:val="333333"/>
                <w:kern w:val="0"/>
                <w:sz w:val="26"/>
              </w:rPr>
              <w:t>《规划》编制背景</w:t>
            </w:r>
          </w:p>
          <w:p w:rsidR="00FD059B" w:rsidRDefault="00FD059B">
            <w:pPr>
              <w:widowControl/>
              <w:spacing w:line="600" w:lineRule="atLeast"/>
              <w:ind w:firstLine="520"/>
              <w:jc w:val="left"/>
              <w:rPr>
                <w:rFonts w:ascii="宋体" w:eastAsia="宋体" w:hAnsi="宋体" w:cs="宋体"/>
                <w:color w:val="333333"/>
                <w:kern w:val="0"/>
                <w:sz w:val="24"/>
                <w:szCs w:val="24"/>
              </w:rPr>
            </w:pPr>
            <w:r>
              <w:rPr>
                <w:rFonts w:ascii="微软雅黑" w:eastAsia="微软雅黑" w:hAnsi="宋体" w:cs="宋体" w:hint="eastAsia"/>
                <w:color w:val="333333"/>
                <w:kern w:val="0"/>
                <w:sz w:val="26"/>
              </w:rPr>
              <w:t>“十四五”是全面建成小康社会基础上开启全面建设社会主义现代化国家新征程的第一个五年，是深入践行“水利工程补短板、水利行业强监管”水利改革发展总基调的重要时期。目前水安全体系不健全、保障能力不强仍是制约我市经济社会高质量发展的重要因素。为全面贯彻落实党中央、国务院和省委省政府、市委市政府关于水安全战</w:t>
            </w:r>
            <w:r w:rsidR="00DB774A">
              <w:rPr>
                <w:rFonts w:ascii="微软雅黑" w:eastAsia="微软雅黑" w:hAnsi="宋体" w:cs="宋体" w:hint="eastAsia"/>
                <w:color w:val="333333"/>
                <w:kern w:val="0"/>
                <w:sz w:val="26"/>
              </w:rPr>
              <w:t>略规划的决策部署，推进水利高质量发展，充分发挥水利在服务全市经济社会发展的重要作用</w:t>
            </w:r>
            <w:r>
              <w:rPr>
                <w:rFonts w:ascii="微软雅黑" w:eastAsia="微软雅黑" w:hAnsi="宋体" w:cs="宋体" w:hint="eastAsia"/>
                <w:color w:val="333333"/>
                <w:kern w:val="0"/>
                <w:sz w:val="26"/>
              </w:rPr>
              <w:t>，我局组织编制了《规划》</w:t>
            </w:r>
            <w:r w:rsidR="00DB774A">
              <w:rPr>
                <w:rFonts w:ascii="微软雅黑" w:eastAsia="微软雅黑" w:hAnsi="宋体" w:cs="宋体" w:hint="eastAsia"/>
                <w:color w:val="333333"/>
                <w:kern w:val="0"/>
                <w:sz w:val="26"/>
              </w:rPr>
              <w:t>作为未来五年我</w:t>
            </w:r>
            <w:r>
              <w:rPr>
                <w:rFonts w:ascii="微软雅黑" w:eastAsia="微软雅黑" w:hAnsi="宋体" w:cs="宋体" w:hint="eastAsia"/>
                <w:color w:val="333333"/>
                <w:kern w:val="0"/>
                <w:sz w:val="26"/>
              </w:rPr>
              <w:t>市构建水安全保障体系的行动指南。</w:t>
            </w:r>
          </w:p>
          <w:p w:rsidR="00FD059B" w:rsidRPr="00ED2021" w:rsidRDefault="00FD059B">
            <w:pPr>
              <w:widowControl/>
              <w:spacing w:line="600" w:lineRule="atLeast"/>
              <w:ind w:firstLine="520"/>
              <w:textAlignment w:val="baseline"/>
              <w:rPr>
                <w:rFonts w:ascii="宋体" w:eastAsia="宋体" w:hAnsi="宋体" w:cs="宋体"/>
                <w:b/>
                <w:color w:val="333333"/>
                <w:kern w:val="0"/>
                <w:sz w:val="24"/>
                <w:szCs w:val="24"/>
              </w:rPr>
            </w:pPr>
            <w:r w:rsidRPr="00ED2021">
              <w:rPr>
                <w:rFonts w:ascii="微软雅黑" w:eastAsia="微软雅黑" w:hAnsi="宋体" w:cs="宋体" w:hint="eastAsia"/>
                <w:b/>
                <w:color w:val="333333"/>
                <w:kern w:val="0"/>
                <w:sz w:val="26"/>
              </w:rPr>
              <w:t>二、《规划》编制过程</w:t>
            </w:r>
          </w:p>
          <w:p w:rsidR="00FD059B" w:rsidRDefault="00FD059B">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color w:val="333333"/>
                <w:kern w:val="0"/>
                <w:sz w:val="26"/>
              </w:rPr>
              <w:t>我局于</w:t>
            </w:r>
            <w:r w:rsidR="00DB774A">
              <w:rPr>
                <w:rFonts w:ascii="微软雅黑" w:eastAsia="微软雅黑" w:hAnsi="Arial" w:cs="Arial" w:hint="eastAsia"/>
                <w:color w:val="333333"/>
                <w:kern w:val="0"/>
                <w:sz w:val="26"/>
              </w:rPr>
              <w:t>2021</w:t>
            </w:r>
            <w:r>
              <w:rPr>
                <w:rFonts w:ascii="微软雅黑" w:eastAsia="微软雅黑" w:hAnsi="Arial" w:cs="Arial" w:hint="eastAsia"/>
                <w:color w:val="333333"/>
                <w:kern w:val="0"/>
                <w:sz w:val="26"/>
              </w:rPr>
              <w:t>年年初启动《规划》编制，在多次调研走访、征求意见、对接</w:t>
            </w:r>
            <w:r w:rsidR="00DB774A">
              <w:rPr>
                <w:rFonts w:ascii="微软雅黑" w:eastAsia="微软雅黑" w:hAnsi="Arial" w:cs="Arial" w:hint="eastAsia"/>
                <w:color w:val="333333"/>
                <w:kern w:val="0"/>
                <w:sz w:val="26"/>
              </w:rPr>
              <w:t>市级、</w:t>
            </w:r>
            <w:r w:rsidR="00DE7A09">
              <w:rPr>
                <w:rFonts w:ascii="微软雅黑" w:eastAsia="微软雅黑" w:hAnsi="Arial" w:cs="Arial" w:hint="eastAsia"/>
                <w:color w:val="333333"/>
                <w:kern w:val="0"/>
                <w:sz w:val="26"/>
              </w:rPr>
              <w:t>省级规划及专家论证的基础上，</w:t>
            </w:r>
            <w:r>
              <w:rPr>
                <w:rFonts w:ascii="微软雅黑" w:eastAsia="微软雅黑" w:hAnsi="Arial" w:cs="Arial" w:hint="eastAsia"/>
                <w:color w:val="333333"/>
                <w:kern w:val="0"/>
                <w:sz w:val="26"/>
              </w:rPr>
              <w:t>先后征求了市</w:t>
            </w:r>
            <w:r w:rsidR="00DB774A">
              <w:rPr>
                <w:rFonts w:ascii="微软雅黑" w:eastAsia="微软雅黑" w:hAnsi="Arial" w:cs="Arial" w:hint="eastAsia"/>
                <w:color w:val="333333"/>
                <w:kern w:val="0"/>
                <w:sz w:val="26"/>
              </w:rPr>
              <w:t>财政局、发展和改革局</w:t>
            </w:r>
            <w:r>
              <w:rPr>
                <w:rFonts w:ascii="微软雅黑" w:eastAsia="微软雅黑" w:hAnsi="Arial" w:cs="Arial" w:hint="eastAsia"/>
                <w:color w:val="333333"/>
                <w:kern w:val="0"/>
                <w:sz w:val="26"/>
              </w:rPr>
              <w:t>、市自然资源和规划局、市生态环境</w:t>
            </w:r>
            <w:r w:rsidR="00DB774A">
              <w:rPr>
                <w:rFonts w:ascii="微软雅黑" w:eastAsia="微软雅黑" w:hAnsi="Arial" w:cs="Arial" w:hint="eastAsia"/>
                <w:color w:val="333333"/>
                <w:kern w:val="0"/>
                <w:sz w:val="26"/>
              </w:rPr>
              <w:t>分局、市住建局</w:t>
            </w:r>
            <w:r>
              <w:rPr>
                <w:rFonts w:ascii="微软雅黑" w:eastAsia="微软雅黑" w:hAnsi="Arial" w:cs="Arial" w:hint="eastAsia"/>
                <w:color w:val="333333"/>
                <w:kern w:val="0"/>
                <w:sz w:val="26"/>
              </w:rPr>
              <w:t>等</w:t>
            </w:r>
            <w:r w:rsidR="00DB774A">
              <w:rPr>
                <w:rFonts w:ascii="微软雅黑" w:eastAsia="微软雅黑" w:hAnsi="Arial" w:cs="Arial" w:hint="eastAsia"/>
                <w:color w:val="333333"/>
                <w:kern w:val="0"/>
                <w:sz w:val="26"/>
              </w:rPr>
              <w:t>市直部门、</w:t>
            </w:r>
            <w:r>
              <w:rPr>
                <w:rFonts w:ascii="微软雅黑" w:eastAsia="微软雅黑" w:hAnsi="Arial" w:cs="Arial" w:hint="eastAsia"/>
                <w:color w:val="333333"/>
                <w:kern w:val="0"/>
                <w:sz w:val="26"/>
              </w:rPr>
              <w:t>及</w:t>
            </w:r>
            <w:r w:rsidR="00DB774A">
              <w:rPr>
                <w:rFonts w:ascii="微软雅黑" w:eastAsia="微软雅黑" w:hAnsi="Arial" w:cs="Arial" w:hint="eastAsia"/>
                <w:color w:val="333333"/>
                <w:kern w:val="0"/>
                <w:sz w:val="26"/>
              </w:rPr>
              <w:t>基层</w:t>
            </w:r>
            <w:r>
              <w:rPr>
                <w:rFonts w:ascii="微软雅黑" w:eastAsia="微软雅黑" w:hAnsi="Arial" w:cs="Arial" w:hint="eastAsia"/>
                <w:color w:val="333333"/>
                <w:kern w:val="0"/>
                <w:sz w:val="26"/>
              </w:rPr>
              <w:t>水利部门的意见，</w:t>
            </w:r>
            <w:r w:rsidR="00DB774A">
              <w:rPr>
                <w:rFonts w:ascii="微软雅黑" w:eastAsia="微软雅黑" w:hAnsi="Arial" w:cs="Arial" w:hint="eastAsia"/>
                <w:color w:val="333333"/>
                <w:kern w:val="0"/>
                <w:sz w:val="26"/>
              </w:rPr>
              <w:t>同时</w:t>
            </w:r>
            <w:r>
              <w:rPr>
                <w:rFonts w:ascii="微软雅黑" w:eastAsia="微软雅黑" w:hAnsi="Arial" w:cs="Arial" w:hint="eastAsia"/>
                <w:color w:val="333333"/>
                <w:kern w:val="0"/>
                <w:sz w:val="26"/>
              </w:rPr>
              <w:t>征求了水</w:t>
            </w:r>
            <w:r w:rsidR="00743B4B">
              <w:rPr>
                <w:rFonts w:ascii="微软雅黑" w:eastAsia="微软雅黑" w:hAnsi="Arial" w:cs="Arial" w:hint="eastAsia"/>
                <w:color w:val="333333"/>
                <w:kern w:val="0"/>
                <w:sz w:val="26"/>
              </w:rPr>
              <w:t>利专家、退休老同志和社会公众的意见，并认真</w:t>
            </w:r>
            <w:r>
              <w:rPr>
                <w:rFonts w:ascii="微软雅黑" w:eastAsia="微软雅黑" w:hAnsi="Arial" w:cs="Arial" w:hint="eastAsia"/>
                <w:color w:val="333333"/>
                <w:kern w:val="0"/>
                <w:sz w:val="26"/>
              </w:rPr>
              <w:t>收集各类意见建议</w:t>
            </w:r>
            <w:r w:rsidR="00743B4B">
              <w:rPr>
                <w:rFonts w:ascii="微软雅黑" w:eastAsia="微软雅黑" w:hAnsi="Arial" w:cs="Arial" w:hint="eastAsia"/>
                <w:color w:val="333333"/>
                <w:kern w:val="0"/>
                <w:sz w:val="26"/>
              </w:rPr>
              <w:t>。</w:t>
            </w:r>
          </w:p>
          <w:p w:rsidR="00FD059B" w:rsidRDefault="00743B4B">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color w:val="333333"/>
                <w:kern w:val="0"/>
                <w:sz w:val="26"/>
              </w:rPr>
              <w:t>2021年12月18日</w:t>
            </w:r>
            <w:r w:rsidR="00FD059B">
              <w:rPr>
                <w:rFonts w:ascii="微软雅黑" w:eastAsia="微软雅黑" w:hAnsi="Arial" w:cs="Arial" w:hint="eastAsia"/>
                <w:color w:val="333333"/>
                <w:kern w:val="0"/>
                <w:sz w:val="26"/>
              </w:rPr>
              <w:t>，</w:t>
            </w:r>
            <w:r>
              <w:rPr>
                <w:rFonts w:ascii="微软雅黑" w:eastAsia="微软雅黑" w:hAnsi="Arial" w:cs="Arial" w:hint="eastAsia"/>
                <w:color w:val="333333"/>
                <w:kern w:val="0"/>
                <w:sz w:val="26"/>
              </w:rPr>
              <w:t>广水市人民政府在</w:t>
            </w:r>
            <w:r w:rsidR="00DE7A09">
              <w:rPr>
                <w:rFonts w:ascii="微软雅黑" w:eastAsia="微软雅黑" w:hAnsi="Arial" w:cs="Arial" w:hint="eastAsia"/>
                <w:color w:val="333333"/>
                <w:kern w:val="0"/>
                <w:sz w:val="26"/>
              </w:rPr>
              <w:t>市</w:t>
            </w:r>
            <w:r>
              <w:rPr>
                <w:rFonts w:ascii="微软雅黑" w:eastAsia="微软雅黑" w:hAnsi="Arial" w:cs="Arial" w:hint="eastAsia"/>
                <w:color w:val="333333"/>
                <w:kern w:val="0"/>
                <w:sz w:val="26"/>
              </w:rPr>
              <w:t>水利和湖泊局组织召开了《广水市 “十四五”水安全保障规划》（以下简称“十四五”规划）审查会，会议组成了评审专家组</w:t>
            </w:r>
            <w:r w:rsidR="00FD059B">
              <w:rPr>
                <w:rFonts w:ascii="微软雅黑" w:eastAsia="微软雅黑" w:hAnsi="Arial" w:cs="Arial" w:hint="eastAsia"/>
                <w:color w:val="333333"/>
                <w:kern w:val="0"/>
                <w:sz w:val="26"/>
              </w:rPr>
              <w:t>，听取</w:t>
            </w:r>
            <w:r>
              <w:rPr>
                <w:rFonts w:ascii="微软雅黑" w:eastAsia="微软雅黑" w:hAnsi="Arial" w:cs="Arial" w:hint="eastAsia"/>
                <w:color w:val="333333"/>
                <w:kern w:val="0"/>
                <w:sz w:val="26"/>
              </w:rPr>
              <w:t>了</w:t>
            </w:r>
            <w:r w:rsidR="00FD059B">
              <w:rPr>
                <w:rFonts w:ascii="微软雅黑" w:eastAsia="微软雅黑" w:hAnsi="Arial" w:cs="Arial" w:hint="eastAsia"/>
                <w:color w:val="333333"/>
                <w:kern w:val="0"/>
                <w:sz w:val="26"/>
              </w:rPr>
              <w:t>《</w:t>
            </w:r>
            <w:r>
              <w:rPr>
                <w:rFonts w:ascii="微软雅黑" w:eastAsia="微软雅黑" w:hAnsi="Arial" w:cs="Arial" w:hint="eastAsia"/>
                <w:color w:val="333333"/>
                <w:kern w:val="0"/>
                <w:sz w:val="26"/>
              </w:rPr>
              <w:t>“十四五”</w:t>
            </w:r>
            <w:r w:rsidR="00FD059B">
              <w:rPr>
                <w:rFonts w:ascii="微软雅黑" w:eastAsia="微软雅黑" w:hAnsi="Arial" w:cs="Arial" w:hint="eastAsia"/>
                <w:color w:val="333333"/>
                <w:kern w:val="0"/>
                <w:sz w:val="26"/>
              </w:rPr>
              <w:t>规划》</w:t>
            </w:r>
            <w:r>
              <w:rPr>
                <w:rFonts w:ascii="微软雅黑" w:eastAsia="微软雅黑" w:hAnsi="Arial" w:cs="Arial" w:hint="eastAsia"/>
                <w:color w:val="333333"/>
                <w:kern w:val="0"/>
                <w:sz w:val="26"/>
              </w:rPr>
              <w:t>编制单位广水市水利勘察设计院的汇报主要内容汇报，提出具体要求，形成了本次审定</w:t>
            </w:r>
            <w:r w:rsidR="00FD059B">
              <w:rPr>
                <w:rFonts w:ascii="微软雅黑" w:eastAsia="微软雅黑" w:hAnsi="Arial" w:cs="Arial" w:hint="eastAsia"/>
                <w:color w:val="333333"/>
                <w:kern w:val="0"/>
                <w:sz w:val="26"/>
              </w:rPr>
              <w:t>稿。</w:t>
            </w:r>
          </w:p>
          <w:p w:rsidR="00FD059B" w:rsidRPr="00ED2021" w:rsidRDefault="00FD059B">
            <w:pPr>
              <w:widowControl/>
              <w:spacing w:line="600" w:lineRule="atLeast"/>
              <w:ind w:firstLine="520"/>
              <w:textAlignment w:val="baseline"/>
              <w:rPr>
                <w:rFonts w:ascii="Arial" w:eastAsia="宋体" w:hAnsi="Arial" w:cs="Arial"/>
                <w:b/>
                <w:color w:val="333333"/>
                <w:kern w:val="0"/>
                <w:szCs w:val="21"/>
              </w:rPr>
            </w:pPr>
            <w:r w:rsidRPr="00ED2021">
              <w:rPr>
                <w:rFonts w:ascii="微软雅黑" w:eastAsia="微软雅黑" w:hAnsi="Arial" w:cs="Arial" w:hint="eastAsia"/>
                <w:b/>
                <w:color w:val="333333"/>
                <w:kern w:val="0"/>
                <w:sz w:val="26"/>
              </w:rPr>
              <w:t>三、《规划》主要内容</w:t>
            </w:r>
          </w:p>
          <w:p w:rsidR="00FD059B" w:rsidRDefault="00FD059B">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color w:val="333333"/>
                <w:kern w:val="0"/>
                <w:sz w:val="26"/>
              </w:rPr>
              <w:lastRenderedPageBreak/>
              <w:t>规划重点把握了三个方面的要求和原则。一是贯彻落实国家政策，提高水安全保障能力</w:t>
            </w:r>
            <w:r w:rsidR="0095437F">
              <w:rPr>
                <w:rFonts w:ascii="微软雅黑" w:eastAsia="微软雅黑" w:hAnsi="Arial" w:cs="Arial" w:hint="eastAsia"/>
                <w:color w:val="333333"/>
                <w:kern w:val="0"/>
                <w:sz w:val="26"/>
              </w:rPr>
              <w:t>。对标对表省、市“十四五”规划和二○三五年远景目标纲要、《湖北省</w:t>
            </w:r>
            <w:r>
              <w:rPr>
                <w:rFonts w:ascii="微软雅黑" w:eastAsia="微软雅黑" w:hAnsi="Arial" w:cs="Arial" w:hint="eastAsia"/>
                <w:color w:val="333333"/>
                <w:kern w:val="0"/>
                <w:sz w:val="26"/>
              </w:rPr>
              <w:t>“十四五”水安全保障规划》</w:t>
            </w:r>
            <w:r w:rsidR="0095437F">
              <w:rPr>
                <w:rFonts w:ascii="微软雅黑" w:eastAsia="微软雅黑" w:hAnsi="Arial" w:cs="Arial" w:hint="eastAsia"/>
                <w:color w:val="333333"/>
                <w:kern w:val="0"/>
                <w:sz w:val="26"/>
              </w:rPr>
              <w:t>，做深做实重大项目，为加快我市建设</w:t>
            </w:r>
            <w:r>
              <w:rPr>
                <w:rFonts w:ascii="微软雅黑" w:eastAsia="微软雅黑" w:hAnsi="Arial" w:cs="Arial" w:hint="eastAsia"/>
                <w:color w:val="333333"/>
                <w:kern w:val="0"/>
                <w:sz w:val="26"/>
              </w:rPr>
              <w:t>提供重要保障。二是坚持统筹协调，注重规划衔接。以全市水安全战略规划为总揽，注重与专业专项规划协同，完善水安全保障规划体系，体现规划统筹，分步落实。三</w:t>
            </w:r>
            <w:r w:rsidR="0095437F">
              <w:rPr>
                <w:rFonts w:ascii="微软雅黑" w:eastAsia="微软雅黑" w:hAnsi="Arial" w:cs="Arial" w:hint="eastAsia"/>
                <w:color w:val="333333"/>
                <w:kern w:val="0"/>
                <w:sz w:val="26"/>
              </w:rPr>
              <w:t>是以建设水资源调配、水旱灾害防控、水生态保护功能一体化的现代水网，加快完善水利基础设施体系，解决水资源时空分布不均问题，推进智慧水利建设，提升广水市水安全保障能力。</w:t>
            </w:r>
          </w:p>
          <w:p w:rsidR="00FD059B" w:rsidRDefault="0095437F">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color w:val="333333"/>
                <w:kern w:val="0"/>
                <w:sz w:val="26"/>
              </w:rPr>
              <w:t>规划文本共分为九</w:t>
            </w:r>
            <w:r w:rsidR="00FD059B">
              <w:rPr>
                <w:rFonts w:ascii="微软雅黑" w:eastAsia="微软雅黑" w:hAnsi="Arial" w:cs="Arial" w:hint="eastAsia"/>
                <w:color w:val="333333"/>
                <w:kern w:val="0"/>
                <w:sz w:val="26"/>
              </w:rPr>
              <w:t>章。</w:t>
            </w:r>
          </w:p>
          <w:p w:rsidR="00FD059B" w:rsidRDefault="00FD059B">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b/>
                <w:bCs/>
                <w:color w:val="000000"/>
                <w:kern w:val="0"/>
                <w:sz w:val="26"/>
              </w:rPr>
              <w:t>（一）第一章</w:t>
            </w:r>
            <w:r w:rsidR="0095437F">
              <w:rPr>
                <w:rFonts w:ascii="微软雅黑" w:eastAsia="微软雅黑" w:hAnsi="Arial" w:cs="Arial" w:hint="eastAsia"/>
                <w:b/>
                <w:bCs/>
                <w:color w:val="000000"/>
                <w:kern w:val="0"/>
                <w:sz w:val="26"/>
              </w:rPr>
              <w:t>区域概况</w:t>
            </w:r>
            <w:r w:rsidR="0095437F">
              <w:rPr>
                <w:rFonts w:ascii="微软雅黑" w:eastAsia="微软雅黑" w:hAnsi="Arial" w:cs="Arial" w:hint="eastAsia"/>
                <w:color w:val="333333"/>
                <w:kern w:val="0"/>
                <w:sz w:val="26"/>
              </w:rPr>
              <w:t>。主要介绍了我市水资源和经济社会发展概况、地理位置、地形地貌、河流水系</w:t>
            </w:r>
            <w:r>
              <w:rPr>
                <w:rFonts w:ascii="微软雅黑" w:eastAsia="微软雅黑" w:hAnsi="Arial" w:cs="Arial" w:hint="eastAsia"/>
                <w:color w:val="333333"/>
                <w:kern w:val="0"/>
                <w:sz w:val="26"/>
              </w:rPr>
              <w:t>等内容。</w:t>
            </w:r>
          </w:p>
          <w:p w:rsidR="00FD059B" w:rsidRDefault="00FD059B">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b/>
                <w:bCs/>
                <w:color w:val="000000"/>
                <w:kern w:val="0"/>
                <w:sz w:val="26"/>
              </w:rPr>
              <w:t>（二）第二章水</w:t>
            </w:r>
            <w:r w:rsidR="0095437F">
              <w:rPr>
                <w:rFonts w:ascii="微软雅黑" w:eastAsia="微软雅黑" w:hAnsi="Arial" w:cs="Arial" w:hint="eastAsia"/>
                <w:b/>
                <w:bCs/>
                <w:color w:val="000000"/>
                <w:kern w:val="0"/>
                <w:sz w:val="26"/>
              </w:rPr>
              <w:t>安全现状及形式</w:t>
            </w:r>
            <w:r>
              <w:rPr>
                <w:rFonts w:ascii="微软雅黑" w:eastAsia="微软雅黑" w:hAnsi="Arial" w:cs="Arial" w:hint="eastAsia"/>
                <w:color w:val="333333"/>
                <w:kern w:val="0"/>
                <w:sz w:val="26"/>
              </w:rPr>
              <w:t>。主要</w:t>
            </w:r>
            <w:r w:rsidR="0095437F">
              <w:rPr>
                <w:rFonts w:ascii="微软雅黑" w:eastAsia="微软雅黑" w:hAnsi="Arial" w:cs="Arial" w:hint="eastAsia"/>
                <w:color w:val="333333"/>
                <w:kern w:val="0"/>
                <w:sz w:val="26"/>
              </w:rPr>
              <w:t>介绍了我市“十三五”时期主要成就，分析了我市水安全存在的主要问题，</w:t>
            </w:r>
            <w:r w:rsidR="009C12F3">
              <w:rPr>
                <w:rFonts w:ascii="微软雅黑" w:eastAsia="微软雅黑" w:hAnsi="Arial" w:cs="Arial" w:hint="eastAsia"/>
                <w:color w:val="333333"/>
                <w:kern w:val="0"/>
                <w:sz w:val="26"/>
              </w:rPr>
              <w:t>指出了我市水安全面临的形势与挑战。</w:t>
            </w:r>
          </w:p>
          <w:p w:rsidR="00FD059B" w:rsidRDefault="00FD059B">
            <w:pPr>
              <w:widowControl/>
              <w:spacing w:line="600" w:lineRule="atLeast"/>
              <w:ind w:firstLine="520"/>
              <w:textAlignment w:val="baseline"/>
              <w:rPr>
                <w:rFonts w:ascii="Arial" w:eastAsia="宋体" w:hAnsi="Arial" w:cs="Arial"/>
                <w:color w:val="333333"/>
                <w:kern w:val="0"/>
                <w:szCs w:val="21"/>
              </w:rPr>
            </w:pPr>
            <w:r>
              <w:rPr>
                <w:rFonts w:ascii="微软雅黑" w:eastAsia="微软雅黑" w:hAnsi="Arial" w:cs="Arial" w:hint="eastAsia"/>
                <w:b/>
                <w:bCs/>
                <w:color w:val="000000"/>
                <w:kern w:val="0"/>
                <w:sz w:val="26"/>
              </w:rPr>
              <w:t>（三）第三章</w:t>
            </w:r>
            <w:r w:rsidR="009C12F3">
              <w:rPr>
                <w:rFonts w:ascii="微软雅黑" w:eastAsia="微软雅黑" w:hAnsi="Arial" w:cs="Arial" w:hint="eastAsia"/>
                <w:b/>
                <w:bCs/>
                <w:color w:val="000000"/>
                <w:kern w:val="0"/>
                <w:sz w:val="26"/>
              </w:rPr>
              <w:t>总体思路</w:t>
            </w:r>
            <w:r>
              <w:rPr>
                <w:rFonts w:ascii="微软雅黑" w:eastAsia="微软雅黑" w:hAnsi="Arial" w:cs="Arial" w:hint="eastAsia"/>
                <w:color w:val="000000"/>
                <w:kern w:val="0"/>
                <w:sz w:val="26"/>
              </w:rPr>
              <w:t>。</w:t>
            </w:r>
            <w:r w:rsidR="009C12F3">
              <w:rPr>
                <w:rFonts w:ascii="微软雅黑" w:eastAsia="微软雅黑" w:hAnsi="Arial" w:cs="Arial" w:hint="eastAsia"/>
                <w:color w:val="333333"/>
                <w:kern w:val="0"/>
                <w:sz w:val="26"/>
              </w:rPr>
              <w:t>主要介绍了了我市“十四五”水安全保障规划编制的指导思想、基本原则及发展目标</w:t>
            </w:r>
            <w:r>
              <w:rPr>
                <w:rFonts w:ascii="微软雅黑" w:eastAsia="微软雅黑" w:hAnsi="Arial" w:cs="Arial" w:hint="eastAsia"/>
                <w:color w:val="333333"/>
                <w:kern w:val="0"/>
                <w:sz w:val="26"/>
              </w:rPr>
              <w:t>。</w:t>
            </w:r>
            <w:r w:rsidR="009C12F3">
              <w:rPr>
                <w:rFonts w:ascii="微软雅黑" w:eastAsia="微软雅黑" w:hAnsi="Arial" w:cs="Arial" w:hint="eastAsia"/>
                <w:color w:val="333333"/>
                <w:kern w:val="0"/>
                <w:sz w:val="26"/>
              </w:rPr>
              <w:t>指出2025年，广水市水安全保障目标为：洪涝灾害可防可控、城乡供水安全可靠；双控行动稳步加强、河湖生态明显改善；智慧水利初见成效、改革监管取得突破</w:t>
            </w:r>
            <w:r w:rsidR="002B133B">
              <w:rPr>
                <w:rFonts w:ascii="微软雅黑" w:eastAsia="微软雅黑" w:hAnsi="Arial" w:cs="Arial" w:hint="eastAsia"/>
                <w:color w:val="333333"/>
                <w:kern w:val="0"/>
                <w:sz w:val="26"/>
              </w:rPr>
              <w:t>、实施重点引调水工程和城乡供水一体化建设。</w:t>
            </w:r>
          </w:p>
          <w:p w:rsidR="00FD059B" w:rsidRDefault="00FD059B">
            <w:pPr>
              <w:widowControl/>
              <w:spacing w:line="600" w:lineRule="atLeast"/>
              <w:ind w:firstLine="520"/>
              <w:textAlignment w:val="baseline"/>
              <w:rPr>
                <w:rFonts w:ascii="宋体" w:eastAsia="宋体" w:hAnsi="宋体" w:cs="宋体"/>
                <w:color w:val="333333"/>
                <w:kern w:val="0"/>
                <w:sz w:val="24"/>
                <w:szCs w:val="24"/>
              </w:rPr>
            </w:pPr>
            <w:r>
              <w:rPr>
                <w:rFonts w:ascii="微软雅黑" w:eastAsia="微软雅黑" w:hAnsi="宋体" w:cs="宋体" w:hint="eastAsia"/>
                <w:b/>
                <w:bCs/>
                <w:color w:val="000000"/>
                <w:kern w:val="0"/>
                <w:sz w:val="26"/>
              </w:rPr>
              <w:t>（四）第四章</w:t>
            </w:r>
            <w:r w:rsidR="009C12F3">
              <w:rPr>
                <w:rFonts w:ascii="微软雅黑" w:eastAsia="微软雅黑" w:hAnsi="宋体" w:cs="宋体" w:hint="eastAsia"/>
                <w:b/>
                <w:bCs/>
                <w:color w:val="000000"/>
                <w:kern w:val="0"/>
                <w:sz w:val="26"/>
              </w:rPr>
              <w:t>补强短板、构建安全高效的水网体系</w:t>
            </w:r>
            <w:r>
              <w:rPr>
                <w:rFonts w:ascii="微软雅黑" w:eastAsia="微软雅黑" w:hAnsi="宋体" w:cs="宋体" w:hint="eastAsia"/>
                <w:color w:val="333333"/>
                <w:kern w:val="0"/>
                <w:sz w:val="26"/>
              </w:rPr>
              <w:t>。</w:t>
            </w:r>
            <w:r w:rsidR="002B133B">
              <w:rPr>
                <w:rFonts w:ascii="微软雅黑" w:eastAsia="微软雅黑" w:hAnsi="宋体" w:cs="宋体" w:hint="eastAsia"/>
                <w:color w:val="333333"/>
                <w:kern w:val="0"/>
                <w:sz w:val="26"/>
              </w:rPr>
              <w:t>根据《湖北省十四五水安全保障规划思路报告》，拟定 “十四五”期间水利</w:t>
            </w:r>
            <w:r w:rsidR="002B133B">
              <w:rPr>
                <w:rFonts w:ascii="微软雅黑" w:eastAsia="微软雅黑" w:hAnsi="宋体" w:cs="宋体" w:hint="eastAsia"/>
                <w:color w:val="333333"/>
                <w:kern w:val="0"/>
                <w:sz w:val="26"/>
              </w:rPr>
              <w:lastRenderedPageBreak/>
              <w:t>发挥发展与改革计划实施建设项目共四大类，</w:t>
            </w:r>
            <w:r w:rsidR="003612E5">
              <w:rPr>
                <w:rFonts w:ascii="微软雅黑" w:eastAsia="微软雅黑" w:hAnsi="宋体" w:cs="宋体" w:hint="eastAsia"/>
                <w:color w:val="333333"/>
                <w:kern w:val="0"/>
                <w:sz w:val="26"/>
              </w:rPr>
              <w:t>分别为防洪减灾工程、供水保障工程、维护河湖生命健康工程、智慧水利。</w:t>
            </w:r>
          </w:p>
          <w:p w:rsidR="00FD059B" w:rsidRDefault="00FD059B">
            <w:pPr>
              <w:widowControl/>
              <w:spacing w:line="600" w:lineRule="atLeast"/>
              <w:ind w:firstLine="520"/>
              <w:textAlignment w:val="baseline"/>
              <w:rPr>
                <w:rFonts w:ascii="宋体" w:eastAsia="宋体" w:hAnsi="宋体" w:cs="宋体"/>
                <w:color w:val="333333"/>
                <w:kern w:val="0"/>
                <w:sz w:val="24"/>
                <w:szCs w:val="24"/>
              </w:rPr>
            </w:pPr>
            <w:r>
              <w:rPr>
                <w:rFonts w:ascii="微软雅黑" w:eastAsia="微软雅黑" w:hAnsi="宋体" w:cs="宋体" w:hint="eastAsia"/>
                <w:b/>
                <w:bCs/>
                <w:color w:val="000000"/>
                <w:kern w:val="0"/>
                <w:sz w:val="26"/>
              </w:rPr>
              <w:t>（五）第五章</w:t>
            </w:r>
            <w:r w:rsidR="003612E5">
              <w:rPr>
                <w:rFonts w:ascii="微软雅黑" w:eastAsia="微软雅黑" w:hAnsi="宋体" w:cs="宋体" w:hint="eastAsia"/>
                <w:b/>
                <w:bCs/>
                <w:color w:val="000000"/>
                <w:kern w:val="0"/>
                <w:sz w:val="26"/>
              </w:rPr>
              <w:t>强化监管、提高涉水实物监管水平。</w:t>
            </w:r>
            <w:r>
              <w:rPr>
                <w:rFonts w:ascii="微软雅黑" w:eastAsia="微软雅黑" w:hAnsi="宋体" w:cs="宋体" w:hint="eastAsia"/>
                <w:color w:val="333333"/>
                <w:kern w:val="0"/>
                <w:sz w:val="26"/>
              </w:rPr>
              <w:t>包括加强</w:t>
            </w:r>
            <w:r w:rsidR="003612E5">
              <w:rPr>
                <w:rFonts w:ascii="微软雅黑" w:eastAsia="微软雅黑" w:hAnsi="宋体" w:cs="宋体" w:hint="eastAsia"/>
                <w:color w:val="333333"/>
                <w:kern w:val="0"/>
                <w:sz w:val="26"/>
              </w:rPr>
              <w:t>监管法制体制机制建设、加强河道、水资源、水利工程、水土保持监管，持续推进河湖生态空间管控，加强水风险管控，强化全过程、全要素监管，提升涉水实物</w:t>
            </w:r>
            <w:r>
              <w:rPr>
                <w:rFonts w:ascii="微软雅黑" w:eastAsia="微软雅黑" w:hAnsi="宋体" w:cs="宋体" w:hint="eastAsia"/>
                <w:color w:val="333333"/>
                <w:kern w:val="0"/>
                <w:sz w:val="26"/>
              </w:rPr>
              <w:t>监管水平等内容。</w:t>
            </w:r>
          </w:p>
          <w:p w:rsidR="00FD059B" w:rsidRDefault="003612E5">
            <w:pPr>
              <w:widowControl/>
              <w:spacing w:line="600" w:lineRule="atLeast"/>
              <w:ind w:left="319" w:firstLine="260"/>
              <w:textAlignment w:val="baseline"/>
              <w:rPr>
                <w:rFonts w:ascii="宋体" w:eastAsia="宋体" w:hAnsi="宋体" w:cs="宋体"/>
                <w:color w:val="333333"/>
                <w:kern w:val="0"/>
                <w:sz w:val="24"/>
                <w:szCs w:val="24"/>
              </w:rPr>
            </w:pPr>
            <w:r>
              <w:rPr>
                <w:rFonts w:ascii="微软雅黑" w:eastAsia="微软雅黑" w:hAnsi="宋体" w:cs="宋体" w:hint="eastAsia"/>
                <w:b/>
                <w:bCs/>
                <w:color w:val="000000"/>
                <w:kern w:val="0"/>
                <w:sz w:val="26"/>
              </w:rPr>
              <w:t>（六）第六章改革创新、增强水利发展活力和动力</w:t>
            </w:r>
            <w:r w:rsidR="00FD059B">
              <w:rPr>
                <w:rFonts w:ascii="微软雅黑" w:eastAsia="微软雅黑" w:hAnsi="宋体" w:cs="宋体" w:hint="eastAsia"/>
                <w:b/>
                <w:bCs/>
                <w:color w:val="000000"/>
                <w:kern w:val="0"/>
                <w:sz w:val="26"/>
              </w:rPr>
              <w:t>。</w:t>
            </w:r>
            <w:r w:rsidRPr="003612E5">
              <w:rPr>
                <w:rFonts w:ascii="微软雅黑" w:eastAsia="微软雅黑" w:hAnsi="宋体" w:cs="宋体" w:hint="eastAsia"/>
                <w:color w:val="333333"/>
                <w:kern w:val="0"/>
                <w:sz w:val="26"/>
              </w:rPr>
              <w:t>理顺国家机构改革后相关部门的涉水事务职能，不断加强法治建设、不断深化水价、水权水市场、投融资机制等重点领域改革，加强科技创新，着力构建完善、科学、运行有效的现代水治理体系</w:t>
            </w:r>
            <w:r w:rsidR="00FD059B">
              <w:rPr>
                <w:rFonts w:ascii="微软雅黑" w:eastAsia="微软雅黑" w:hAnsi="宋体" w:cs="宋体" w:hint="eastAsia"/>
                <w:color w:val="333333"/>
                <w:kern w:val="0"/>
                <w:sz w:val="26"/>
              </w:rPr>
              <w:t>。</w:t>
            </w:r>
          </w:p>
          <w:p w:rsidR="00FD059B" w:rsidRDefault="00FD059B">
            <w:pPr>
              <w:widowControl/>
              <w:spacing w:line="600" w:lineRule="atLeast"/>
              <w:ind w:firstLine="520"/>
              <w:textAlignment w:val="baseline"/>
              <w:rPr>
                <w:rFonts w:ascii="宋体" w:eastAsia="宋体" w:hAnsi="宋体" w:cs="宋体"/>
                <w:color w:val="333333"/>
                <w:kern w:val="0"/>
                <w:sz w:val="24"/>
                <w:szCs w:val="24"/>
              </w:rPr>
            </w:pPr>
            <w:r>
              <w:rPr>
                <w:rFonts w:ascii="微软雅黑" w:eastAsia="微软雅黑" w:hAnsi="宋体" w:cs="宋体" w:hint="eastAsia"/>
                <w:b/>
                <w:bCs/>
                <w:color w:val="000000"/>
                <w:kern w:val="0"/>
                <w:sz w:val="26"/>
              </w:rPr>
              <w:t>（七）第七章</w:t>
            </w:r>
            <w:r w:rsidR="003612E5">
              <w:rPr>
                <w:rFonts w:ascii="微软雅黑" w:eastAsia="微软雅黑" w:hAnsi="宋体" w:cs="宋体" w:hint="eastAsia"/>
                <w:b/>
                <w:bCs/>
                <w:color w:val="000000"/>
                <w:kern w:val="0"/>
                <w:sz w:val="26"/>
              </w:rPr>
              <w:t>重点项目简介</w:t>
            </w:r>
            <w:r w:rsidR="003612E5">
              <w:rPr>
                <w:rFonts w:ascii="微软雅黑" w:eastAsia="微软雅黑" w:hAnsi="宋体" w:cs="宋体" w:hint="eastAsia"/>
                <w:color w:val="333333"/>
                <w:kern w:val="0"/>
                <w:sz w:val="26"/>
              </w:rPr>
              <w:t>。简介规划的重点项目</w:t>
            </w:r>
            <w:r>
              <w:rPr>
                <w:rFonts w:ascii="微软雅黑" w:eastAsia="微软雅黑" w:hAnsi="宋体" w:cs="宋体" w:hint="eastAsia"/>
                <w:color w:val="333333"/>
                <w:kern w:val="0"/>
                <w:sz w:val="26"/>
              </w:rPr>
              <w:t>。</w:t>
            </w:r>
          </w:p>
          <w:p w:rsidR="00FD059B" w:rsidRDefault="00FD059B">
            <w:pPr>
              <w:widowControl/>
              <w:spacing w:line="600" w:lineRule="atLeast"/>
              <w:ind w:firstLine="520"/>
              <w:textAlignment w:val="baseline"/>
              <w:rPr>
                <w:rFonts w:ascii="宋体" w:eastAsia="宋体" w:hAnsi="宋体" w:cs="宋体"/>
                <w:color w:val="333333"/>
                <w:kern w:val="0"/>
                <w:sz w:val="24"/>
                <w:szCs w:val="24"/>
              </w:rPr>
            </w:pPr>
            <w:r>
              <w:rPr>
                <w:rFonts w:ascii="微软雅黑" w:eastAsia="微软雅黑" w:hAnsi="宋体" w:cs="宋体" w:hint="eastAsia"/>
                <w:b/>
                <w:bCs/>
                <w:color w:val="000000"/>
                <w:kern w:val="0"/>
                <w:sz w:val="26"/>
              </w:rPr>
              <w:t>（八）第八章保障措施。</w:t>
            </w:r>
            <w:r w:rsidR="003612E5">
              <w:rPr>
                <w:rFonts w:ascii="微软雅黑" w:eastAsia="微软雅黑" w:hAnsi="宋体" w:cs="宋体" w:hint="eastAsia"/>
                <w:color w:val="333333"/>
                <w:kern w:val="0"/>
                <w:sz w:val="26"/>
              </w:rPr>
              <w:t>包括加强组织领导、加大政府投入、深化前期工作、严格检测评估等</w:t>
            </w:r>
            <w:r>
              <w:rPr>
                <w:rFonts w:ascii="微软雅黑" w:eastAsia="微软雅黑" w:hAnsi="宋体" w:cs="宋体" w:hint="eastAsia"/>
                <w:color w:val="333333"/>
                <w:kern w:val="0"/>
                <w:sz w:val="26"/>
              </w:rPr>
              <w:t>。</w:t>
            </w:r>
          </w:p>
          <w:p w:rsidR="00ED2021" w:rsidRDefault="003612E5" w:rsidP="00ED2021">
            <w:pPr>
              <w:widowControl/>
              <w:spacing w:line="600" w:lineRule="atLeast"/>
              <w:ind w:firstLine="520"/>
              <w:textAlignment w:val="baseline"/>
              <w:rPr>
                <w:rFonts w:ascii="宋体" w:eastAsia="宋体" w:hAnsi="宋体" w:cs="宋体"/>
                <w:color w:val="333333"/>
                <w:kern w:val="0"/>
                <w:sz w:val="24"/>
                <w:szCs w:val="24"/>
              </w:rPr>
            </w:pPr>
            <w:r>
              <w:rPr>
                <w:rFonts w:ascii="微软雅黑" w:eastAsia="微软雅黑" w:hAnsi="宋体" w:cs="宋体" w:hint="eastAsia"/>
                <w:color w:val="333333"/>
                <w:kern w:val="0"/>
                <w:sz w:val="26"/>
              </w:rPr>
              <w:t>（九）</w:t>
            </w:r>
            <w:r w:rsidRPr="003612E5">
              <w:rPr>
                <w:rFonts w:ascii="微软雅黑" w:eastAsia="微软雅黑" w:hAnsi="宋体" w:cs="宋体" w:hint="eastAsia"/>
                <w:b/>
                <w:color w:val="333333"/>
                <w:kern w:val="0"/>
                <w:sz w:val="26"/>
              </w:rPr>
              <w:t>第九章规划投资估算及实施计划</w:t>
            </w:r>
            <w:r>
              <w:rPr>
                <w:rFonts w:ascii="微软雅黑" w:eastAsia="微软雅黑" w:hAnsi="宋体" w:cs="宋体" w:hint="eastAsia"/>
                <w:color w:val="333333"/>
                <w:kern w:val="0"/>
                <w:sz w:val="26"/>
              </w:rPr>
              <w:t>。包括投资估算原则、方法、国土空间衔接及“十四五”实施计划</w:t>
            </w:r>
            <w:r w:rsidR="00ED2021">
              <w:rPr>
                <w:rFonts w:ascii="宋体" w:eastAsia="宋体" w:hAnsi="宋体" w:cs="宋体" w:hint="eastAsia"/>
                <w:color w:val="333333"/>
                <w:kern w:val="0"/>
                <w:sz w:val="24"/>
                <w:szCs w:val="24"/>
              </w:rPr>
              <w:t>。</w:t>
            </w:r>
          </w:p>
          <w:p w:rsidR="00FD059B" w:rsidRDefault="00FD059B">
            <w:pPr>
              <w:widowControl/>
              <w:spacing w:line="600" w:lineRule="atLeast"/>
              <w:ind w:firstLine="560"/>
              <w:jc w:val="left"/>
              <w:rPr>
                <w:rFonts w:ascii="宋体" w:eastAsia="宋体" w:hAnsi="宋体" w:cs="宋体"/>
                <w:color w:val="333333"/>
                <w:kern w:val="0"/>
                <w:sz w:val="24"/>
                <w:szCs w:val="24"/>
              </w:rPr>
            </w:pPr>
          </w:p>
        </w:tc>
        <w:tc>
          <w:tcPr>
            <w:tcW w:w="0" w:type="auto"/>
            <w:shd w:val="clear" w:color="auto" w:fill="FFFFFF"/>
            <w:tcMar>
              <w:top w:w="15" w:type="dxa"/>
              <w:left w:w="15" w:type="dxa"/>
              <w:bottom w:w="15" w:type="dxa"/>
              <w:right w:w="15" w:type="dxa"/>
            </w:tcMar>
            <w:vAlign w:val="center"/>
            <w:hideMark/>
          </w:tcPr>
          <w:p w:rsidR="00FD059B" w:rsidRDefault="00FD059B">
            <w:pPr>
              <w:widowControl/>
              <w:jc w:val="left"/>
              <w:rPr>
                <w:rFonts w:eastAsia="宋体" w:cs="宋体" w:hint="eastAsia"/>
              </w:rPr>
            </w:pPr>
          </w:p>
        </w:tc>
      </w:tr>
    </w:tbl>
    <w:p w:rsidR="00FD059B" w:rsidRDefault="00FD059B" w:rsidP="00FD059B">
      <w:pPr>
        <w:rPr>
          <w:rFonts w:hint="eastAsia"/>
        </w:rPr>
      </w:pPr>
    </w:p>
    <w:p w:rsidR="00C37EFE" w:rsidRDefault="00C37EFE">
      <w:pPr>
        <w:rPr>
          <w:rFonts w:hint="eastAsia"/>
        </w:rPr>
      </w:pPr>
    </w:p>
    <w:sectPr w:rsidR="00C37EFE" w:rsidSect="00C37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59B"/>
    <w:rsid w:val="002B133B"/>
    <w:rsid w:val="003612E5"/>
    <w:rsid w:val="006B2B81"/>
    <w:rsid w:val="00743B4B"/>
    <w:rsid w:val="009524BC"/>
    <w:rsid w:val="0095437F"/>
    <w:rsid w:val="009C12F3"/>
    <w:rsid w:val="00C37EFE"/>
    <w:rsid w:val="00DB774A"/>
    <w:rsid w:val="00DE7A09"/>
    <w:rsid w:val="00E22139"/>
    <w:rsid w:val="00ED2021"/>
    <w:rsid w:val="00FD0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059B"/>
    <w:rPr>
      <w:color w:val="0000FF"/>
      <w:u w:val="single"/>
    </w:rPr>
  </w:style>
</w:styles>
</file>

<file path=word/webSettings.xml><?xml version="1.0" encoding="utf-8"?>
<w:webSettings xmlns:r="http://schemas.openxmlformats.org/officeDocument/2006/relationships" xmlns:w="http://schemas.openxmlformats.org/wordprocessingml/2006/main">
  <w:divs>
    <w:div w:id="1548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228</Words>
  <Characters>1303</Characters>
  <Application>Microsoft Office Word</Application>
  <DocSecurity>0</DocSecurity>
  <Lines>10</Lines>
  <Paragraphs>3</Paragraphs>
  <ScaleCrop>false</ScaleCrop>
  <Company>CHINA</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5</cp:revision>
  <dcterms:created xsi:type="dcterms:W3CDTF">2022-01-17T07:02:00Z</dcterms:created>
  <dcterms:modified xsi:type="dcterms:W3CDTF">2022-01-18T02:01:00Z</dcterms:modified>
</cp:coreProperties>
</file>