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97" w:line="224" w:lineRule="auto"/>
        <w:ind w:left="22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8"/>
          <w:sz w:val="30"/>
          <w:szCs w:val="30"/>
        </w:rPr>
        <w:t>附件1: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114" w:line="260" w:lineRule="auto"/>
        <w:ind w:left="2479" w:right="1731" w:hanging="880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6"/>
          <w:sz w:val="35"/>
          <w:szCs w:val="35"/>
        </w:rPr>
        <w:t>市政府各部门及镇办(开发区)五年内</w:t>
      </w:r>
      <w:r>
        <w:rPr>
          <w:rFonts w:ascii="宋体" w:hAnsi="宋体" w:eastAsia="宋体" w:cs="宋体"/>
          <w:spacing w:val="12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5"/>
          <w:szCs w:val="35"/>
        </w:rPr>
        <w:t>行政规范性文件清理登记表</w:t>
      </w:r>
    </w:p>
    <w:p>
      <w:pPr>
        <w:spacing w:line="419" w:lineRule="auto"/>
        <w:rPr>
          <w:rFonts w:ascii="Arial"/>
          <w:sz w:val="21"/>
        </w:rPr>
      </w:pPr>
    </w:p>
    <w:p>
      <w:pPr>
        <w:spacing w:before="71" w:line="229" w:lineRule="auto"/>
        <w:ind w:left="244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ascii="宋体" w:hAnsi="宋体" w:eastAsia="宋体" w:cs="宋体"/>
          <w:spacing w:val="-12"/>
          <w:sz w:val="22"/>
          <w:szCs w:val="22"/>
        </w:rPr>
        <w:t>填表单位：</w:t>
      </w:r>
      <w:r>
        <w:rPr>
          <w:rFonts w:ascii="宋体" w:hAnsi="宋体" w:eastAsia="宋体" w:cs="宋体"/>
          <w:sz w:val="22"/>
          <w:szCs w:val="22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广水市水利和湖泊局</w:t>
      </w:r>
      <w:r>
        <w:rPr>
          <w:rFonts w:ascii="宋体" w:hAnsi="宋体" w:eastAsia="宋体" w:cs="宋体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2"/>
          <w:sz w:val="22"/>
          <w:szCs w:val="22"/>
        </w:rPr>
        <w:t>填报时间：</w:t>
      </w:r>
      <w:r>
        <w:rPr>
          <w:rFonts w:hint="eastAsia" w:ascii="宋体" w:hAnsi="宋体" w:eastAsia="宋体" w:cs="宋体"/>
          <w:spacing w:val="-12"/>
          <w:sz w:val="22"/>
          <w:szCs w:val="22"/>
          <w:lang w:val="en-US" w:eastAsia="zh-CN"/>
        </w:rPr>
        <w:t>2024.5.20</w:t>
      </w:r>
    </w:p>
    <w:p>
      <w:pPr>
        <w:spacing w:line="23" w:lineRule="exact"/>
      </w:pPr>
    </w:p>
    <w:tbl>
      <w:tblPr>
        <w:tblStyle w:val="6"/>
        <w:tblW w:w="947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1190"/>
        <w:gridCol w:w="2778"/>
        <w:gridCol w:w="2378"/>
        <w:gridCol w:w="1718"/>
        <w:gridCol w:w="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583" w:type="dxa"/>
            <w:vAlign w:val="top"/>
          </w:tcPr>
          <w:p>
            <w:pPr>
              <w:pStyle w:val="7"/>
              <w:spacing w:line="448" w:lineRule="auto"/>
            </w:pPr>
          </w:p>
          <w:p>
            <w:pPr>
              <w:spacing w:before="74" w:line="221" w:lineRule="auto"/>
              <w:ind w:left="1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序号</w:t>
            </w:r>
          </w:p>
        </w:tc>
        <w:tc>
          <w:tcPr>
            <w:tcW w:w="1190" w:type="dxa"/>
            <w:vAlign w:val="top"/>
          </w:tcPr>
          <w:p>
            <w:pPr>
              <w:spacing w:before="155" w:line="221" w:lineRule="auto"/>
              <w:ind w:left="1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文</w:t>
            </w: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号</w:t>
            </w:r>
            <w:r>
              <w:rPr>
                <w:rFonts w:ascii="宋体" w:hAnsi="宋体" w:eastAsia="宋体" w:cs="宋体"/>
                <w:spacing w:val="-3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、</w:t>
            </w:r>
          </w:p>
          <w:p>
            <w:pPr>
              <w:spacing w:before="114" w:line="220" w:lineRule="auto"/>
              <w:ind w:left="1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制发时</w:t>
            </w:r>
          </w:p>
          <w:p>
            <w:pPr>
              <w:spacing w:before="128" w:line="222" w:lineRule="auto"/>
              <w:ind w:left="4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间</w:t>
            </w:r>
          </w:p>
        </w:tc>
        <w:tc>
          <w:tcPr>
            <w:tcW w:w="2778" w:type="dxa"/>
            <w:vAlign w:val="top"/>
          </w:tcPr>
          <w:p>
            <w:pPr>
              <w:pStyle w:val="7"/>
              <w:spacing w:line="447" w:lineRule="auto"/>
            </w:pPr>
          </w:p>
          <w:p>
            <w:pPr>
              <w:spacing w:before="74" w:line="219" w:lineRule="auto"/>
              <w:ind w:left="8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文件名称</w:t>
            </w:r>
          </w:p>
        </w:tc>
        <w:tc>
          <w:tcPr>
            <w:tcW w:w="2378" w:type="dxa"/>
            <w:vAlign w:val="top"/>
          </w:tcPr>
          <w:p>
            <w:pPr>
              <w:spacing w:before="143" w:line="219" w:lineRule="auto"/>
              <w:ind w:left="2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制定机关清理意见</w:t>
            </w:r>
          </w:p>
          <w:p>
            <w:pPr>
              <w:spacing w:before="168" w:line="266" w:lineRule="auto"/>
              <w:ind w:left="747" w:hanging="4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(有效、废止、失效、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修改等)</w:t>
            </w:r>
          </w:p>
        </w:tc>
        <w:tc>
          <w:tcPr>
            <w:tcW w:w="1718" w:type="dxa"/>
            <w:vAlign w:val="top"/>
          </w:tcPr>
          <w:p>
            <w:pPr>
              <w:pStyle w:val="7"/>
              <w:spacing w:line="287" w:lineRule="auto"/>
            </w:pPr>
          </w:p>
          <w:p>
            <w:pPr>
              <w:spacing w:before="75" w:line="409" w:lineRule="exact"/>
              <w:ind w:left="3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position w:val="13"/>
                <w:sz w:val="23"/>
                <w:szCs w:val="23"/>
              </w:rPr>
              <w:t>接受报备</w:t>
            </w:r>
          </w:p>
          <w:p>
            <w:pPr>
              <w:spacing w:line="218" w:lineRule="auto"/>
              <w:ind w:left="3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机关意见</w:t>
            </w:r>
          </w:p>
        </w:tc>
        <w:tc>
          <w:tcPr>
            <w:tcW w:w="824" w:type="dxa"/>
            <w:vAlign w:val="top"/>
          </w:tcPr>
          <w:p>
            <w:pPr>
              <w:pStyle w:val="7"/>
              <w:spacing w:line="448" w:lineRule="auto"/>
            </w:pPr>
          </w:p>
          <w:p>
            <w:pPr>
              <w:spacing w:before="74" w:line="221" w:lineRule="auto"/>
              <w:ind w:left="1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583" w:type="dxa"/>
            <w:vAlign w:val="top"/>
          </w:tcPr>
          <w:p>
            <w:pPr>
              <w:pStyle w:val="7"/>
            </w:pPr>
          </w:p>
          <w:p>
            <w:pPr>
              <w:bidi w:val="0"/>
              <w:ind w:firstLine="210" w:firstLineChars="10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190" w:type="dxa"/>
            <w:vAlign w:val="top"/>
          </w:tcPr>
          <w:p>
            <w:pPr>
              <w:bidi w:val="0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2778" w:type="dxa"/>
            <w:vAlign w:val="top"/>
          </w:tcPr>
          <w:p>
            <w:pPr>
              <w:pStyle w:val="7"/>
              <w:rPr>
                <w:rFonts w:hint="default" w:eastAsia="宋体"/>
                <w:sz w:val="20"/>
                <w:szCs w:val="20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2378" w:type="dxa"/>
            <w:vAlign w:val="top"/>
          </w:tcPr>
          <w:p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718" w:type="dxa"/>
            <w:vAlign w:val="top"/>
          </w:tcPr>
          <w:p>
            <w:pPr>
              <w:pStyle w:val="7"/>
            </w:pPr>
          </w:p>
        </w:tc>
        <w:tc>
          <w:tcPr>
            <w:tcW w:w="8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583" w:type="dxa"/>
            <w:vAlign w:val="top"/>
          </w:tcPr>
          <w:p>
            <w:pPr>
              <w:pStyle w:val="7"/>
            </w:pPr>
          </w:p>
          <w:p>
            <w:pPr>
              <w:bidi w:val="0"/>
              <w:ind w:firstLine="210" w:firstLineChars="10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</w:p>
        </w:tc>
        <w:tc>
          <w:tcPr>
            <w:tcW w:w="1190" w:type="dxa"/>
            <w:vAlign w:val="top"/>
          </w:tcPr>
          <w:p>
            <w:pPr>
              <w:widowControl w:val="0"/>
              <w:tabs>
                <w:tab w:val="left" w:pos="3863"/>
              </w:tabs>
              <w:bidi w:val="0"/>
              <w:jc w:val="left"/>
              <w:rPr>
                <w:rFonts w:hint="default" w:asciiTheme="minorHAnsi" w:hAnsiTheme="minorHAnsi" w:eastAsiaTheme="minorEastAsia" w:cstheme="minorBidi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778" w:type="dxa"/>
            <w:vAlign w:val="top"/>
          </w:tcPr>
          <w:p>
            <w:pPr>
              <w:pStyle w:val="7"/>
              <w:rPr>
                <w:rFonts w:hint="default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2378" w:type="dxa"/>
            <w:vAlign w:val="top"/>
          </w:tcPr>
          <w:p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718" w:type="dxa"/>
            <w:vAlign w:val="top"/>
          </w:tcPr>
          <w:p>
            <w:pPr>
              <w:pStyle w:val="7"/>
            </w:pPr>
          </w:p>
        </w:tc>
        <w:tc>
          <w:tcPr>
            <w:tcW w:w="8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583" w:type="dxa"/>
            <w:vAlign w:val="top"/>
          </w:tcPr>
          <w:p>
            <w:pPr>
              <w:pStyle w:val="7"/>
            </w:pPr>
          </w:p>
          <w:p>
            <w:pPr>
              <w:bidi w:val="0"/>
              <w:ind w:firstLine="210" w:firstLineChars="10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1190" w:type="dxa"/>
            <w:vAlign w:val="top"/>
          </w:tcPr>
          <w:p>
            <w:pPr>
              <w:pStyle w:val="7"/>
              <w:rPr>
                <w:sz w:val="20"/>
                <w:szCs w:val="20"/>
              </w:rPr>
            </w:pPr>
          </w:p>
          <w:p>
            <w:pPr>
              <w:bidi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 </w:t>
            </w:r>
          </w:p>
        </w:tc>
        <w:tc>
          <w:tcPr>
            <w:tcW w:w="2778" w:type="dxa"/>
            <w:vAlign w:val="top"/>
          </w:tcPr>
          <w:p>
            <w:pPr>
              <w:pStyle w:val="7"/>
              <w:rPr>
                <w:rFonts w:hint="default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2378" w:type="dxa"/>
            <w:vAlign w:val="top"/>
          </w:tcPr>
          <w:p>
            <w:pPr>
              <w:pStyle w:val="7"/>
            </w:pPr>
          </w:p>
          <w:p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718" w:type="dxa"/>
            <w:vAlign w:val="top"/>
          </w:tcPr>
          <w:p>
            <w:pPr>
              <w:pStyle w:val="7"/>
            </w:pPr>
          </w:p>
        </w:tc>
        <w:tc>
          <w:tcPr>
            <w:tcW w:w="8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583" w:type="dxa"/>
            <w:vAlign w:val="top"/>
          </w:tcPr>
          <w:p>
            <w:pPr>
              <w:pStyle w:val="7"/>
            </w:pPr>
          </w:p>
        </w:tc>
        <w:tc>
          <w:tcPr>
            <w:tcW w:w="1190" w:type="dxa"/>
            <w:vAlign w:val="top"/>
          </w:tcPr>
          <w:p>
            <w:pPr>
              <w:pStyle w:val="7"/>
            </w:pPr>
          </w:p>
        </w:tc>
        <w:tc>
          <w:tcPr>
            <w:tcW w:w="2778" w:type="dxa"/>
            <w:vAlign w:val="top"/>
          </w:tcPr>
          <w:p>
            <w:pPr>
              <w:pStyle w:val="7"/>
            </w:pPr>
          </w:p>
        </w:tc>
        <w:tc>
          <w:tcPr>
            <w:tcW w:w="2378" w:type="dxa"/>
            <w:vAlign w:val="top"/>
          </w:tcPr>
          <w:p>
            <w:pPr>
              <w:pStyle w:val="7"/>
            </w:pPr>
          </w:p>
        </w:tc>
        <w:tc>
          <w:tcPr>
            <w:tcW w:w="1718" w:type="dxa"/>
            <w:vAlign w:val="top"/>
          </w:tcPr>
          <w:p>
            <w:pPr>
              <w:pStyle w:val="7"/>
            </w:pPr>
          </w:p>
        </w:tc>
        <w:tc>
          <w:tcPr>
            <w:tcW w:w="8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583" w:type="dxa"/>
            <w:vAlign w:val="top"/>
          </w:tcPr>
          <w:p>
            <w:pPr>
              <w:pStyle w:val="7"/>
            </w:pPr>
          </w:p>
        </w:tc>
        <w:tc>
          <w:tcPr>
            <w:tcW w:w="1190" w:type="dxa"/>
            <w:vAlign w:val="top"/>
          </w:tcPr>
          <w:p>
            <w:pPr>
              <w:pStyle w:val="7"/>
            </w:pPr>
          </w:p>
        </w:tc>
        <w:tc>
          <w:tcPr>
            <w:tcW w:w="2778" w:type="dxa"/>
            <w:vAlign w:val="top"/>
          </w:tcPr>
          <w:p>
            <w:pPr>
              <w:pStyle w:val="7"/>
            </w:pPr>
          </w:p>
        </w:tc>
        <w:tc>
          <w:tcPr>
            <w:tcW w:w="2378" w:type="dxa"/>
            <w:vAlign w:val="top"/>
          </w:tcPr>
          <w:p>
            <w:pPr>
              <w:pStyle w:val="7"/>
            </w:pPr>
          </w:p>
        </w:tc>
        <w:tc>
          <w:tcPr>
            <w:tcW w:w="1718" w:type="dxa"/>
            <w:vAlign w:val="top"/>
          </w:tcPr>
          <w:p>
            <w:pPr>
              <w:pStyle w:val="7"/>
            </w:pPr>
          </w:p>
        </w:tc>
        <w:tc>
          <w:tcPr>
            <w:tcW w:w="8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83" w:type="dxa"/>
            <w:vAlign w:val="top"/>
          </w:tcPr>
          <w:p>
            <w:pPr>
              <w:pStyle w:val="7"/>
            </w:pPr>
          </w:p>
        </w:tc>
        <w:tc>
          <w:tcPr>
            <w:tcW w:w="1190" w:type="dxa"/>
            <w:vAlign w:val="top"/>
          </w:tcPr>
          <w:p>
            <w:pPr>
              <w:pStyle w:val="7"/>
            </w:pPr>
          </w:p>
        </w:tc>
        <w:tc>
          <w:tcPr>
            <w:tcW w:w="2778" w:type="dxa"/>
            <w:vAlign w:val="top"/>
          </w:tcPr>
          <w:p>
            <w:pPr>
              <w:pStyle w:val="7"/>
            </w:pPr>
          </w:p>
        </w:tc>
        <w:tc>
          <w:tcPr>
            <w:tcW w:w="2378" w:type="dxa"/>
            <w:vAlign w:val="top"/>
          </w:tcPr>
          <w:p>
            <w:pPr>
              <w:pStyle w:val="7"/>
            </w:pPr>
          </w:p>
        </w:tc>
        <w:tc>
          <w:tcPr>
            <w:tcW w:w="1718" w:type="dxa"/>
            <w:vAlign w:val="top"/>
          </w:tcPr>
          <w:p>
            <w:pPr>
              <w:pStyle w:val="7"/>
            </w:pPr>
          </w:p>
        </w:tc>
        <w:tc>
          <w:tcPr>
            <w:tcW w:w="8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583" w:type="dxa"/>
            <w:vAlign w:val="top"/>
          </w:tcPr>
          <w:p>
            <w:pPr>
              <w:pStyle w:val="7"/>
            </w:pPr>
          </w:p>
        </w:tc>
        <w:tc>
          <w:tcPr>
            <w:tcW w:w="1190" w:type="dxa"/>
            <w:vAlign w:val="top"/>
          </w:tcPr>
          <w:p>
            <w:pPr>
              <w:pStyle w:val="7"/>
            </w:pPr>
          </w:p>
        </w:tc>
        <w:tc>
          <w:tcPr>
            <w:tcW w:w="2778" w:type="dxa"/>
            <w:vAlign w:val="top"/>
          </w:tcPr>
          <w:p>
            <w:pPr>
              <w:pStyle w:val="7"/>
            </w:pPr>
          </w:p>
        </w:tc>
        <w:tc>
          <w:tcPr>
            <w:tcW w:w="2378" w:type="dxa"/>
            <w:vAlign w:val="top"/>
          </w:tcPr>
          <w:p>
            <w:pPr>
              <w:pStyle w:val="7"/>
            </w:pPr>
          </w:p>
        </w:tc>
        <w:tc>
          <w:tcPr>
            <w:tcW w:w="1718" w:type="dxa"/>
            <w:vAlign w:val="top"/>
          </w:tcPr>
          <w:p>
            <w:pPr>
              <w:pStyle w:val="7"/>
            </w:pPr>
          </w:p>
        </w:tc>
        <w:tc>
          <w:tcPr>
            <w:tcW w:w="8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83" w:type="dxa"/>
            <w:vAlign w:val="top"/>
          </w:tcPr>
          <w:p>
            <w:pPr>
              <w:pStyle w:val="7"/>
            </w:pPr>
          </w:p>
        </w:tc>
        <w:tc>
          <w:tcPr>
            <w:tcW w:w="1190" w:type="dxa"/>
            <w:vAlign w:val="top"/>
          </w:tcPr>
          <w:p>
            <w:pPr>
              <w:pStyle w:val="7"/>
            </w:pPr>
          </w:p>
        </w:tc>
        <w:tc>
          <w:tcPr>
            <w:tcW w:w="2778" w:type="dxa"/>
            <w:vAlign w:val="top"/>
          </w:tcPr>
          <w:p>
            <w:pPr>
              <w:pStyle w:val="7"/>
            </w:pPr>
          </w:p>
        </w:tc>
        <w:tc>
          <w:tcPr>
            <w:tcW w:w="2378" w:type="dxa"/>
            <w:vAlign w:val="top"/>
          </w:tcPr>
          <w:p>
            <w:pPr>
              <w:pStyle w:val="7"/>
            </w:pPr>
          </w:p>
        </w:tc>
        <w:tc>
          <w:tcPr>
            <w:tcW w:w="1718" w:type="dxa"/>
            <w:vAlign w:val="top"/>
          </w:tcPr>
          <w:p>
            <w:pPr>
              <w:pStyle w:val="7"/>
            </w:pPr>
          </w:p>
        </w:tc>
        <w:tc>
          <w:tcPr>
            <w:tcW w:w="8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83" w:type="dxa"/>
            <w:vAlign w:val="top"/>
          </w:tcPr>
          <w:p>
            <w:pPr>
              <w:pStyle w:val="7"/>
            </w:pPr>
          </w:p>
        </w:tc>
        <w:tc>
          <w:tcPr>
            <w:tcW w:w="1190" w:type="dxa"/>
            <w:vAlign w:val="top"/>
          </w:tcPr>
          <w:p>
            <w:pPr>
              <w:pStyle w:val="7"/>
            </w:pPr>
          </w:p>
        </w:tc>
        <w:tc>
          <w:tcPr>
            <w:tcW w:w="2778" w:type="dxa"/>
            <w:vAlign w:val="top"/>
          </w:tcPr>
          <w:p>
            <w:pPr>
              <w:pStyle w:val="7"/>
            </w:pPr>
          </w:p>
        </w:tc>
        <w:tc>
          <w:tcPr>
            <w:tcW w:w="2378" w:type="dxa"/>
            <w:vAlign w:val="top"/>
          </w:tcPr>
          <w:p>
            <w:pPr>
              <w:pStyle w:val="7"/>
            </w:pPr>
          </w:p>
        </w:tc>
        <w:tc>
          <w:tcPr>
            <w:tcW w:w="1718" w:type="dxa"/>
            <w:vAlign w:val="top"/>
          </w:tcPr>
          <w:p>
            <w:pPr>
              <w:pStyle w:val="7"/>
            </w:pPr>
          </w:p>
        </w:tc>
        <w:tc>
          <w:tcPr>
            <w:tcW w:w="8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583" w:type="dxa"/>
            <w:vAlign w:val="top"/>
          </w:tcPr>
          <w:p>
            <w:pPr>
              <w:pStyle w:val="7"/>
            </w:pPr>
          </w:p>
        </w:tc>
        <w:tc>
          <w:tcPr>
            <w:tcW w:w="1190" w:type="dxa"/>
            <w:vAlign w:val="top"/>
          </w:tcPr>
          <w:p>
            <w:pPr>
              <w:pStyle w:val="7"/>
            </w:pPr>
          </w:p>
        </w:tc>
        <w:tc>
          <w:tcPr>
            <w:tcW w:w="2778" w:type="dxa"/>
            <w:vAlign w:val="top"/>
          </w:tcPr>
          <w:p>
            <w:pPr>
              <w:pStyle w:val="7"/>
            </w:pPr>
          </w:p>
        </w:tc>
        <w:tc>
          <w:tcPr>
            <w:tcW w:w="2378" w:type="dxa"/>
            <w:vAlign w:val="top"/>
          </w:tcPr>
          <w:p>
            <w:pPr>
              <w:pStyle w:val="7"/>
            </w:pPr>
          </w:p>
        </w:tc>
        <w:tc>
          <w:tcPr>
            <w:tcW w:w="1718" w:type="dxa"/>
            <w:vAlign w:val="top"/>
          </w:tcPr>
          <w:p>
            <w:pPr>
              <w:pStyle w:val="7"/>
            </w:pPr>
          </w:p>
        </w:tc>
        <w:tc>
          <w:tcPr>
            <w:tcW w:w="824" w:type="dxa"/>
            <w:vAlign w:val="top"/>
          </w:tcPr>
          <w:p>
            <w:pPr>
              <w:pStyle w:val="7"/>
            </w:pPr>
          </w:p>
        </w:tc>
      </w:tr>
    </w:tbl>
    <w:p>
      <w:pPr>
        <w:spacing w:line="226" w:lineRule="exact"/>
        <w:rPr>
          <w:rFonts w:ascii="Arial"/>
          <w:sz w:val="19"/>
        </w:rPr>
      </w:pPr>
    </w:p>
    <w:p>
      <w:pPr>
        <w:spacing w:line="226" w:lineRule="exact"/>
        <w:rPr>
          <w:rFonts w:ascii="Arial" w:hAnsi="Arial" w:eastAsia="Arial" w:cs="Arial"/>
          <w:sz w:val="19"/>
          <w:szCs w:val="19"/>
        </w:rPr>
        <w:sectPr>
          <w:pgSz w:w="11740" w:h="16880"/>
          <w:pgMar w:top="1434" w:right="1084" w:bottom="0" w:left="1375" w:header="0" w:footer="0" w:gutter="0"/>
          <w:cols w:equalWidth="0" w:num="1">
            <w:col w:w="9281"/>
          </w:cols>
        </w:sectPr>
      </w:pPr>
    </w:p>
    <w:p>
      <w:pPr>
        <w:spacing w:before="47" w:line="189" w:lineRule="auto"/>
        <w:ind w:left="275"/>
        <w:rPr>
          <w:rFonts w:hint="eastAsia" w:ascii="仿宋" w:hAnsi="仿宋" w:eastAsia="仿宋" w:cs="仿宋"/>
          <w:sz w:val="22"/>
          <w:szCs w:val="22"/>
          <w:lang w:eastAsia="zh-CN"/>
        </w:rPr>
      </w:pPr>
      <w:r>
        <w:rPr>
          <w:rFonts w:ascii="仿宋" w:hAnsi="仿宋" w:eastAsia="仿宋" w:cs="仿宋"/>
          <w:spacing w:val="-8"/>
          <w:sz w:val="22"/>
          <w:szCs w:val="22"/>
        </w:rPr>
        <w:t>填表人：</w:t>
      </w:r>
      <w:r>
        <w:rPr>
          <w:rFonts w:hint="eastAsia" w:ascii="仿宋" w:hAnsi="仿宋" w:eastAsia="仿宋" w:cs="仿宋"/>
          <w:spacing w:val="-8"/>
          <w:sz w:val="22"/>
          <w:szCs w:val="22"/>
          <w:lang w:eastAsia="zh-CN"/>
        </w:rPr>
        <w:t>杨晓翠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5" w:line="190" w:lineRule="auto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2"/>
          <w:sz w:val="22"/>
          <w:szCs w:val="22"/>
        </w:rPr>
        <w:t>审核人：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4" w:line="191" w:lineRule="auto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6"/>
          <w:sz w:val="22"/>
          <w:szCs w:val="22"/>
        </w:rPr>
        <w:t>单位负责人：</w:t>
      </w:r>
    </w:p>
    <w:p>
      <w:pPr>
        <w:spacing w:line="191" w:lineRule="auto"/>
        <w:rPr>
          <w:rFonts w:ascii="仿宋" w:hAnsi="仿宋" w:eastAsia="仿宋" w:cs="仿宋"/>
          <w:sz w:val="22"/>
          <w:szCs w:val="22"/>
        </w:rPr>
        <w:sectPr>
          <w:type w:val="continuous"/>
          <w:pgSz w:w="11740" w:h="16880"/>
          <w:pgMar w:top="1434" w:right="1084" w:bottom="0" w:left="1375" w:header="0" w:footer="0" w:gutter="0"/>
          <w:cols w:equalWidth="0" w:num="3">
            <w:col w:w="2735" w:space="100"/>
            <w:col w:w="2431" w:space="100"/>
            <w:col w:w="3916"/>
          </w:cols>
        </w:sectPr>
      </w:pPr>
    </w:p>
    <w:p>
      <w:pPr>
        <w:spacing w:line="342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114" w:line="240" w:lineRule="exact"/>
        <w:ind w:left="771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4"/>
          <w:position w:val="-5"/>
          <w:sz w:val="35"/>
          <w:szCs w:val="35"/>
        </w:rPr>
        <w:t>—7—</w:t>
      </w:r>
    </w:p>
    <w:p>
      <w:pPr>
        <w:spacing w:line="240" w:lineRule="exact"/>
        <w:rPr>
          <w:rFonts w:ascii="宋体" w:hAnsi="宋体" w:eastAsia="宋体" w:cs="宋体"/>
          <w:sz w:val="35"/>
          <w:szCs w:val="35"/>
        </w:rPr>
        <w:sectPr>
          <w:type w:val="continuous"/>
          <w:pgSz w:w="11740" w:h="16880"/>
          <w:pgMar w:top="1434" w:right="1084" w:bottom="0" w:left="1375" w:header="0" w:footer="0" w:gutter="0"/>
          <w:cols w:equalWidth="0" w:num="1">
            <w:col w:w="9281"/>
          </w:cols>
        </w:sectPr>
      </w:pPr>
    </w:p>
    <w:p>
      <w:pPr>
        <w:pStyle w:val="2"/>
        <w:spacing w:line="475" w:lineRule="auto"/>
      </w:pPr>
    </w:p>
    <w:p>
      <w:pPr>
        <w:spacing w:before="107" w:line="224" w:lineRule="auto"/>
        <w:ind w:left="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4"/>
          <w:sz w:val="33"/>
          <w:szCs w:val="33"/>
        </w:rPr>
        <w:t>附件2:</w:t>
      </w:r>
    </w:p>
    <w:p>
      <w:pPr>
        <w:pStyle w:val="2"/>
        <w:spacing w:line="311" w:lineRule="auto"/>
      </w:pPr>
    </w:p>
    <w:p>
      <w:pPr>
        <w:pStyle w:val="2"/>
        <w:spacing w:line="311" w:lineRule="auto"/>
      </w:pPr>
    </w:p>
    <w:p>
      <w:pPr>
        <w:spacing w:before="107" w:line="219" w:lineRule="auto"/>
        <w:ind w:left="984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30"/>
          <w:sz w:val="33"/>
          <w:szCs w:val="33"/>
        </w:rPr>
        <w:t>市政府(政府办)以及冠经本级政府同意制发规范性文件拟定清理意见表</w:t>
      </w:r>
    </w:p>
    <w:p>
      <w:pPr>
        <w:pStyle w:val="2"/>
        <w:spacing w:line="328" w:lineRule="auto"/>
      </w:pPr>
    </w:p>
    <w:p>
      <w:pPr>
        <w:pStyle w:val="2"/>
        <w:spacing w:line="329" w:lineRule="auto"/>
      </w:pPr>
    </w:p>
    <w:p>
      <w:pPr>
        <w:pStyle w:val="2"/>
        <w:spacing w:line="329" w:lineRule="auto"/>
      </w:pPr>
    </w:p>
    <w:p>
      <w:pPr>
        <w:tabs>
          <w:tab w:val="left" w:pos="277"/>
        </w:tabs>
        <w:bidi w:val="0"/>
        <w:jc w:val="left"/>
        <w:rPr>
          <w:rFonts w:hint="default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单位：（公章）                                                   时间：      2024 年   5月  20 日</w:t>
      </w:r>
    </w:p>
    <w:p>
      <w:pPr>
        <w:pStyle w:val="2"/>
        <w:spacing w:line="329" w:lineRule="auto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</w:t>
      </w:r>
    </w:p>
    <w:tbl>
      <w:tblPr>
        <w:tblStyle w:val="4"/>
        <w:tblW w:w="13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195"/>
        <w:gridCol w:w="1642"/>
        <w:gridCol w:w="1076"/>
        <w:gridCol w:w="963"/>
        <w:gridCol w:w="906"/>
        <w:gridCol w:w="1132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widowControl w:val="0"/>
              <w:tabs>
                <w:tab w:val="left" w:pos="3863"/>
              </w:tabs>
              <w:bidi w:val="0"/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bidi w:val="0"/>
              <w:ind w:firstLine="290" w:firstLineChars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4195" w:type="dxa"/>
          </w:tcPr>
          <w:p>
            <w:pPr>
              <w:widowControl w:val="0"/>
              <w:tabs>
                <w:tab w:val="left" w:pos="1481"/>
              </w:tabs>
              <w:bidi w:val="0"/>
              <w:jc w:val="left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ab/>
            </w:r>
          </w:p>
          <w:p>
            <w:pPr>
              <w:widowControl w:val="0"/>
              <w:tabs>
                <w:tab w:val="left" w:pos="1481"/>
              </w:tabs>
              <w:bidi w:val="0"/>
              <w:ind w:firstLine="1680" w:firstLineChars="700"/>
              <w:jc w:val="left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文件名称</w:t>
            </w:r>
          </w:p>
        </w:tc>
        <w:tc>
          <w:tcPr>
            <w:tcW w:w="1642" w:type="dxa"/>
          </w:tcPr>
          <w:p>
            <w:pPr>
              <w:widowControl w:val="0"/>
              <w:tabs>
                <w:tab w:val="left" w:pos="3863"/>
              </w:tabs>
              <w:bidi w:val="0"/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bidi w:val="0"/>
              <w:ind w:firstLine="462" w:firstLineChars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文号</w:t>
            </w:r>
          </w:p>
        </w:tc>
        <w:tc>
          <w:tcPr>
            <w:tcW w:w="1076" w:type="dxa"/>
          </w:tcPr>
          <w:p>
            <w:pPr>
              <w:widowControl w:val="0"/>
              <w:tabs>
                <w:tab w:val="left" w:pos="3863"/>
              </w:tabs>
              <w:bidi w:val="0"/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bidi w:val="0"/>
              <w:ind w:firstLine="413" w:firstLineChars="0"/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有效</w:t>
            </w:r>
          </w:p>
        </w:tc>
        <w:tc>
          <w:tcPr>
            <w:tcW w:w="963" w:type="dxa"/>
          </w:tcPr>
          <w:p>
            <w:pPr>
              <w:widowControl w:val="0"/>
              <w:bidi w:val="0"/>
              <w:ind w:firstLine="489" w:firstLineChars="0"/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bidi w:val="0"/>
              <w:ind w:firstLine="298" w:firstLineChars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废止</w:t>
            </w:r>
          </w:p>
        </w:tc>
        <w:tc>
          <w:tcPr>
            <w:tcW w:w="906" w:type="dxa"/>
          </w:tcPr>
          <w:p>
            <w:pPr>
              <w:widowControl w:val="0"/>
              <w:tabs>
                <w:tab w:val="left" w:pos="3863"/>
              </w:tabs>
              <w:bidi w:val="0"/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bidi w:val="0"/>
              <w:ind w:firstLine="225" w:firstLineChars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失效</w:t>
            </w:r>
          </w:p>
        </w:tc>
        <w:tc>
          <w:tcPr>
            <w:tcW w:w="1132" w:type="dxa"/>
          </w:tcPr>
          <w:p>
            <w:pPr>
              <w:widowControl w:val="0"/>
              <w:tabs>
                <w:tab w:val="left" w:pos="3863"/>
              </w:tabs>
              <w:bidi w:val="0"/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修改或其他</w:t>
            </w:r>
          </w:p>
        </w:tc>
        <w:tc>
          <w:tcPr>
            <w:tcW w:w="2828" w:type="dxa"/>
          </w:tcPr>
          <w:p>
            <w:pPr>
              <w:widowControl w:val="0"/>
              <w:tabs>
                <w:tab w:val="left" w:pos="3863"/>
              </w:tabs>
              <w:bidi w:val="0"/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bidi w:val="0"/>
              <w:ind w:firstLine="357" w:firstLineChars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widowControl w:val="0"/>
              <w:bidi w:val="0"/>
              <w:ind w:firstLine="280" w:firstLineChars="100"/>
              <w:jc w:val="left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195" w:type="dxa"/>
          </w:tcPr>
          <w:p>
            <w:pPr>
              <w:widowControl w:val="0"/>
              <w:tabs>
                <w:tab w:val="left" w:pos="3863"/>
              </w:tabs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《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  <w:t>广水市农村供水管理细则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》</w:t>
            </w:r>
          </w:p>
        </w:tc>
        <w:tc>
          <w:tcPr>
            <w:tcW w:w="1642" w:type="dxa"/>
          </w:tcPr>
          <w:p>
            <w:pPr>
              <w:widowControl w:val="0"/>
              <w:tabs>
                <w:tab w:val="left" w:pos="3863"/>
              </w:tabs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广政办发</w:t>
            </w:r>
          </w:p>
          <w:p>
            <w:pPr>
              <w:widowControl w:val="0"/>
              <w:tabs>
                <w:tab w:val="left" w:pos="3863"/>
              </w:tabs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【2019】6号</w:t>
            </w:r>
          </w:p>
        </w:tc>
        <w:tc>
          <w:tcPr>
            <w:tcW w:w="1076" w:type="dxa"/>
          </w:tcPr>
          <w:p>
            <w:pPr>
              <w:widowControl w:val="0"/>
              <w:tabs>
                <w:tab w:val="left" w:pos="542"/>
              </w:tabs>
              <w:bidi w:val="0"/>
              <w:ind w:firstLine="280" w:firstLineChars="100"/>
              <w:jc w:val="left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3" w:type="dxa"/>
          </w:tcPr>
          <w:p>
            <w:pPr>
              <w:widowControl w:val="0"/>
              <w:tabs>
                <w:tab w:val="left" w:pos="3863"/>
              </w:tabs>
              <w:bidi w:val="0"/>
              <w:jc w:val="left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06" w:type="dxa"/>
          </w:tcPr>
          <w:p>
            <w:pPr>
              <w:widowControl w:val="0"/>
              <w:tabs>
                <w:tab w:val="left" w:pos="3863"/>
              </w:tabs>
              <w:bidi w:val="0"/>
              <w:jc w:val="left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32" w:type="dxa"/>
          </w:tcPr>
          <w:p>
            <w:pPr>
              <w:widowControl w:val="0"/>
              <w:tabs>
                <w:tab w:val="left" w:pos="3863"/>
              </w:tabs>
              <w:bidi w:val="0"/>
              <w:jc w:val="left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828" w:type="dxa"/>
          </w:tcPr>
          <w:p>
            <w:pPr>
              <w:widowControl w:val="0"/>
              <w:tabs>
                <w:tab w:val="left" w:pos="3863"/>
              </w:tabs>
              <w:bidi w:val="0"/>
              <w:jc w:val="left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  <w:t>《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湖北省农村供水管理办法》第二条、第五条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widowControl w:val="0"/>
              <w:tabs>
                <w:tab w:val="center" w:pos="386"/>
              </w:tabs>
              <w:bidi w:val="0"/>
              <w:ind w:firstLine="280" w:firstLineChars="100"/>
              <w:jc w:val="left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195" w:type="dxa"/>
          </w:tcPr>
          <w:p>
            <w:pPr>
              <w:widowControl w:val="0"/>
              <w:tabs>
                <w:tab w:val="left" w:pos="3863"/>
              </w:tabs>
              <w:bidi w:val="0"/>
              <w:jc w:val="left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《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  <w:t>广水市水利工程水价管理办法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》</w:t>
            </w:r>
          </w:p>
        </w:tc>
        <w:tc>
          <w:tcPr>
            <w:tcW w:w="1642" w:type="dxa"/>
            <w:vAlign w:val="top"/>
          </w:tcPr>
          <w:p>
            <w:pPr>
              <w:widowControl w:val="0"/>
              <w:tabs>
                <w:tab w:val="left" w:pos="3863"/>
              </w:tabs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广政办发</w:t>
            </w:r>
          </w:p>
          <w:p>
            <w:pPr>
              <w:widowControl w:val="0"/>
              <w:tabs>
                <w:tab w:val="left" w:pos="3863"/>
              </w:tabs>
              <w:bidi w:val="0"/>
              <w:jc w:val="left"/>
              <w:rPr>
                <w:rFonts w:hint="default" w:asciiTheme="minorHAnsi" w:hAnsiTheme="minorHAnsi" w:eastAsiaTheme="minorEastAsia" w:cstheme="minorBidi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【2019】7号</w:t>
            </w:r>
          </w:p>
        </w:tc>
        <w:tc>
          <w:tcPr>
            <w:tcW w:w="1076" w:type="dxa"/>
          </w:tcPr>
          <w:p>
            <w:pPr>
              <w:widowControl w:val="0"/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3" w:type="dxa"/>
          </w:tcPr>
          <w:p>
            <w:pPr>
              <w:widowControl w:val="0"/>
              <w:tabs>
                <w:tab w:val="left" w:pos="3863"/>
              </w:tabs>
              <w:bidi w:val="0"/>
              <w:jc w:val="left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06" w:type="dxa"/>
          </w:tcPr>
          <w:p>
            <w:pPr>
              <w:widowControl w:val="0"/>
              <w:tabs>
                <w:tab w:val="left" w:pos="3863"/>
              </w:tabs>
              <w:bidi w:val="0"/>
              <w:jc w:val="left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32" w:type="dxa"/>
          </w:tcPr>
          <w:p>
            <w:pPr>
              <w:widowControl w:val="0"/>
              <w:tabs>
                <w:tab w:val="left" w:pos="3863"/>
              </w:tabs>
              <w:bidi w:val="0"/>
              <w:jc w:val="left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828" w:type="dxa"/>
          </w:tcPr>
          <w:p>
            <w:pPr>
              <w:widowControl w:val="0"/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《湖北省水利工程水价管理暂行办法》第二条、第三条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widowControl w:val="0"/>
              <w:tabs>
                <w:tab w:val="left" w:pos="3863"/>
              </w:tabs>
              <w:bidi w:val="0"/>
              <w:ind w:firstLine="280" w:firstLineChars="100"/>
              <w:jc w:val="left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195" w:type="dxa"/>
          </w:tcPr>
          <w:p>
            <w:pPr>
              <w:widowControl w:val="0"/>
              <w:tabs>
                <w:tab w:val="left" w:pos="3863"/>
              </w:tabs>
              <w:bidi w:val="0"/>
              <w:jc w:val="left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vertAlign w:val="baseline"/>
                <w:lang w:val="en-US" w:eastAsia="zh-CN" w:bidi="ar-SA"/>
              </w:rPr>
              <w:t>《广水市农村饮水安全工程维修养护和运行管理基金管理使用办法》</w:t>
            </w:r>
          </w:p>
        </w:tc>
        <w:tc>
          <w:tcPr>
            <w:tcW w:w="1642" w:type="dxa"/>
          </w:tcPr>
          <w:p>
            <w:pPr>
              <w:widowControl w:val="0"/>
              <w:tabs>
                <w:tab w:val="left" w:pos="3863"/>
              </w:tabs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广政办发</w:t>
            </w:r>
          </w:p>
          <w:p>
            <w:pPr>
              <w:widowControl w:val="0"/>
              <w:tabs>
                <w:tab w:val="left" w:pos="3863"/>
              </w:tabs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【2019】8号 </w:t>
            </w:r>
          </w:p>
        </w:tc>
        <w:tc>
          <w:tcPr>
            <w:tcW w:w="1076" w:type="dxa"/>
          </w:tcPr>
          <w:p>
            <w:pPr>
              <w:widowControl w:val="0"/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3" w:type="dxa"/>
          </w:tcPr>
          <w:p>
            <w:pPr>
              <w:widowControl w:val="0"/>
              <w:tabs>
                <w:tab w:val="left" w:pos="3863"/>
              </w:tabs>
              <w:bidi w:val="0"/>
              <w:jc w:val="left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06" w:type="dxa"/>
          </w:tcPr>
          <w:p>
            <w:pPr>
              <w:widowControl w:val="0"/>
              <w:tabs>
                <w:tab w:val="left" w:pos="3863"/>
              </w:tabs>
              <w:bidi w:val="0"/>
              <w:jc w:val="left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32" w:type="dxa"/>
          </w:tcPr>
          <w:p>
            <w:pPr>
              <w:widowControl w:val="0"/>
              <w:tabs>
                <w:tab w:val="left" w:pos="3863"/>
              </w:tabs>
              <w:bidi w:val="0"/>
              <w:jc w:val="left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828" w:type="dxa"/>
          </w:tcPr>
          <w:p>
            <w:pPr>
              <w:widowControl w:val="0"/>
              <w:tabs>
                <w:tab w:val="left" w:pos="3863"/>
              </w:tabs>
              <w:bidi w:val="0"/>
              <w:jc w:val="left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《湖北省农村供水管理办法》第四条</w:t>
            </w:r>
          </w:p>
        </w:tc>
      </w:tr>
    </w:tbl>
    <w:p>
      <w:pPr>
        <w:pStyle w:val="2"/>
        <w:spacing w:line="329" w:lineRule="auto"/>
      </w:pPr>
    </w:p>
    <w:p>
      <w:pPr>
        <w:pStyle w:val="2"/>
        <w:spacing w:line="329" w:lineRule="auto"/>
      </w:pPr>
    </w:p>
    <w:p>
      <w:pPr>
        <w:spacing w:before="91" w:line="225" w:lineRule="auto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"/>
          <w:sz w:val="23"/>
          <w:szCs w:val="23"/>
        </w:rPr>
        <w:t>备注：1、此表只针对市政府及政府办制发的行政规范性文件，由实施部门填写；2、有效、废止、失效等意见只能从中选取一项；</w:t>
      </w:r>
      <w:r>
        <w:rPr>
          <w:rFonts w:ascii="仿宋" w:hAnsi="仿宋" w:eastAsia="仿宋" w:cs="仿宋"/>
          <w:spacing w:val="8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3"/>
          <w:sz w:val="23"/>
          <w:szCs w:val="23"/>
        </w:rPr>
        <w:t>3、</w:t>
      </w:r>
      <w:r>
        <w:rPr>
          <w:rFonts w:ascii="仿宋" w:hAnsi="仿宋" w:eastAsia="仿宋" w:cs="仿宋"/>
          <w:spacing w:val="-65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3"/>
          <w:sz w:val="23"/>
          <w:szCs w:val="23"/>
        </w:rPr>
        <w:t>理由必须注明上位法名称、条款，尽量具体，特别是针对最近实施</w:t>
      </w:r>
      <w:r>
        <w:rPr>
          <w:rFonts w:ascii="仿宋" w:hAnsi="仿宋" w:eastAsia="仿宋" w:cs="仿宋"/>
          <w:spacing w:val="2"/>
          <w:sz w:val="23"/>
          <w:szCs w:val="23"/>
        </w:rPr>
        <w:t>的民法典、行政处罚法、长江保护法、优化营商环境条例等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法律法规；4、修改或重新制发的，请及时上报计划项目；5、</w:t>
      </w:r>
      <w:r>
        <w:rPr>
          <w:rFonts w:ascii="仿宋" w:hAnsi="仿宋" w:eastAsia="仿宋" w:cs="仿宋"/>
          <w:spacing w:val="6"/>
          <w:sz w:val="23"/>
          <w:szCs w:val="23"/>
        </w:rPr>
        <w:t>有效期即将届满的，特别是不足6个月的，请及时组织评估，并在</w:t>
      </w:r>
    </w:p>
    <w:p>
      <w:pPr>
        <w:spacing w:line="220" w:lineRule="auto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>有效期届满前提请重新公布实施(附评估报告和重新公布实施的请示);6、冠经本级政府同意制发规范性文件是部门的红头文件，</w:t>
      </w:r>
    </w:p>
    <w:p>
      <w:pPr>
        <w:spacing w:before="272" w:line="219" w:lineRule="auto"/>
        <w:ind w:left="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b/>
          <w:bCs/>
          <w:spacing w:val="-11"/>
          <w:sz w:val="23"/>
          <w:szCs w:val="23"/>
        </w:rPr>
        <w:t>但在文中注明“经市政府同意”。</w:t>
      </w:r>
    </w:p>
    <w:p>
      <w:pPr>
        <w:spacing w:line="219" w:lineRule="auto"/>
        <w:rPr>
          <w:rFonts w:ascii="仿宋" w:hAnsi="仿宋" w:eastAsia="仿宋" w:cs="仿宋"/>
          <w:sz w:val="23"/>
          <w:szCs w:val="23"/>
        </w:rPr>
        <w:sectPr>
          <w:footerReference r:id="rId5" w:type="default"/>
          <w:pgSz w:w="16900" w:h="11740"/>
          <w:pgMar w:top="997" w:right="2184" w:bottom="1223" w:left="1479" w:header="0" w:footer="896" w:gutter="0"/>
          <w:cols w:space="720" w:num="1"/>
        </w:sectPr>
      </w:pPr>
    </w:p>
    <w:p>
      <w:pPr>
        <w:spacing w:before="38"/>
      </w:pPr>
      <w:bookmarkStart w:id="0" w:name="_GoBack"/>
      <w:bookmarkEnd w:id="0"/>
    </w:p>
    <w:p>
      <w:pPr>
        <w:spacing w:before="38"/>
      </w:pPr>
    </w:p>
    <w:p>
      <w:pPr>
        <w:spacing w:before="38"/>
      </w:pPr>
    </w:p>
    <w:p>
      <w:pPr>
        <w:sectPr>
          <w:footerReference r:id="rId6" w:type="default"/>
          <w:pgSz w:w="17030" w:h="11990"/>
          <w:pgMar w:top="1019" w:right="1954" w:bottom="947" w:left="1545" w:header="0" w:footer="639" w:gutter="0"/>
          <w:cols w:equalWidth="0" w:num="1">
            <w:col w:w="13530"/>
          </w:cols>
        </w:sectPr>
      </w:pPr>
    </w:p>
    <w:p>
      <w:pPr>
        <w:spacing w:before="74" w:line="224" w:lineRule="auto"/>
        <w:ind w:left="1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6"/>
          <w:sz w:val="31"/>
          <w:szCs w:val="31"/>
        </w:rPr>
        <w:t>附件3:</w:t>
      </w: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spacing w:before="68" w:line="184" w:lineRule="auto"/>
        <w:ind w:left="174" w:firstLine="416" w:firstLineChars="200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</w:rPr>
        <w:t>填表单位</w:t>
      </w:r>
      <w:r>
        <w:rPr>
          <w:rFonts w:hint="eastAsia" w:ascii="宋体" w:hAnsi="宋体" w:eastAsia="宋体" w:cs="宋体"/>
          <w:spacing w:val="-1"/>
          <w:sz w:val="21"/>
          <w:szCs w:val="21"/>
          <w:lang w:eastAsia="zh-CN"/>
        </w:rPr>
        <w:t>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58" w:lineRule="auto"/>
      </w:pPr>
    </w:p>
    <w:p>
      <w:pPr>
        <w:pStyle w:val="2"/>
        <w:spacing w:line="259" w:lineRule="auto"/>
      </w:pPr>
    </w:p>
    <w:p>
      <w:pPr>
        <w:spacing w:before="120" w:line="219" w:lineRule="auto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6"/>
          <w:sz w:val="37"/>
          <w:szCs w:val="37"/>
        </w:rPr>
        <w:t>截止至2023年12月现行的涉企行政规范性文件清理统计表</w:t>
      </w:r>
    </w:p>
    <w:p>
      <w:pPr>
        <w:pStyle w:val="2"/>
        <w:spacing w:line="368" w:lineRule="auto"/>
      </w:pPr>
    </w:p>
    <w:p>
      <w:pPr>
        <w:spacing w:before="68" w:line="212" w:lineRule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-1"/>
          <w:sz w:val="21"/>
          <w:szCs w:val="21"/>
          <w:lang w:eastAsia="zh-CN"/>
        </w:rPr>
        <w:t>广水市水利和湖泊局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 xml:space="preserve">                                             </w:t>
      </w:r>
      <w:r>
        <w:rPr>
          <w:rFonts w:ascii="宋体" w:hAnsi="宋体" w:eastAsia="宋体" w:cs="宋体"/>
          <w:spacing w:val="-1"/>
          <w:sz w:val="21"/>
          <w:szCs w:val="21"/>
        </w:rPr>
        <w:t>填报时间：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2024.5.20</w:t>
      </w:r>
    </w:p>
    <w:p>
      <w:pPr>
        <w:spacing w:line="212" w:lineRule="auto"/>
        <w:rPr>
          <w:rFonts w:hint="default" w:ascii="宋体" w:hAnsi="宋体" w:eastAsia="宋体" w:cs="宋体"/>
          <w:sz w:val="21"/>
          <w:szCs w:val="21"/>
          <w:lang w:val="en-US" w:eastAsia="zh-CN"/>
        </w:rPr>
        <w:sectPr>
          <w:type w:val="continuous"/>
          <w:pgSz w:w="17030" w:h="11990"/>
          <w:pgMar w:top="1019" w:right="1954" w:bottom="947" w:left="1545" w:header="0" w:footer="639" w:gutter="0"/>
          <w:cols w:equalWidth="0" w:num="2">
            <w:col w:w="2071" w:space="100"/>
            <w:col w:w="11360"/>
          </w:cols>
        </w:sectPr>
      </w:pPr>
    </w:p>
    <w:p>
      <w:pPr>
        <w:spacing w:line="76" w:lineRule="exact"/>
      </w:pPr>
    </w:p>
    <w:tbl>
      <w:tblPr>
        <w:tblStyle w:val="6"/>
        <w:tblW w:w="135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319"/>
        <w:gridCol w:w="3427"/>
        <w:gridCol w:w="2188"/>
        <w:gridCol w:w="2498"/>
        <w:gridCol w:w="1719"/>
        <w:gridCol w:w="1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654" w:type="dxa"/>
            <w:textDirection w:val="tbRlV"/>
            <w:vAlign w:val="top"/>
          </w:tcPr>
          <w:p>
            <w:pPr>
              <w:spacing w:before="219" w:line="217" w:lineRule="auto"/>
              <w:ind w:left="2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序</w:t>
            </w:r>
            <w:r>
              <w:rPr>
                <w:rFonts w:ascii="宋体" w:hAnsi="宋体" w:eastAsia="宋体" w:cs="宋体"/>
                <w:spacing w:val="8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号</w:t>
            </w:r>
          </w:p>
        </w:tc>
        <w:tc>
          <w:tcPr>
            <w:tcW w:w="1319" w:type="dxa"/>
            <w:vAlign w:val="top"/>
          </w:tcPr>
          <w:p>
            <w:pPr>
              <w:pStyle w:val="7"/>
              <w:spacing w:line="249" w:lineRule="auto"/>
            </w:pPr>
          </w:p>
          <w:p>
            <w:pPr>
              <w:spacing w:before="75" w:line="409" w:lineRule="exact"/>
              <w:ind w:left="3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position w:val="13"/>
                <w:sz w:val="23"/>
                <w:szCs w:val="23"/>
              </w:rPr>
              <w:t>文</w:t>
            </w:r>
            <w:r>
              <w:rPr>
                <w:rFonts w:ascii="宋体" w:hAnsi="宋体" w:eastAsia="宋体" w:cs="宋体"/>
                <w:spacing w:val="-21"/>
                <w:position w:val="1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position w:val="13"/>
                <w:sz w:val="23"/>
                <w:szCs w:val="23"/>
              </w:rPr>
              <w:t>号</w:t>
            </w:r>
            <w:r>
              <w:rPr>
                <w:rFonts w:ascii="宋体" w:hAnsi="宋体" w:eastAsia="宋体" w:cs="宋体"/>
                <w:spacing w:val="-35"/>
                <w:position w:val="1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position w:val="13"/>
                <w:sz w:val="23"/>
                <w:szCs w:val="23"/>
              </w:rPr>
              <w:t>、</w:t>
            </w:r>
          </w:p>
          <w:p>
            <w:pPr>
              <w:spacing w:line="220" w:lineRule="auto"/>
              <w:ind w:left="1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制发时间</w:t>
            </w:r>
          </w:p>
        </w:tc>
        <w:tc>
          <w:tcPr>
            <w:tcW w:w="3427" w:type="dxa"/>
            <w:vAlign w:val="top"/>
          </w:tcPr>
          <w:p>
            <w:pPr>
              <w:pStyle w:val="7"/>
              <w:spacing w:line="427" w:lineRule="auto"/>
            </w:pPr>
          </w:p>
          <w:p>
            <w:pPr>
              <w:spacing w:before="74" w:line="219" w:lineRule="auto"/>
              <w:ind w:left="12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文件名称</w:t>
            </w:r>
          </w:p>
        </w:tc>
        <w:tc>
          <w:tcPr>
            <w:tcW w:w="2188" w:type="dxa"/>
            <w:vAlign w:val="top"/>
          </w:tcPr>
          <w:p>
            <w:pPr>
              <w:spacing w:before="133" w:line="219" w:lineRule="auto"/>
              <w:ind w:left="1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制定机关清理意见</w:t>
            </w:r>
          </w:p>
          <w:p>
            <w:pPr>
              <w:spacing w:before="129" w:line="220" w:lineRule="auto"/>
              <w:ind w:left="2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(有效、废止、失</w:t>
            </w:r>
          </w:p>
          <w:p>
            <w:pPr>
              <w:spacing w:before="115" w:line="219" w:lineRule="auto"/>
              <w:ind w:left="4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效、修改等)</w:t>
            </w:r>
          </w:p>
        </w:tc>
        <w:tc>
          <w:tcPr>
            <w:tcW w:w="2498" w:type="dxa"/>
            <w:vAlign w:val="top"/>
          </w:tcPr>
          <w:p>
            <w:pPr>
              <w:pStyle w:val="7"/>
              <w:spacing w:line="257" w:lineRule="auto"/>
            </w:pPr>
          </w:p>
          <w:p>
            <w:pPr>
              <w:spacing w:before="75" w:line="389" w:lineRule="exact"/>
              <w:ind w:left="7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position w:val="11"/>
                <w:sz w:val="23"/>
                <w:szCs w:val="23"/>
              </w:rPr>
              <w:t>接受报备</w:t>
            </w:r>
          </w:p>
          <w:p>
            <w:pPr>
              <w:spacing w:line="218" w:lineRule="auto"/>
              <w:ind w:left="7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机关意见</w:t>
            </w:r>
          </w:p>
        </w:tc>
        <w:tc>
          <w:tcPr>
            <w:tcW w:w="1719" w:type="dxa"/>
            <w:vAlign w:val="top"/>
          </w:tcPr>
          <w:p>
            <w:pPr>
              <w:pStyle w:val="7"/>
              <w:spacing w:line="427" w:lineRule="auto"/>
            </w:pPr>
          </w:p>
          <w:p>
            <w:pPr>
              <w:spacing w:before="74" w:line="219" w:lineRule="auto"/>
              <w:ind w:left="2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建议过渡期</w:t>
            </w:r>
          </w:p>
        </w:tc>
        <w:tc>
          <w:tcPr>
            <w:tcW w:w="1714" w:type="dxa"/>
            <w:vAlign w:val="top"/>
          </w:tcPr>
          <w:p>
            <w:pPr>
              <w:pStyle w:val="7"/>
              <w:spacing w:line="428" w:lineRule="auto"/>
            </w:pPr>
          </w:p>
          <w:p>
            <w:pPr>
              <w:spacing w:before="75" w:line="221" w:lineRule="auto"/>
              <w:ind w:left="6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54" w:type="dxa"/>
            <w:vAlign w:val="top"/>
          </w:tcPr>
          <w:p>
            <w:pPr>
              <w:pStyle w:val="7"/>
              <w:rPr>
                <w:rFonts w:hint="eastAsia" w:eastAsia="宋体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19" w:type="dxa"/>
            <w:vAlign w:val="top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3427" w:type="dxa"/>
            <w:vAlign w:val="top"/>
          </w:tcPr>
          <w:p>
            <w:pPr>
              <w:pStyle w:val="7"/>
              <w:rPr>
                <w:rFonts w:hint="eastAsia" w:eastAsia="宋体"/>
                <w:sz w:val="20"/>
                <w:szCs w:val="20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2188" w:type="dxa"/>
            <w:vAlign w:val="top"/>
          </w:tcPr>
          <w:p>
            <w:pPr>
              <w:pStyle w:val="7"/>
            </w:pPr>
          </w:p>
          <w:p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无</w:t>
            </w:r>
          </w:p>
        </w:tc>
        <w:tc>
          <w:tcPr>
            <w:tcW w:w="2498" w:type="dxa"/>
            <w:vAlign w:val="top"/>
          </w:tcPr>
          <w:p>
            <w:pPr>
              <w:pStyle w:val="7"/>
            </w:pPr>
          </w:p>
        </w:tc>
        <w:tc>
          <w:tcPr>
            <w:tcW w:w="1719" w:type="dxa"/>
            <w:vAlign w:val="top"/>
          </w:tcPr>
          <w:p>
            <w:pPr>
              <w:pStyle w:val="7"/>
            </w:pPr>
          </w:p>
        </w:tc>
        <w:tc>
          <w:tcPr>
            <w:tcW w:w="171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54" w:type="dxa"/>
            <w:vAlign w:val="top"/>
          </w:tcPr>
          <w:p>
            <w:pPr>
              <w:pStyle w:val="7"/>
            </w:pPr>
          </w:p>
          <w:p>
            <w:pPr>
              <w:bidi w:val="0"/>
              <w:ind w:firstLine="210" w:firstLineChars="10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</w:p>
        </w:tc>
        <w:tc>
          <w:tcPr>
            <w:tcW w:w="1319" w:type="dxa"/>
            <w:vAlign w:val="top"/>
          </w:tcPr>
          <w:p>
            <w:pPr>
              <w:pStyle w:val="7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27" w:type="dxa"/>
            <w:vAlign w:val="top"/>
          </w:tcPr>
          <w:p>
            <w:pPr>
              <w:pStyle w:val="7"/>
              <w:rPr>
                <w:rFonts w:hint="eastAsia" w:eastAsia="宋体"/>
                <w:sz w:val="20"/>
                <w:szCs w:val="20"/>
                <w:lang w:eastAsia="zh-CN"/>
              </w:rPr>
            </w:pPr>
          </w:p>
        </w:tc>
        <w:tc>
          <w:tcPr>
            <w:tcW w:w="2188" w:type="dxa"/>
            <w:vAlign w:val="top"/>
          </w:tcPr>
          <w:p>
            <w:pPr>
              <w:pStyle w:val="7"/>
            </w:pPr>
          </w:p>
          <w:p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2498" w:type="dxa"/>
            <w:vAlign w:val="top"/>
          </w:tcPr>
          <w:p>
            <w:pPr>
              <w:pStyle w:val="7"/>
            </w:pPr>
          </w:p>
        </w:tc>
        <w:tc>
          <w:tcPr>
            <w:tcW w:w="1719" w:type="dxa"/>
            <w:vAlign w:val="top"/>
          </w:tcPr>
          <w:p>
            <w:pPr>
              <w:pStyle w:val="7"/>
            </w:pPr>
          </w:p>
        </w:tc>
        <w:tc>
          <w:tcPr>
            <w:tcW w:w="171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54" w:type="dxa"/>
            <w:vAlign w:val="top"/>
          </w:tcPr>
          <w:p>
            <w:pPr>
              <w:pStyle w:val="7"/>
            </w:pPr>
          </w:p>
          <w:p>
            <w:pPr>
              <w:bidi w:val="0"/>
              <w:ind w:firstLine="210" w:firstLineChars="10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1319" w:type="dxa"/>
            <w:vAlign w:val="top"/>
          </w:tcPr>
          <w:p>
            <w:pPr>
              <w:pStyle w:val="7"/>
            </w:pPr>
          </w:p>
          <w:p>
            <w:pPr>
              <w:bidi w:val="0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427" w:type="dxa"/>
            <w:vAlign w:val="top"/>
          </w:tcPr>
          <w:p>
            <w:pPr>
              <w:pStyle w:val="7"/>
              <w:rPr>
                <w:rFonts w:hint="eastAsia" w:eastAsia="宋体"/>
                <w:lang w:eastAsia="zh-CN"/>
              </w:rPr>
            </w:pPr>
          </w:p>
        </w:tc>
        <w:tc>
          <w:tcPr>
            <w:tcW w:w="2188" w:type="dxa"/>
            <w:vAlign w:val="top"/>
          </w:tcPr>
          <w:p>
            <w:pPr>
              <w:pStyle w:val="7"/>
            </w:pPr>
          </w:p>
          <w:p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2498" w:type="dxa"/>
            <w:vAlign w:val="top"/>
          </w:tcPr>
          <w:p>
            <w:pPr>
              <w:pStyle w:val="7"/>
            </w:pPr>
          </w:p>
        </w:tc>
        <w:tc>
          <w:tcPr>
            <w:tcW w:w="1719" w:type="dxa"/>
            <w:vAlign w:val="top"/>
          </w:tcPr>
          <w:p>
            <w:pPr>
              <w:pStyle w:val="7"/>
            </w:pPr>
          </w:p>
        </w:tc>
        <w:tc>
          <w:tcPr>
            <w:tcW w:w="171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54" w:type="dxa"/>
            <w:vAlign w:val="top"/>
          </w:tcPr>
          <w:p>
            <w:pPr>
              <w:pStyle w:val="7"/>
            </w:pPr>
          </w:p>
        </w:tc>
        <w:tc>
          <w:tcPr>
            <w:tcW w:w="1319" w:type="dxa"/>
            <w:vAlign w:val="top"/>
          </w:tcPr>
          <w:p>
            <w:pPr>
              <w:pStyle w:val="7"/>
            </w:pPr>
          </w:p>
        </w:tc>
        <w:tc>
          <w:tcPr>
            <w:tcW w:w="3427" w:type="dxa"/>
            <w:vAlign w:val="top"/>
          </w:tcPr>
          <w:p>
            <w:pPr>
              <w:pStyle w:val="7"/>
            </w:pPr>
          </w:p>
        </w:tc>
        <w:tc>
          <w:tcPr>
            <w:tcW w:w="2188" w:type="dxa"/>
            <w:vAlign w:val="top"/>
          </w:tcPr>
          <w:p>
            <w:pPr>
              <w:pStyle w:val="7"/>
            </w:pPr>
          </w:p>
        </w:tc>
        <w:tc>
          <w:tcPr>
            <w:tcW w:w="2498" w:type="dxa"/>
            <w:vAlign w:val="top"/>
          </w:tcPr>
          <w:p>
            <w:pPr>
              <w:pStyle w:val="7"/>
            </w:pPr>
          </w:p>
        </w:tc>
        <w:tc>
          <w:tcPr>
            <w:tcW w:w="1719" w:type="dxa"/>
            <w:vAlign w:val="top"/>
          </w:tcPr>
          <w:p>
            <w:pPr>
              <w:pStyle w:val="7"/>
            </w:pPr>
          </w:p>
        </w:tc>
        <w:tc>
          <w:tcPr>
            <w:tcW w:w="171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54" w:type="dxa"/>
            <w:vAlign w:val="top"/>
          </w:tcPr>
          <w:p>
            <w:pPr>
              <w:pStyle w:val="7"/>
            </w:pPr>
          </w:p>
        </w:tc>
        <w:tc>
          <w:tcPr>
            <w:tcW w:w="1319" w:type="dxa"/>
            <w:vAlign w:val="top"/>
          </w:tcPr>
          <w:p>
            <w:pPr>
              <w:pStyle w:val="7"/>
            </w:pPr>
          </w:p>
        </w:tc>
        <w:tc>
          <w:tcPr>
            <w:tcW w:w="3427" w:type="dxa"/>
            <w:vAlign w:val="top"/>
          </w:tcPr>
          <w:p>
            <w:pPr>
              <w:pStyle w:val="7"/>
            </w:pPr>
          </w:p>
        </w:tc>
        <w:tc>
          <w:tcPr>
            <w:tcW w:w="2188" w:type="dxa"/>
            <w:vAlign w:val="top"/>
          </w:tcPr>
          <w:p>
            <w:pPr>
              <w:pStyle w:val="7"/>
            </w:pPr>
          </w:p>
        </w:tc>
        <w:tc>
          <w:tcPr>
            <w:tcW w:w="2498" w:type="dxa"/>
            <w:vAlign w:val="top"/>
          </w:tcPr>
          <w:p>
            <w:pPr>
              <w:pStyle w:val="7"/>
            </w:pPr>
          </w:p>
        </w:tc>
        <w:tc>
          <w:tcPr>
            <w:tcW w:w="1719" w:type="dxa"/>
            <w:vAlign w:val="top"/>
          </w:tcPr>
          <w:p>
            <w:pPr>
              <w:pStyle w:val="7"/>
            </w:pPr>
          </w:p>
        </w:tc>
        <w:tc>
          <w:tcPr>
            <w:tcW w:w="171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54" w:type="dxa"/>
            <w:vAlign w:val="top"/>
          </w:tcPr>
          <w:p>
            <w:pPr>
              <w:pStyle w:val="7"/>
            </w:pPr>
          </w:p>
        </w:tc>
        <w:tc>
          <w:tcPr>
            <w:tcW w:w="1319" w:type="dxa"/>
            <w:vAlign w:val="top"/>
          </w:tcPr>
          <w:p>
            <w:pPr>
              <w:pStyle w:val="7"/>
            </w:pPr>
          </w:p>
        </w:tc>
        <w:tc>
          <w:tcPr>
            <w:tcW w:w="3427" w:type="dxa"/>
            <w:vAlign w:val="top"/>
          </w:tcPr>
          <w:p>
            <w:pPr>
              <w:pStyle w:val="7"/>
            </w:pPr>
          </w:p>
        </w:tc>
        <w:tc>
          <w:tcPr>
            <w:tcW w:w="2188" w:type="dxa"/>
            <w:vAlign w:val="top"/>
          </w:tcPr>
          <w:p>
            <w:pPr>
              <w:pStyle w:val="7"/>
            </w:pPr>
          </w:p>
        </w:tc>
        <w:tc>
          <w:tcPr>
            <w:tcW w:w="2498" w:type="dxa"/>
            <w:vAlign w:val="top"/>
          </w:tcPr>
          <w:p>
            <w:pPr>
              <w:pStyle w:val="7"/>
            </w:pPr>
          </w:p>
        </w:tc>
        <w:tc>
          <w:tcPr>
            <w:tcW w:w="1719" w:type="dxa"/>
            <w:vAlign w:val="top"/>
          </w:tcPr>
          <w:p>
            <w:pPr>
              <w:pStyle w:val="7"/>
            </w:pPr>
          </w:p>
        </w:tc>
        <w:tc>
          <w:tcPr>
            <w:tcW w:w="171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654" w:type="dxa"/>
            <w:vAlign w:val="top"/>
          </w:tcPr>
          <w:p>
            <w:pPr>
              <w:pStyle w:val="7"/>
            </w:pPr>
          </w:p>
        </w:tc>
        <w:tc>
          <w:tcPr>
            <w:tcW w:w="1319" w:type="dxa"/>
            <w:vAlign w:val="top"/>
          </w:tcPr>
          <w:p>
            <w:pPr>
              <w:pStyle w:val="7"/>
            </w:pPr>
          </w:p>
        </w:tc>
        <w:tc>
          <w:tcPr>
            <w:tcW w:w="3427" w:type="dxa"/>
            <w:vAlign w:val="top"/>
          </w:tcPr>
          <w:p>
            <w:pPr>
              <w:pStyle w:val="7"/>
            </w:pPr>
          </w:p>
        </w:tc>
        <w:tc>
          <w:tcPr>
            <w:tcW w:w="2188" w:type="dxa"/>
            <w:vAlign w:val="top"/>
          </w:tcPr>
          <w:p>
            <w:pPr>
              <w:pStyle w:val="7"/>
            </w:pPr>
          </w:p>
        </w:tc>
        <w:tc>
          <w:tcPr>
            <w:tcW w:w="2498" w:type="dxa"/>
            <w:vAlign w:val="top"/>
          </w:tcPr>
          <w:p>
            <w:pPr>
              <w:pStyle w:val="7"/>
            </w:pPr>
          </w:p>
        </w:tc>
        <w:tc>
          <w:tcPr>
            <w:tcW w:w="1719" w:type="dxa"/>
            <w:vAlign w:val="top"/>
          </w:tcPr>
          <w:p>
            <w:pPr>
              <w:pStyle w:val="7"/>
            </w:pPr>
          </w:p>
        </w:tc>
        <w:tc>
          <w:tcPr>
            <w:tcW w:w="1714" w:type="dxa"/>
            <w:vAlign w:val="top"/>
          </w:tcPr>
          <w:p>
            <w:pPr>
              <w:pStyle w:val="7"/>
            </w:pPr>
          </w:p>
        </w:tc>
      </w:tr>
    </w:tbl>
    <w:p>
      <w:pPr>
        <w:spacing w:before="243" w:line="195" w:lineRule="auto"/>
        <w:ind w:left="64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1"/>
          <w:position w:val="3"/>
          <w:sz w:val="22"/>
          <w:szCs w:val="22"/>
        </w:rPr>
        <w:t>填表人：</w:t>
      </w:r>
      <w:r>
        <w:rPr>
          <w:rFonts w:ascii="仿宋" w:hAnsi="仿宋" w:eastAsia="仿宋" w:cs="仿宋"/>
          <w:spacing w:val="2"/>
          <w:position w:val="3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spacing w:val="2"/>
          <w:position w:val="3"/>
          <w:sz w:val="20"/>
          <w:szCs w:val="20"/>
          <w:lang w:eastAsia="zh-CN"/>
        </w:rPr>
        <w:t>杨晓翠</w:t>
      </w:r>
      <w:r>
        <w:rPr>
          <w:rFonts w:ascii="仿宋" w:hAnsi="仿宋" w:eastAsia="仿宋" w:cs="仿宋"/>
          <w:spacing w:val="2"/>
          <w:position w:val="3"/>
          <w:sz w:val="22"/>
          <w:szCs w:val="22"/>
        </w:rPr>
        <w:t xml:space="preserve">                     </w:t>
      </w:r>
      <w:r>
        <w:rPr>
          <w:rFonts w:ascii="仿宋" w:hAnsi="仿宋" w:eastAsia="仿宋" w:cs="仿宋"/>
          <w:spacing w:val="1"/>
          <w:position w:val="3"/>
          <w:sz w:val="22"/>
          <w:szCs w:val="22"/>
        </w:rPr>
        <w:t xml:space="preserve">     </w:t>
      </w:r>
      <w:r>
        <w:rPr>
          <w:rFonts w:ascii="仿宋" w:hAnsi="仿宋" w:eastAsia="仿宋" w:cs="仿宋"/>
          <w:spacing w:val="-11"/>
          <w:sz w:val="22"/>
          <w:szCs w:val="22"/>
        </w:rPr>
        <w:t xml:space="preserve">审核人：                            </w:t>
      </w:r>
      <w:r>
        <w:rPr>
          <w:rFonts w:ascii="仿宋" w:hAnsi="仿宋" w:eastAsia="仿宋" w:cs="仿宋"/>
          <w:spacing w:val="-12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2"/>
          <w:position w:val="-3"/>
          <w:sz w:val="22"/>
          <w:szCs w:val="22"/>
        </w:rPr>
        <w:t>单位负责人：</w:t>
      </w:r>
    </w:p>
    <w:sectPr>
      <w:type w:val="continuous"/>
      <w:pgSz w:w="17030" w:h="11990"/>
      <w:pgMar w:top="1019" w:right="1954" w:bottom="947" w:left="1545" w:header="0" w:footer="639" w:gutter="0"/>
      <w:cols w:equalWidth="0" w:num="1">
        <w:col w:w="1353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84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b/>
        <w:bCs/>
        <w:spacing w:val="-7"/>
        <w:sz w:val="33"/>
        <w:szCs w:val="33"/>
      </w:rPr>
      <w:t>—8—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206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NkY2IxYjczMjYzMDk4ZWQwYWFmNWFmYjljNjhkYWMifQ=="/>
  </w:docVars>
  <w:rsids>
    <w:rsidRoot w:val="00000000"/>
    <w:rsid w:val="01B46B42"/>
    <w:rsid w:val="059B5569"/>
    <w:rsid w:val="0DB742A8"/>
    <w:rsid w:val="10A76060"/>
    <w:rsid w:val="12E10769"/>
    <w:rsid w:val="1ACA5043"/>
    <w:rsid w:val="1D9D4453"/>
    <w:rsid w:val="29452A44"/>
    <w:rsid w:val="2ED7364E"/>
    <w:rsid w:val="371B7F8C"/>
    <w:rsid w:val="37C93113"/>
    <w:rsid w:val="3DBE2A43"/>
    <w:rsid w:val="457968CD"/>
    <w:rsid w:val="5B42763D"/>
    <w:rsid w:val="797D3267"/>
    <w:rsid w:val="7C0924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797</Words>
  <Characters>844</Characters>
  <TotalTime>15</TotalTime>
  <ScaleCrop>false</ScaleCrop>
  <LinksUpToDate>false</LinksUpToDate>
  <CharactersWithSpaces>1045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2024-05-11T09:19:00Z</dcterms:created>
  <dc:creator>Administrator</dc:creator>
  <cp:lastModifiedBy>杨晓翠（云淡风轻）</cp:lastModifiedBy>
  <cp:lastPrinted>2024-05-21T01:48:14Z</cp:lastPrinted>
  <dcterms:modified xsi:type="dcterms:W3CDTF">2024-05-21T01:49:34Z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2024-05-11T09:19:21Z</vt:filetime>
  </property>
  <property fmtid="{D5CDD505-2E9C-101B-9397-08002B2CF9AE}" pid="4" name="UsrData">
    <vt:lpwstr>663ec795a4321b001f5f2143wl</vt:lpwstr>
  </property>
  <property fmtid="{D5CDD505-2E9C-101B-9397-08002B2CF9AE}" pid="5" name="KSOProductBuildVer">
    <vt:lpwstr>2052-12.1.0.16929</vt:lpwstr>
  </property>
  <property fmtid="{D5CDD505-2E9C-101B-9397-08002B2CF9AE}" pid="6" name="ICV">
    <vt:lpwstr>19784B7D0E1048EA829A4C0F05DAC1BF_13</vt:lpwstr>
  </property>
</Properties>
</file>