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广水市应急管理体系建设“十四五”规划</w:t>
      </w:r>
    </w:p>
    <w:p>
      <w:pPr>
        <w:jc w:val="center"/>
        <w:rPr>
          <w:rFonts w:hint="eastAsia" w:ascii="仿宋_GB2312" w:eastAsia="仿宋_GB2312"/>
          <w:sz w:val="32"/>
          <w:szCs w:val="32"/>
        </w:rPr>
      </w:pPr>
      <w:r>
        <w:rPr>
          <w:rFonts w:hint="eastAsia" w:ascii="仿宋_GB2312" w:eastAsia="仿宋_GB2312"/>
          <w:sz w:val="32"/>
          <w:szCs w:val="32"/>
        </w:rPr>
        <w:t>（征求意见稿）</w:t>
      </w:r>
    </w:p>
    <w:p>
      <w:pPr>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为深入贯彻习近平新时代中国特色社会主义思想，全面落实党中央国务院关于加强应急建设的重要精神，按照省、随州市委、市政府对应急管理工作要求，加强、优化、统筹全市应急能力建设，构建统一领导、权责一致、权威高效的应急能力体系和统一指挥、专常兼备、反应灵敏、上下联动的应急管理体制，提高防灾减灾救灾能力，稳步推进广水应急管理体系和能力现代化，全面提升应急管理水平，最大限度降低事故灾害风险和损失，为广水经济社会发展提供有力保障。现结合广水实际，制定本规划。</w:t>
      </w:r>
    </w:p>
    <w:p>
      <w:pPr>
        <w:ind w:firstLine="643" w:firstLineChars="200"/>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t>一、现状与形势</w:t>
      </w:r>
    </w:p>
    <w:p>
      <w:pPr>
        <w:ind w:firstLine="643" w:firstLineChars="200"/>
        <w:rPr>
          <w:rFonts w:hint="eastAsia" w:ascii="仿宋_GB2312" w:eastAsia="仿宋_GB2312"/>
          <w:b/>
          <w:sz w:val="32"/>
          <w:szCs w:val="32"/>
        </w:rPr>
      </w:pPr>
      <w:r>
        <w:rPr>
          <w:rFonts w:hint="eastAsia" w:ascii="仿宋_GB2312" w:eastAsia="仿宋_GB2312"/>
          <w:b/>
          <w:sz w:val="32"/>
          <w:szCs w:val="32"/>
        </w:rPr>
        <w:t>（一）“十三五”期间我市应急管理成效</w:t>
      </w:r>
    </w:p>
    <w:p>
      <w:pPr>
        <w:ind w:firstLine="640" w:firstLineChars="200"/>
        <w:rPr>
          <w:rFonts w:hint="eastAsia" w:ascii="仿宋_GB2312" w:eastAsia="仿宋_GB2312"/>
          <w:sz w:val="32"/>
          <w:szCs w:val="32"/>
        </w:rPr>
      </w:pPr>
      <w:r>
        <w:rPr>
          <w:rFonts w:hint="eastAsia" w:ascii="仿宋_GB2312" w:eastAsia="仿宋_GB2312"/>
          <w:sz w:val="32"/>
          <w:szCs w:val="32"/>
        </w:rPr>
        <w:t>1、应急体系框架初步形成。“十三五”后期，全市整合市安全生产监督管理局职责，市人民政府办公室的应急管理职责，市公安局的消防管理职责，市民政局的救灾职责，市国土资源局的地质灾害防治、市水利局的水旱灾害防治、市林业局的森林防火相关职责，以及市防汛抗旱指挥部及其办公室、市森林防火指挥部及其办公室等相关职责，组建市应急管理局，列入市政府组成部门。应急指挥机构和议事协调机构相应设置，同步组建到位并投入运行；同时调整成立“三委两办一中心”（突发事件应急管理委员会、安全生产委员会、防灾减灾委员会、森林防灭火指挥部、防汛抗旱指挥部、应急指挥中心）等议事协调和指挥机构，制定运行机制、工作职责规则，初步搭建了应急管理纵横基本框架。</w:t>
      </w:r>
    </w:p>
    <w:p>
      <w:pPr>
        <w:ind w:firstLine="640" w:firstLineChars="200"/>
        <w:rPr>
          <w:rFonts w:hint="eastAsia" w:ascii="仿宋_GB2312" w:eastAsia="仿宋_GB2312"/>
          <w:sz w:val="32"/>
          <w:szCs w:val="32"/>
        </w:rPr>
      </w:pPr>
      <w:r>
        <w:rPr>
          <w:rFonts w:hint="eastAsia" w:ascii="仿宋_GB2312" w:eastAsia="仿宋_GB2312"/>
          <w:sz w:val="32"/>
          <w:szCs w:val="32"/>
        </w:rPr>
        <w:t>2、应急管理能力稳步提升。近年来，全市应急管理部门大力加强应急工作规范化和系统化建设，通过一系列强化举措和扎实推进，应急管理和救援能力得到了明显提升。一是管理制度逐步完善。编制了系列规划计划和工作方案，建立了全天候值班备勤制度、监测预警制度、应急会商制度、应急演练制度等多项制度。二是运行机制逐步健全。准确把握“统”与“分”、“防”与“救”，突出防汛抗旱、地质灾害防治、森林防火等重点领域，推动厘清部门职责，加强整体统筹，探索建立了信息共享、监测预警、军地联动、会商研判等运行机制。三是救援能力稳步提升。先后组织了防汛综合应急演练、森林火灾应急演练，锻炼提升了应急队伍的快速反应和救援能力；出色完成了疫情防控应急物资保障任务。</w:t>
      </w:r>
    </w:p>
    <w:p>
      <w:pPr>
        <w:ind w:firstLine="640" w:firstLineChars="200"/>
        <w:rPr>
          <w:rFonts w:hint="eastAsia" w:ascii="仿宋_GB2312" w:eastAsia="仿宋_GB2312"/>
          <w:sz w:val="32"/>
          <w:szCs w:val="32"/>
        </w:rPr>
      </w:pPr>
      <w:r>
        <w:rPr>
          <w:rFonts w:hint="eastAsia" w:ascii="仿宋_GB2312" w:eastAsia="仿宋_GB2312"/>
          <w:sz w:val="32"/>
          <w:szCs w:val="32"/>
        </w:rPr>
        <w:t>3、安全生产形势持续向好。2018年全市共发生各类生产安全事故15起，死亡17人。2019年全市共发生各类生产安全事故13起，死亡12人。2020年，全市共发生各类生产安全事故7起，死亡7人。 “十三五”期间，同比数据逐年下降，安全生产形势呈逐年持续向好态势。</w:t>
      </w:r>
    </w:p>
    <w:p>
      <w:pPr>
        <w:ind w:firstLine="640" w:firstLineChars="200"/>
        <w:rPr>
          <w:rFonts w:hint="eastAsia" w:ascii="仿宋_GB2312" w:eastAsia="仿宋_GB2312"/>
          <w:sz w:val="32"/>
          <w:szCs w:val="32"/>
        </w:rPr>
      </w:pPr>
      <w:r>
        <w:rPr>
          <w:rFonts w:hint="eastAsia" w:ascii="仿宋_GB2312" w:eastAsia="仿宋_GB2312"/>
          <w:sz w:val="32"/>
          <w:szCs w:val="32"/>
        </w:rPr>
        <w:t>4、防灾减灾救灾成效显著。全市应急系统认真抓好防灾减灾工作，深入做好风险隐患排查与整治，着力增强全民防灾减灾意识，大力加强预警监测和救灾救助工作，防灾减灾取得明显成效。</w:t>
      </w:r>
    </w:p>
    <w:p>
      <w:pPr>
        <w:ind w:firstLine="643" w:firstLineChars="200"/>
        <w:rPr>
          <w:rFonts w:hint="eastAsia" w:ascii="仿宋_GB2312" w:eastAsia="仿宋_GB2312"/>
          <w:b/>
          <w:sz w:val="32"/>
          <w:szCs w:val="32"/>
        </w:rPr>
      </w:pPr>
      <w:r>
        <w:rPr>
          <w:rFonts w:hint="eastAsia" w:ascii="仿宋_GB2312" w:eastAsia="仿宋_GB2312"/>
          <w:b/>
          <w:sz w:val="32"/>
          <w:szCs w:val="32"/>
        </w:rPr>
        <w:t>（二）“十三五”期间全市应急管理存在的问题</w:t>
      </w:r>
    </w:p>
    <w:p>
      <w:pPr>
        <w:ind w:firstLine="640" w:firstLineChars="200"/>
        <w:rPr>
          <w:rFonts w:hint="eastAsia" w:ascii="仿宋_GB2312" w:eastAsia="仿宋_GB2312"/>
          <w:sz w:val="32"/>
          <w:szCs w:val="32"/>
        </w:rPr>
      </w:pPr>
      <w:r>
        <w:rPr>
          <w:rFonts w:hint="eastAsia" w:ascii="仿宋_GB2312" w:eastAsia="仿宋_GB2312"/>
          <w:sz w:val="32"/>
          <w:szCs w:val="32"/>
        </w:rPr>
        <w:t>1、体制机制与时代要求不相适应。由于历史的诸多因素带来了应急体制上的结构性问题，与应对全灾种必须实现统一指挥、全盘部署、精准实施、协同行动、资源共享、综合保障的大应急时代要求明显不相适应。主要表现在政出多头与统一指挥的要求不相符，职能多设与统一管理的要求不相符，资源多属与统筹运用的要求不相符，力量多元与精准施救的要求不相符，保障多制与综合共享的要求不相符。这五大不相符严重制约了应对全灾种、构建大应急的实施与发展，全面深化改革健全应急体制机制的任务刻不容缓。</w:t>
      </w:r>
    </w:p>
    <w:p>
      <w:pPr>
        <w:ind w:firstLine="640" w:firstLineChars="200"/>
        <w:rPr>
          <w:rFonts w:hint="eastAsia" w:ascii="仿宋_GB2312" w:eastAsia="仿宋_GB2312"/>
          <w:sz w:val="32"/>
          <w:szCs w:val="32"/>
        </w:rPr>
      </w:pPr>
      <w:r>
        <w:rPr>
          <w:rFonts w:hint="eastAsia" w:ascii="仿宋_GB2312" w:eastAsia="仿宋_GB2312"/>
          <w:sz w:val="32"/>
          <w:szCs w:val="32"/>
        </w:rPr>
        <w:t>2、管理体系与社会发展不相适应。随着经济社会的发展、应急职能的调整和面对全灾种的形势变化，应急管理体系不健全的问题日益显现。主要表现在管理制度和责任体系不够健全；应急管理的法规标准体系有待进一步建立和完善；应急管理预案体系不够健全、修订不及时，实用性和可操作性有待提高；应急管理的信息化和精准程度不高，监测预警决策手段和整体管理水平未能及时提升；应急管理人才培训与培养体系亟待完善；舆情应对和宣传教育效能不高，社会公众参与程度及市场化机制有待进一步提升；应急管理的协调督导机制尚不健全等等。应急管理与经济社会发展不相适应的矛盾越来越突显，健全应急管理体系的任务刻不容缓。</w:t>
      </w:r>
    </w:p>
    <w:p>
      <w:pPr>
        <w:ind w:firstLine="640" w:firstLineChars="200"/>
        <w:rPr>
          <w:rFonts w:hint="eastAsia" w:ascii="仿宋_GB2312" w:eastAsia="仿宋_GB2312"/>
          <w:sz w:val="32"/>
          <w:szCs w:val="32"/>
        </w:rPr>
      </w:pPr>
      <w:r>
        <w:rPr>
          <w:rFonts w:hint="eastAsia" w:ascii="仿宋_GB2312" w:eastAsia="仿宋_GB2312"/>
          <w:sz w:val="32"/>
          <w:szCs w:val="32"/>
        </w:rPr>
        <w:t>3、救援能力与需求增长不相适应。面对易生频发且复杂多变的灾害和灾难，应急救援综合能力不强、专业能力不精、协同效果不好的问题越来越突出，主要表现在救援队伍数量和战斗力有待进一步提升；应急物资储备的品类和数量明显不足，物资储备库的布局不够合理，应急物资交通运输体系不够完善，物资储备管理的科学性和规范化程度有待提升；救援方法和技术手段不力，救援组织和力量协同不畅；应急救援装备及配备的现代化水平不高等等。全面实现应急救援综合提能升级的任务刻不容缓。</w:t>
      </w:r>
    </w:p>
    <w:p>
      <w:pPr>
        <w:ind w:firstLine="640" w:firstLineChars="200"/>
        <w:rPr>
          <w:rFonts w:hint="eastAsia" w:ascii="仿宋_GB2312" w:eastAsia="仿宋_GB2312"/>
          <w:sz w:val="32"/>
          <w:szCs w:val="32"/>
        </w:rPr>
      </w:pPr>
      <w:r>
        <w:rPr>
          <w:rFonts w:hint="eastAsia" w:ascii="仿宋_GB2312" w:eastAsia="仿宋_GB2312"/>
          <w:sz w:val="32"/>
          <w:szCs w:val="32"/>
        </w:rPr>
        <w:t>4、基层现状与职责任务不相适应。分析这次抗击新冠病毒疫情工作的实际情况，最基层的社区和网格是社会管理的毛细血管和工作落实落细的最末端，在综合应急管理中起到落脚点、发力点、支撑点的基本功能，承担着至关重要的一线防控救治职责任务。而基层应急管理人员缺乏、专业能力不高，长期存在着无编制却责任大，无专人却任务重，无职权却义务大，无条件却要求高等困境，全面加强基层基础应急能力建设的任务刻不容缓。</w:t>
      </w:r>
    </w:p>
    <w:p>
      <w:pPr>
        <w:ind w:firstLine="640" w:firstLineChars="200"/>
        <w:rPr>
          <w:rFonts w:hint="eastAsia" w:ascii="仿宋_GB2312" w:eastAsia="仿宋_GB2312"/>
          <w:sz w:val="32"/>
          <w:szCs w:val="32"/>
        </w:rPr>
      </w:pPr>
      <w:r>
        <w:rPr>
          <w:rFonts w:hint="eastAsia" w:ascii="仿宋_GB2312" w:eastAsia="仿宋_GB2312"/>
          <w:sz w:val="32"/>
          <w:szCs w:val="32"/>
        </w:rPr>
        <w:t>5、科技手段与精准防治的要求不相适应。推进应急管理体系和能力现代化，要求运用先进的科技手段，实现风险和隐患信息的精准监测管理、精准预警、精准发布、精准救援、精准处置。而全市应急管理中科技手段的运用程度普遍不高，主要表现在应急指挥信息化平台不够完善，监测预警大数据中心尚未建立；自然灾害监测站点布局不全、监测设备的智能化程度不高；各地方、各部门信息共享程度不够，运用云计算、大数据、物联网、人工智能等新技术的手段和能力有待提升等。运用先进的科技手段提升应急管理信息化、现代化程度的任务刻不容缓。</w:t>
      </w:r>
    </w:p>
    <w:p>
      <w:pPr>
        <w:ind w:firstLine="643" w:firstLineChars="200"/>
        <w:rPr>
          <w:rFonts w:hint="eastAsia" w:ascii="仿宋_GB2312" w:eastAsia="仿宋_GB2312"/>
          <w:b/>
          <w:sz w:val="32"/>
          <w:szCs w:val="32"/>
        </w:rPr>
      </w:pPr>
      <w:r>
        <w:rPr>
          <w:rFonts w:hint="eastAsia" w:ascii="仿宋_GB2312" w:eastAsia="仿宋_GB2312"/>
          <w:b/>
          <w:sz w:val="32"/>
          <w:szCs w:val="32"/>
        </w:rPr>
        <w:t>（三）“十四五”期间我市应急管理面临的挑战</w:t>
      </w:r>
    </w:p>
    <w:p>
      <w:pPr>
        <w:ind w:firstLine="640" w:firstLineChars="200"/>
        <w:rPr>
          <w:rFonts w:hint="eastAsia" w:ascii="仿宋_GB2312" w:eastAsia="仿宋_GB2312"/>
          <w:sz w:val="32"/>
          <w:szCs w:val="32"/>
        </w:rPr>
      </w:pPr>
      <w:r>
        <w:rPr>
          <w:rFonts w:hint="eastAsia" w:ascii="仿宋_GB2312" w:eastAsia="仿宋_GB2312"/>
          <w:sz w:val="32"/>
          <w:szCs w:val="32"/>
        </w:rPr>
        <w:t>1、安全生产形势依然严峻。鉴于安全生产工作本身具有的艰巨性、复杂性、长期性的特点，安全生产形势不容乐观。主要表现在事故总量大，非煤矿山和石材加工企业事故时有发生；隐患排查治理工作不规范，力度不够，运行机制没有完全形成；全市工业企业小、设备老化、安全技术水平低；以石材加工行业点多面广、规模小、安全技术水平不高的问题没有彻底改观；化工企业规模普遍偏小，工艺简单、装置水平低，发生事故的风险较大，化工园区建设不规范，化工企业进园区要求未全面落实。广水仍处在工业化、城镇化加快发展时期，尚未逾越事故多发易发的历史阶段，随着经济社会的发展，各种居民住宅及公共服务设施、超大规模城市综合体、人员密集场所、高层建筑、地下空间、地下管网等大量建设，城市内涝、火灾、交通事故、拥挤踩踏、燃气泄漏爆炸、意外事故等安全风险突出。整体安全生产形势依然严峻。</w:t>
      </w:r>
    </w:p>
    <w:p>
      <w:pPr>
        <w:ind w:firstLine="640" w:firstLineChars="200"/>
        <w:rPr>
          <w:rFonts w:hint="eastAsia" w:ascii="仿宋_GB2312" w:eastAsia="仿宋_GB2312"/>
          <w:sz w:val="32"/>
          <w:szCs w:val="32"/>
        </w:rPr>
      </w:pPr>
      <w:r>
        <w:rPr>
          <w:rFonts w:hint="eastAsia" w:ascii="仿宋_GB2312" w:eastAsia="仿宋_GB2312"/>
          <w:sz w:val="32"/>
          <w:szCs w:val="32"/>
        </w:rPr>
        <w:t>2、各类自然灾害突发易发。在全球气候变化背景下，极端天气气候事件发生几率增大，暴雨、洪涝、干旱、高温热浪、低温冷冻等灾害呈高发态势；广水地质灾害类型多，隐蔽性、突发性加大，整体呈现公路沿线灾害频发、小灾大害问题突出、灾害分布范围广等特点，加上水利水电工程、高速公路与铁路建设、城镇化步伐的加快，局部较易引发崩塌、滑坡、泥石流等突发性地质灾害；防汛抗旱、城市内涝风险增加，森林火灾步入易发期和高危期，森林防灭火形势极其严峻。自然灾害时空分布可能出现新变化，更具突发性、异常性和不可预见性，防灾减灾面临新的挑战。</w:t>
      </w:r>
    </w:p>
    <w:p>
      <w:pPr>
        <w:ind w:firstLine="640" w:firstLineChars="200"/>
        <w:rPr>
          <w:rFonts w:hint="eastAsia" w:ascii="仿宋_GB2312" w:eastAsia="仿宋_GB2312"/>
          <w:sz w:val="32"/>
          <w:szCs w:val="32"/>
        </w:rPr>
      </w:pPr>
      <w:r>
        <w:rPr>
          <w:rFonts w:hint="eastAsia" w:ascii="仿宋_GB2312" w:eastAsia="仿宋_GB2312"/>
          <w:sz w:val="32"/>
          <w:szCs w:val="32"/>
        </w:rPr>
        <w:t>3、防范化解重大安全风险的任务日益加重。应急管理作为总体国家安全观及国家治理体系和治理能力现代化的重要组成部分，承担着防范化解重大安全风险的重任，担负保护人民群众生命财产安全和维护社会稳定的重要使命。随着经济高速发展，人民生活水平不断提高，健康和安全已经成为民众日益增长的美好生活需要的核心组成，防范化解重大安全风险和保障人民群众生命财产安全的责任更加重大。同时各种灾害事故成因增加且相互耦合叠加，非典型性、复合型事故几率增加，形成复杂多样的灾害链、事故链，综合性风险及衍生风险越来越严重，“互联网+”、5G、物联网、云计算、大数据、人工智能、区块链等新一轮技术革命，正深刻影响着应急管理的管理形态和管理方式，应对全灾种和综合抗灾救灾，如何解决认知短板、制度短板、能力短板，改革体制、创新机制，系统提升防抗救能力，面临重大挑战。</w:t>
      </w:r>
    </w:p>
    <w:p>
      <w:pPr>
        <w:ind w:firstLine="643" w:firstLineChars="200"/>
        <w:rPr>
          <w:rFonts w:hint="eastAsia" w:ascii="仿宋_GB2312" w:eastAsia="仿宋_GB2312"/>
          <w:b/>
          <w:sz w:val="32"/>
          <w:szCs w:val="32"/>
        </w:rPr>
      </w:pPr>
      <w:r>
        <w:rPr>
          <w:rFonts w:hint="eastAsia" w:ascii="仿宋_GB2312" w:eastAsia="仿宋_GB2312"/>
          <w:b/>
          <w:sz w:val="32"/>
          <w:szCs w:val="32"/>
        </w:rPr>
        <w:t>（四）“十四五”期间我市应急管理面临的机遇</w:t>
      </w:r>
    </w:p>
    <w:p>
      <w:pPr>
        <w:ind w:firstLine="640" w:firstLineChars="200"/>
        <w:rPr>
          <w:rFonts w:hint="eastAsia" w:ascii="仿宋_GB2312" w:eastAsia="仿宋_GB2312"/>
          <w:sz w:val="32"/>
          <w:szCs w:val="32"/>
        </w:rPr>
      </w:pPr>
      <w:r>
        <w:rPr>
          <w:rFonts w:hint="eastAsia" w:ascii="仿宋_GB2312" w:eastAsia="仿宋_GB2312"/>
          <w:sz w:val="32"/>
          <w:szCs w:val="32"/>
        </w:rPr>
        <w:t>在解决问题、应对挑战的同时，我们也应该看到全市应急管理体系和能力现代化建设面临着千载难逢的发展机遇。</w:t>
      </w:r>
    </w:p>
    <w:p>
      <w:pPr>
        <w:ind w:firstLine="640" w:firstLineChars="200"/>
        <w:rPr>
          <w:rFonts w:hint="eastAsia" w:ascii="仿宋_GB2312" w:eastAsia="仿宋_GB2312"/>
          <w:sz w:val="32"/>
          <w:szCs w:val="32"/>
        </w:rPr>
      </w:pPr>
      <w:r>
        <w:rPr>
          <w:rFonts w:hint="eastAsia" w:ascii="仿宋_GB2312" w:eastAsia="仿宋_GB2312"/>
          <w:sz w:val="32"/>
          <w:szCs w:val="32"/>
        </w:rPr>
        <w:t>1、党中央和各级党委政府高度重视为应急事业全面发展奠定了坚实的政治基础。2018年10月10日习</w:t>
      </w:r>
      <w:r>
        <w:rPr>
          <w:rFonts w:hint="eastAsia" w:ascii="仿宋_GB2312" w:eastAsia="仿宋_GB2312"/>
          <w:sz w:val="32"/>
          <w:szCs w:val="32"/>
          <w:lang w:val="en-US" w:eastAsia="zh-CN"/>
        </w:rPr>
        <w:t>近平</w:t>
      </w:r>
      <w:r>
        <w:rPr>
          <w:rFonts w:hint="eastAsia" w:ascii="仿宋_GB2312" w:eastAsia="仿宋_GB2312"/>
          <w:sz w:val="32"/>
          <w:szCs w:val="32"/>
        </w:rPr>
        <w:t>总书记主持召开中央财经委员会第三次会议，亲自部署提高自然灾害防治能力“九大工程”，要求三年见成效。2019年11月29日习</w:t>
      </w:r>
      <w:r>
        <w:rPr>
          <w:rFonts w:hint="eastAsia" w:ascii="仿宋_GB2312" w:eastAsia="仿宋_GB2312"/>
          <w:sz w:val="32"/>
          <w:szCs w:val="32"/>
          <w:lang w:val="en-US" w:eastAsia="zh-CN"/>
        </w:rPr>
        <w:t>近平</w:t>
      </w:r>
      <w:r>
        <w:rPr>
          <w:rFonts w:hint="eastAsia" w:ascii="仿宋_GB2312" w:eastAsia="仿宋_GB2312"/>
          <w:sz w:val="32"/>
          <w:szCs w:val="32"/>
        </w:rPr>
        <w:t>总书记在中央政治局第十九次集体学习时强调，要健全风险防范化解机制，加强风险评估和监测预警，加强应急预案管理，加强应急救援队伍建设，强化应急管理装备技术支撑，积极推进我国应急管理体系和能力现代化。2020年2月14日习</w:t>
      </w:r>
      <w:r>
        <w:rPr>
          <w:rFonts w:hint="eastAsia" w:ascii="仿宋_GB2312" w:eastAsia="仿宋_GB2312"/>
          <w:sz w:val="32"/>
          <w:szCs w:val="32"/>
          <w:lang w:val="en-US" w:eastAsia="zh-CN"/>
        </w:rPr>
        <w:t>近平</w:t>
      </w:r>
      <w:r>
        <w:rPr>
          <w:rFonts w:hint="eastAsia" w:ascii="仿宋_GB2312" w:eastAsia="仿宋_GB2312"/>
          <w:sz w:val="32"/>
          <w:szCs w:val="32"/>
        </w:rPr>
        <w:t>总书记主持召开中央全面深化改革委员会时强调，要健全统一的应急物资保障体系，优化重要应急物资产能保障和区域布局。省、市党委、政府多次专题研究应急管理和安全生产工作，各级党委、政府主要领导多次就应急管理工作作出重要批示，必将有力推动全市应急事业发展迈上新台阶。</w:t>
      </w:r>
    </w:p>
    <w:p>
      <w:pPr>
        <w:ind w:firstLine="640" w:firstLineChars="200"/>
        <w:rPr>
          <w:rFonts w:hint="eastAsia" w:ascii="仿宋_GB2312" w:eastAsia="仿宋_GB2312"/>
          <w:sz w:val="32"/>
          <w:szCs w:val="32"/>
        </w:rPr>
      </w:pPr>
      <w:r>
        <w:rPr>
          <w:rFonts w:hint="eastAsia" w:ascii="仿宋_GB2312" w:eastAsia="仿宋_GB2312"/>
          <w:sz w:val="32"/>
          <w:szCs w:val="32"/>
        </w:rPr>
        <w:t>2、深化应急体制改革为构建应急管理体系提供了有力的组织保障。在国家和省、市完成了应急体制改革物理整合的基本框架下，全市面对大应急的格局，应急职能范围、功能作用剧增，纵向横向两个维度的协同要求剧增，做实安全生产、防减救灾和应急救援三大板块，建立指挥、预警、法规预案和应急救援等保障体系的条件剧增，进一步深化体制改革、构建高效的运行体制机制并扎实推进新体制的高效融合运行，为构建全市应急管理体系提供了坚实的组织基础。</w:t>
      </w:r>
    </w:p>
    <w:p>
      <w:pPr>
        <w:ind w:firstLine="640" w:firstLineChars="200"/>
        <w:rPr>
          <w:rFonts w:hint="eastAsia" w:ascii="仿宋_GB2312" w:eastAsia="仿宋_GB2312"/>
          <w:sz w:val="32"/>
          <w:szCs w:val="32"/>
        </w:rPr>
      </w:pPr>
      <w:r>
        <w:rPr>
          <w:rFonts w:hint="eastAsia" w:ascii="仿宋_GB2312" w:eastAsia="仿宋_GB2312"/>
          <w:sz w:val="32"/>
          <w:szCs w:val="32"/>
        </w:rPr>
        <w:t>3、抗击新冠肺炎疫情的经验教训为完善应急体系提供了现实的发展动力。抗击新冠肺炎疫情的胜利，充分体现了中国共产党领导和中国特色社会主义制度的显著优势，彰显了基层组织在应对处置应急事件中的战斗堡垒作用和应用先进技术提升防治效果的科技支撑作用，为建强基层应急能力、提升应急创新发展能力等提出了迫切需求。同时，暴露出来的物资保障体系不完善、应急响应机制不健全、社会动员机制不完备等短板，为全面构建应急管理体制、完善政策法规、健全物资保障、推动社会共治等提供了重大发展机遇和现实动力。</w:t>
      </w:r>
    </w:p>
    <w:p>
      <w:pPr>
        <w:ind w:firstLine="643" w:firstLineChars="200"/>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t>二、总体要求</w:t>
      </w:r>
    </w:p>
    <w:p>
      <w:pPr>
        <w:ind w:firstLine="643" w:firstLineChars="200"/>
        <w:rPr>
          <w:rFonts w:hint="eastAsia" w:ascii="仿宋_GB2312" w:eastAsia="仿宋_GB2312"/>
          <w:b/>
          <w:sz w:val="32"/>
          <w:szCs w:val="32"/>
        </w:rPr>
      </w:pPr>
      <w:r>
        <w:rPr>
          <w:rFonts w:hint="eastAsia" w:ascii="仿宋_GB2312" w:eastAsia="仿宋_GB2312"/>
          <w:b/>
          <w:sz w:val="32"/>
          <w:szCs w:val="32"/>
        </w:rPr>
        <w:t>1、总体目标</w:t>
      </w:r>
    </w:p>
    <w:p>
      <w:pPr>
        <w:ind w:firstLine="640" w:firstLineChars="200"/>
        <w:rPr>
          <w:rFonts w:hint="eastAsia" w:ascii="仿宋_GB2312" w:eastAsia="仿宋_GB2312"/>
          <w:sz w:val="32"/>
          <w:szCs w:val="32"/>
        </w:rPr>
      </w:pPr>
      <w:r>
        <w:rPr>
          <w:rFonts w:hint="eastAsia" w:ascii="仿宋_GB2312" w:eastAsia="仿宋_GB2312"/>
          <w:sz w:val="32"/>
          <w:szCs w:val="32"/>
        </w:rPr>
        <w:t>到2025年，建成统一指挥、专常兼备、反应灵敏、上下联动、平战结合的应急管理体制，形成统一领导、权责一致、运行高效的应急管理体系。全市应急管理的系统性、整体性、协同性显著增强，应急响应、指挥、处置能力和基层基础保障能力显著提升，重大安全风险得到有效管控，较大以上事故明显减少，安全生产类、自然灾害类突发事件应急救援能力进一步提高，应急管理体系、应急救援和防灾减灾救灾能力进一步提升。</w:t>
      </w:r>
    </w:p>
    <w:p>
      <w:pPr>
        <w:ind w:firstLine="643" w:firstLineChars="200"/>
        <w:rPr>
          <w:rFonts w:hint="eastAsia" w:ascii="仿宋_GB2312" w:eastAsia="仿宋_GB2312"/>
          <w:sz w:val="32"/>
          <w:szCs w:val="32"/>
        </w:rPr>
      </w:pPr>
      <w:r>
        <w:rPr>
          <w:rFonts w:hint="eastAsia" w:ascii="仿宋_GB2312" w:eastAsia="仿宋_GB2312"/>
          <w:b/>
          <w:sz w:val="32"/>
          <w:szCs w:val="32"/>
        </w:rPr>
        <w:t>2、分类指标</w:t>
      </w:r>
      <w:r>
        <w:rPr>
          <w:rFonts w:hint="eastAsia" w:ascii="仿宋_GB2312" w:eastAsia="仿宋_GB2312"/>
          <w:sz w:val="32"/>
          <w:szCs w:val="32"/>
        </w:rPr>
        <w:t>（指标和数据待确认完善）</w:t>
      </w:r>
    </w:p>
    <w:p>
      <w:pPr>
        <w:ind w:firstLine="640" w:firstLineChars="200"/>
        <w:rPr>
          <w:rFonts w:hint="eastAsia" w:ascii="仿宋_GB2312" w:eastAsia="仿宋_GB2312"/>
          <w:sz w:val="32"/>
          <w:szCs w:val="32"/>
        </w:rPr>
      </w:pPr>
      <w:r>
        <w:rPr>
          <w:rFonts w:hint="eastAsia" w:ascii="仿宋_GB2312" w:eastAsia="仿宋_GB2312"/>
          <w:sz w:val="32"/>
          <w:szCs w:val="32"/>
        </w:rPr>
        <w:t>——安全生产类。生产安全事故起数和死亡人数逐年下降；亿元全市生产总值生产安全事故死亡率逐年下降；道路交通万车死亡率逐年下降；年度10万人口火灾死亡率低于0.25；工矿商贸就业人员10万人生产安全事故死亡率逐年下降。</w:t>
      </w:r>
    </w:p>
    <w:p>
      <w:pPr>
        <w:ind w:firstLine="640" w:firstLineChars="200"/>
        <w:rPr>
          <w:rFonts w:hint="eastAsia" w:ascii="仿宋_GB2312" w:eastAsia="仿宋_GB2312"/>
          <w:sz w:val="32"/>
          <w:szCs w:val="32"/>
        </w:rPr>
      </w:pPr>
      <w:r>
        <w:rPr>
          <w:rFonts w:hint="eastAsia" w:ascii="仿宋_GB2312" w:eastAsia="仿宋_GB2312"/>
          <w:sz w:val="32"/>
          <w:szCs w:val="32"/>
        </w:rPr>
        <w:t>——灾害防治类。自然灾害造成的死亡人数和直接经济损失在同等致灾强度下较“十三五”期间下降；全民防灾减灾救灾意识明显增强，防灾减灾救灾知识的社会公众普及率明显提高；增创10个“全省综合减灾示范社区”；全市重点水利工程防洪能力和城乡居民生活用水保障能力明显增强；森林火灾受害率控制在0.9‰以内。</w:t>
      </w:r>
    </w:p>
    <w:p>
      <w:pPr>
        <w:ind w:firstLine="640" w:firstLineChars="200"/>
        <w:rPr>
          <w:rFonts w:hint="eastAsia" w:ascii="仿宋_GB2312" w:eastAsia="仿宋_GB2312"/>
          <w:sz w:val="32"/>
          <w:szCs w:val="32"/>
        </w:rPr>
      </w:pPr>
      <w:r>
        <w:rPr>
          <w:rFonts w:hint="eastAsia" w:ascii="仿宋_GB2312" w:eastAsia="仿宋_GB2312"/>
          <w:sz w:val="32"/>
          <w:szCs w:val="32"/>
        </w:rPr>
        <w:t>——救援能力类。单起森林火灾受害面积控制在30亩以内，24小时扑灭率达95％以上；自然灾害发生12小时内受灾人员得到初步救助，24小时内得到基本生活救助；救灾物资储备达到保障1万人基本生活所需的储备量。</w:t>
      </w:r>
    </w:p>
    <w:p>
      <w:pPr>
        <w:ind w:firstLine="640" w:firstLineChars="200"/>
        <w:rPr>
          <w:rFonts w:hint="eastAsia" w:ascii="仿宋_GB2312" w:eastAsia="仿宋_GB2312"/>
          <w:sz w:val="32"/>
          <w:szCs w:val="32"/>
        </w:rPr>
      </w:pPr>
      <w:r>
        <w:rPr>
          <w:rFonts w:hint="eastAsia" w:ascii="仿宋_GB2312" w:eastAsia="仿宋_GB2312"/>
          <w:sz w:val="32"/>
          <w:szCs w:val="32"/>
        </w:rPr>
        <w:t>——管理能力类。建成市级综合应急指挥平台和全市综合应急管理信息系统；应急管理组织体系更加健全，法治体系更加完备；横向到边、纵向到底的应急预案体系全面覆盖；应急管理信息化程度逐步提高，精准治理能力逐步加强；重要河道重点河段达到国家规定防洪标准；防灾减灾知识的社会公众普及率显著提高，全民防灾减灾意识不断增强；乡镇（街道）应急管理能力标准化建设和行政村（社区）应急服务站（点）建设基本实现全覆盖。</w:t>
      </w:r>
    </w:p>
    <w:p>
      <w:pPr>
        <w:ind w:firstLine="643" w:firstLineChars="200"/>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t>三、主要任务</w:t>
      </w:r>
    </w:p>
    <w:p>
      <w:pPr>
        <w:ind w:firstLine="643" w:firstLineChars="200"/>
        <w:rPr>
          <w:rFonts w:hint="eastAsia" w:ascii="仿宋_GB2312" w:eastAsia="仿宋_GB2312"/>
          <w:b/>
          <w:sz w:val="32"/>
          <w:szCs w:val="32"/>
        </w:rPr>
      </w:pPr>
      <w:r>
        <w:rPr>
          <w:rFonts w:hint="eastAsia" w:ascii="仿宋_GB2312" w:eastAsia="仿宋_GB2312"/>
          <w:b/>
          <w:sz w:val="32"/>
          <w:szCs w:val="32"/>
        </w:rPr>
        <w:t>（一）提高安全风险防控能力</w:t>
      </w:r>
    </w:p>
    <w:p>
      <w:pPr>
        <w:ind w:firstLine="640" w:firstLineChars="200"/>
        <w:rPr>
          <w:rFonts w:hint="eastAsia" w:ascii="仿宋_GB2312" w:eastAsia="仿宋_GB2312"/>
          <w:sz w:val="32"/>
          <w:szCs w:val="32"/>
        </w:rPr>
      </w:pPr>
      <w:r>
        <w:rPr>
          <w:rFonts w:hint="eastAsia" w:ascii="仿宋_GB2312" w:eastAsia="仿宋_GB2312"/>
          <w:sz w:val="32"/>
          <w:szCs w:val="32"/>
        </w:rPr>
        <w:t>1、强化安全风险源头管理。加强生产安全风险管控和隐患排查治理体系、安全生产监管信息化和监察监管能力建设，深入开展各领域各环节生产安全风险隐患排查工作，建立生产安全风险数据库和隐患分布“一张图"。建立健全重大自然灾害调查评估制度，开展全市灾害综合风险调查、重点隐患排查，摸清全市灾害风险隐患底数，查明重点区域抗灾能力，分类编制自然灾害综合风险图和自然灾害综合防治区划图。建立常态化的气象灾害与次生灾害多部门联合调查机制，开展气象灾害风险普查，开展基层气象防灾减灾基础数据收集，编制完善乡村气象防灾减灾救灾风险图。集中调查收集建（构）筑物的结构基础数据，分类开展灾害风险隐患识别，摸清全市地震灾害风险底数。开展水旱调查分析，修订水文特征值和水文手册，加强江河湖库及山洪灾害区域排查，对发现的风险隐患进行登记，编制完善洪水风险图，建设水旱灾害风险调查与重点隐患排查数据库。</w:t>
      </w:r>
    </w:p>
    <w:p>
      <w:pPr>
        <w:ind w:firstLine="640" w:firstLineChars="200"/>
        <w:rPr>
          <w:rFonts w:hint="eastAsia" w:ascii="仿宋_GB2312" w:eastAsia="仿宋_GB2312"/>
          <w:sz w:val="32"/>
          <w:szCs w:val="32"/>
        </w:rPr>
      </w:pPr>
      <w:r>
        <w:rPr>
          <w:rFonts w:hint="eastAsia" w:ascii="仿宋_GB2312" w:eastAsia="仿宋_GB2312"/>
          <w:sz w:val="32"/>
          <w:szCs w:val="32"/>
        </w:rPr>
        <w:t>2、加强风险和事故调查评估论证。强化生产安全风险评估和风险动态管理，全面推进安全生产应急准备、应急处置和风险评估工作制度化、常态化。重点加强危险化学品生产储存建设项目安全生产准入评估审查，非药品类易制毒化学品生产经营准入的评估审查等调查、评估、论证工作。建立地质灾害、洪涝灾害、火灾等灾害灾难的风险调查、评估和论证机制，加强对致灾风险、安全隐患级别、承灾体脆弱性、灾害链特征等分析评估，开展灾害情景构建，提升评估的精准性和防控能力。建立城乡规划、产业发展规划、重大工程项目规划与立项重大安全风险评估制度，实施“一票否决”。</w:t>
      </w:r>
    </w:p>
    <w:p>
      <w:pPr>
        <w:ind w:firstLine="640" w:firstLineChars="200"/>
        <w:rPr>
          <w:rFonts w:hint="eastAsia" w:ascii="仿宋_GB2312" w:eastAsia="仿宋_GB2312"/>
          <w:sz w:val="32"/>
          <w:szCs w:val="32"/>
        </w:rPr>
      </w:pPr>
      <w:r>
        <w:rPr>
          <w:rFonts w:hint="eastAsia" w:ascii="仿宋_GB2312" w:eastAsia="仿宋_GB2312"/>
          <w:sz w:val="32"/>
          <w:szCs w:val="32"/>
        </w:rPr>
        <w:t>3、强化重大生产安全风险防治能力。全面开展安全生产专项整治行动，坚持系统治理、精准施策，扎实推进危险化学品、非煤矿山、尾矿库、交通运输、工业园、城市建设、危险废物等重点领域安全整治，加快淘汰关闭不符合国家产业政策、不具备安全生产条件的非煤矿山。大力推动工贸行业安全标准化建设。建立健全安全生产责任和管理制度体系，加强安全生产监督执法，落实属地管理、行业监管、分级监管，严格落实执法公示、执法全过程记录、重大执法决定法制审核制度，落实守信联合激励、失信联合惩戒制度，建立健全贯穿市场主体全生命周期，衔接事前、事中、事后全监管环节的新型监管机制，坚决遏制重特大事故发生。大力推进“互联网+监管”，充分运用互联网、物联网、大数据等新技术。</w:t>
      </w:r>
    </w:p>
    <w:p>
      <w:pPr>
        <w:ind w:firstLine="640" w:firstLineChars="200"/>
        <w:rPr>
          <w:rFonts w:hint="eastAsia" w:ascii="仿宋_GB2312" w:eastAsia="仿宋_GB2312"/>
          <w:sz w:val="32"/>
          <w:szCs w:val="32"/>
        </w:rPr>
      </w:pPr>
      <w:r>
        <w:rPr>
          <w:rFonts w:hint="eastAsia" w:ascii="仿宋_GB2312" w:eastAsia="仿宋_GB2312"/>
          <w:sz w:val="32"/>
          <w:szCs w:val="32"/>
        </w:rPr>
        <w:t>4、加强自然灾害治理能力建设。统筹推进《湖北省提高自然灾害防治能力工作方案》落实。支持灾害频发地区加强灾害应急治理项目建设，提升灾害高风险区域内学校、医院、居民住房、基础设施及重点文物保护单位等的设防水平和承灾能力。推进山洪灾害治理、防洪排涝整治、病险水库和病险水闸除险加固工程，加强堤防、水库、蓄滞洪区等防洪设施建设，提高城乡防洪排涝能力。推进中小河流治理、中小型水库和其他小型水利设施建设，提高防洪抗旱能力。统筹开展避险集中安置、工程治理和生态保护修复工作，加强农村、山区特别是地震、塌方、泥石流等自然灾害易发地区道路的建设、管理，提高道路基础设施灾害防御和保通能力。开展防灭火应急能力建设，推进护林站（点）、以水灭火管网、防火应急道路网、林火阻隔系统、直升机取水点等基础设施建设，加强卫星遥感、视频监控、无人机监测巡护等高科技手段的运用，建设新一代森林火灾预防信息网络。</w:t>
      </w:r>
    </w:p>
    <w:p>
      <w:pPr>
        <w:ind w:firstLine="640" w:firstLineChars="200"/>
        <w:rPr>
          <w:rFonts w:hint="eastAsia" w:ascii="仿宋_GB2312" w:eastAsia="仿宋_GB2312"/>
          <w:sz w:val="32"/>
          <w:szCs w:val="32"/>
        </w:rPr>
      </w:pPr>
      <w:r>
        <w:rPr>
          <w:rFonts w:hint="eastAsia" w:ascii="仿宋_GB2312" w:eastAsia="仿宋_GB2312"/>
          <w:sz w:val="32"/>
          <w:szCs w:val="32"/>
        </w:rPr>
        <w:t>5、建立权责清晰的应急管理责任制。明确市、镇、村三级应对事故和灾害的事权划分，建立党政同责、一岗双责、齐抓共管、失职追责的责任制。贯彻落实《湖北省安全生产党政同责实施办法》。压实应急部门组织监管责任，建立和落实统一组织防灾减灾、救援救助实施等应急组织与监管责任制度。压实全市公路、水运、铁路、建筑、农业、水利、电力、军工、民爆、特种设备、旅游、教育、邮政、电信、林业、气象等相关行业主管部门对本行业应急管理的主体责任，强化管行业必须管安全、管业务必须管安全、管生产经营必须管安全和谁主管谁负责的行业监管责任，建立安全生产权力和责任清单，尽职照单免责、失职照单问责。建立和完善应急管理巡查考核、年度述职制度。优化整合目标考核事项，将安全生产、消防、森林防灭火、防灾减灾救灾纳入对各级党委政府和市直相关部门的考核内容。紧盯危化品、非煤矿山、消防等行业领域，加强对关键少数的重点管控，强化源头治理，压实安全风险源头单位主体责任。</w:t>
      </w:r>
    </w:p>
    <w:p>
      <w:pPr>
        <w:ind w:firstLine="640" w:firstLineChars="200"/>
        <w:rPr>
          <w:rFonts w:hint="eastAsia" w:ascii="仿宋_GB2312" w:eastAsia="仿宋_GB2312"/>
          <w:sz w:val="32"/>
          <w:szCs w:val="32"/>
        </w:rPr>
      </w:pPr>
      <w:r>
        <w:rPr>
          <w:rFonts w:hint="eastAsia" w:ascii="仿宋_GB2312" w:eastAsia="仿宋_GB2312"/>
          <w:sz w:val="32"/>
          <w:szCs w:val="32"/>
        </w:rPr>
        <w:t>6、加强舆情应对和引导能力。加强应急舆情的监测、研判和引导，建立健全自然灾害、生产安全事故信息发布和舆情应对机制，规范现场应急处置、新闻发布、网络及社会舆情应对等工作流程。建立应急新闻发言人制度，加强新媒体应用，拓宽信息发布渠道，强化信息发布的专业性和权威性，确保公众知情权。</w:t>
      </w:r>
    </w:p>
    <w:p>
      <w:pPr>
        <w:ind w:firstLine="643" w:firstLineChars="200"/>
        <w:rPr>
          <w:rFonts w:hint="eastAsia" w:ascii="仿宋_GB2312" w:eastAsia="仿宋_GB2312"/>
          <w:b/>
          <w:sz w:val="32"/>
          <w:szCs w:val="32"/>
        </w:rPr>
      </w:pPr>
      <w:r>
        <w:rPr>
          <w:rFonts w:hint="eastAsia" w:ascii="仿宋_GB2312" w:eastAsia="仿宋_GB2312"/>
          <w:b/>
          <w:sz w:val="32"/>
          <w:szCs w:val="32"/>
        </w:rPr>
        <w:t>（二）提升应急救援救助能力</w:t>
      </w:r>
    </w:p>
    <w:p>
      <w:pPr>
        <w:ind w:firstLine="640" w:firstLineChars="200"/>
        <w:rPr>
          <w:rFonts w:hint="eastAsia" w:ascii="仿宋_GB2312" w:eastAsia="仿宋_GB2312"/>
          <w:sz w:val="32"/>
          <w:szCs w:val="32"/>
        </w:rPr>
      </w:pPr>
      <w:r>
        <w:rPr>
          <w:rFonts w:hint="eastAsia" w:ascii="仿宋_GB2312" w:eastAsia="仿宋_GB2312"/>
          <w:sz w:val="32"/>
          <w:szCs w:val="32"/>
        </w:rPr>
        <w:t>7、强化应急救援队伍战斗力建设。加强应急队伍快速的反应能力、果断的决策能力、严密的组织能力、精准的施救能力、密切的协同能力建设，补短板、强弱项，提高各类灾害事故救援能力，积极建设一支专常兼备、反应灵敏、作风过硬、本领高强的应急救援队伍。采取多种措施加强国家综合性救援力量与地方专业队伍、志愿者队伍相结合的队伍体系建设，建立共训共练、救援合作机制，发挥好各方面力量的统筹合力。加强训练演练，提高实战能力。</w:t>
      </w:r>
    </w:p>
    <w:p>
      <w:pPr>
        <w:ind w:firstLine="640" w:firstLineChars="200"/>
        <w:rPr>
          <w:rFonts w:hint="eastAsia" w:ascii="仿宋_GB2312" w:eastAsia="仿宋_GB2312"/>
          <w:sz w:val="32"/>
          <w:szCs w:val="32"/>
        </w:rPr>
      </w:pPr>
      <w:r>
        <w:rPr>
          <w:rFonts w:hint="eastAsia" w:ascii="仿宋_GB2312" w:eastAsia="仿宋_GB2312"/>
          <w:sz w:val="32"/>
          <w:szCs w:val="32"/>
        </w:rPr>
        <w:t>8、加强应急物资储备。开展应急资源普查，建立常态化的应急资源调查机制。编制应急物资战略储备规划，科学调整储备的品类、规模、结构，优化重要应急物资产能布局和区域布局，健全应急物资实物储备、合同储备和产能储备管理制度，做到关键时刻拿得出、用得上。加强广水市区域应急物资储备中心建设，采取新建、改扩建、租赁和代储等方式和自主建设、依托建设、融合共建等形式，加快形成以市级储备为核心、县级储备为依托、乡镇（街道）和村（社区）储备为补充的网格化布局的应急物资储备体系。加强生活类救灾物资、消防应急救援装备、地震应急救援装备、安全生产应急救援装备、水利防汛抗旱物资、地质灾害防治应急物资、森林防灭火物资等应急物资储备。结合各地风险和灾情特点，补充储备品种、增加储备数量。鼓励企业、社会组织和家庭储备应急物资。</w:t>
      </w:r>
    </w:p>
    <w:p>
      <w:pPr>
        <w:ind w:firstLine="640" w:firstLineChars="200"/>
        <w:rPr>
          <w:rFonts w:hint="eastAsia" w:ascii="仿宋_GB2312" w:eastAsia="仿宋_GB2312"/>
          <w:sz w:val="32"/>
          <w:szCs w:val="32"/>
        </w:rPr>
      </w:pPr>
      <w:r>
        <w:rPr>
          <w:rFonts w:hint="eastAsia" w:ascii="仿宋_GB2312" w:eastAsia="仿宋_GB2312"/>
          <w:sz w:val="32"/>
          <w:szCs w:val="32"/>
        </w:rPr>
        <w:t>9、积极推进避难场所建设。结合区域和城乡国土空间发展规划，根据灾害特点、人口分布和城乡布局，统筹设置和建设应急避难场所。加强社区应急避难场所建设，充分利用公园、广场、学校、人防工程、体育场馆等公共服务设施，因地制宜建设、改造或设置应急避难场所，增加避难场所数量，就近就便安置受灾群众。加强应急避难场所的供水、供电、消防、卫生防疫等生活配套服务设施建设。</w:t>
      </w:r>
    </w:p>
    <w:p>
      <w:pPr>
        <w:ind w:firstLine="640" w:firstLineChars="200"/>
        <w:rPr>
          <w:rFonts w:hint="eastAsia" w:ascii="仿宋_GB2312" w:eastAsia="仿宋_GB2312"/>
          <w:sz w:val="32"/>
          <w:szCs w:val="32"/>
        </w:rPr>
      </w:pPr>
      <w:r>
        <w:rPr>
          <w:rFonts w:hint="eastAsia" w:ascii="仿宋_GB2312" w:eastAsia="仿宋_GB2312"/>
          <w:sz w:val="32"/>
          <w:szCs w:val="32"/>
        </w:rPr>
        <w:t>10、着力提升自然灾害救助能力。加强灾害应急救助、因灾遇难家属抚慰、过渡期生活救助、倒塌损坏居民住房恢复重建补助、旱灾临时生活困难救助和冬春临时生活困难救助，对因自然灾害造成生活困难的受灾人员，按规定给予资金和物资救助，保障其基本生活，确保受灾困难群众有饭吃、有衣穿、有临时住所、有干净水喝、有病能及时医治。</w:t>
      </w:r>
    </w:p>
    <w:p>
      <w:pPr>
        <w:ind w:firstLine="643" w:firstLineChars="200"/>
        <w:rPr>
          <w:rFonts w:hint="eastAsia" w:ascii="仿宋_GB2312" w:eastAsia="仿宋_GB2312"/>
          <w:b/>
          <w:sz w:val="32"/>
          <w:szCs w:val="32"/>
        </w:rPr>
      </w:pPr>
      <w:r>
        <w:rPr>
          <w:rFonts w:hint="eastAsia" w:ascii="仿宋_GB2312" w:eastAsia="仿宋_GB2312"/>
          <w:b/>
          <w:sz w:val="32"/>
          <w:szCs w:val="32"/>
        </w:rPr>
        <w:t>（三）提升科技支撑和人才保障能力</w:t>
      </w:r>
    </w:p>
    <w:p>
      <w:pPr>
        <w:ind w:firstLine="640" w:firstLineChars="200"/>
        <w:rPr>
          <w:rFonts w:hint="eastAsia" w:ascii="仿宋_GB2312" w:eastAsia="仿宋_GB2312"/>
          <w:sz w:val="32"/>
          <w:szCs w:val="32"/>
        </w:rPr>
      </w:pPr>
      <w:r>
        <w:rPr>
          <w:rFonts w:hint="eastAsia" w:ascii="仿宋_GB2312" w:eastAsia="仿宋_GB2312"/>
          <w:sz w:val="32"/>
          <w:szCs w:val="32"/>
        </w:rPr>
        <w:t>11、加强科技创新和科技手段的运用。研究制定应急领域科技创新的激励政策，加强应急领域基础理论研究和关键技术研发，推广应用重大科技创新成果。面向重大自然灾害监测预警与防范、安全风险防控，加强科技手段的运用，推进大数据、云计算、地理信息等关键技术研发及应用，提高灾害信息获取、模拟仿真、预报预测、风险评估、应急指挥、抢险救援、应急通信与后勤保障能力。</w:t>
      </w:r>
    </w:p>
    <w:p>
      <w:pPr>
        <w:ind w:firstLine="640" w:firstLineChars="200"/>
        <w:rPr>
          <w:rFonts w:hint="eastAsia" w:ascii="仿宋_GB2312" w:eastAsia="仿宋_GB2312"/>
          <w:sz w:val="32"/>
          <w:szCs w:val="32"/>
        </w:rPr>
      </w:pPr>
      <w:r>
        <w:rPr>
          <w:rFonts w:hint="eastAsia" w:ascii="仿宋_GB2312" w:eastAsia="仿宋_GB2312"/>
          <w:sz w:val="32"/>
          <w:szCs w:val="32"/>
        </w:rPr>
        <w:t>12、支持应急产业发展。推动应急产业集聚式发展，推进曾都区国家级应急产业示范基地建设工作。培育应急产业龙头企业，支持其纳入国家应急产业重点企业名单，带动形成区域性应急产业链。加大先进适用装备的配备力度，制定推进政府购买应急服务指导意见，推动应急服务专业化、市场化和规模化。推进应急装备技术革新与技术改造，提升应急装备配备的现代化水平，推进应急装备高端化、智能化、标准化、系列化、成套化发展。支持成立应急产业协会，强化行业自律。</w:t>
      </w:r>
    </w:p>
    <w:p>
      <w:pPr>
        <w:ind w:firstLine="640" w:firstLineChars="200"/>
        <w:rPr>
          <w:rFonts w:hint="eastAsia" w:ascii="仿宋_GB2312" w:eastAsia="仿宋_GB2312"/>
          <w:sz w:val="32"/>
          <w:szCs w:val="32"/>
        </w:rPr>
      </w:pPr>
      <w:r>
        <w:rPr>
          <w:rFonts w:hint="eastAsia" w:ascii="仿宋_GB2312" w:eastAsia="仿宋_GB2312"/>
          <w:sz w:val="32"/>
          <w:szCs w:val="32"/>
        </w:rPr>
        <w:t>13、加强应急人才培训培养。坚持用习近平新时代中国特色社会主义思想武装应急管理队伍，打造一支对党忠诚、纪律严明、赴汤蹈火、竭诚为民的应急管理干部队伍，培养一批召之即来、来之能战、战之能胜的救援主力军。加强新技术、新法规、新知识和实践业务学习，组织应急干部专业培训，培养一批能参善谋、能决善断的应急管理干部。组织大讲堂、大学习、大练兵、大比武活动，培养一批知晓理论、精通操作的技师技工队伍。依托高等院校、科研院所，培养一批综合业务全面、专业能力精深的应急专家。遴选1-2家具有辐射引领作用的安全技能实训和特种作业人员实操考试示范基地。</w:t>
      </w:r>
    </w:p>
    <w:p>
      <w:pPr>
        <w:ind w:firstLine="643" w:firstLineChars="200"/>
        <w:rPr>
          <w:rFonts w:hint="eastAsia" w:ascii="仿宋_GB2312" w:eastAsia="仿宋_GB2312"/>
          <w:b/>
          <w:sz w:val="32"/>
          <w:szCs w:val="32"/>
        </w:rPr>
      </w:pPr>
      <w:r>
        <w:rPr>
          <w:rFonts w:hint="eastAsia" w:ascii="仿宋_GB2312" w:eastAsia="仿宋_GB2312"/>
          <w:b/>
          <w:sz w:val="32"/>
          <w:szCs w:val="32"/>
        </w:rPr>
        <w:t>（四）提高社会参与能力</w:t>
      </w:r>
    </w:p>
    <w:p>
      <w:pPr>
        <w:ind w:firstLine="640" w:firstLineChars="200"/>
        <w:rPr>
          <w:rFonts w:hint="eastAsia" w:ascii="仿宋_GB2312" w:eastAsia="仿宋_GB2312"/>
          <w:sz w:val="32"/>
          <w:szCs w:val="32"/>
        </w:rPr>
      </w:pPr>
      <w:r>
        <w:rPr>
          <w:rFonts w:hint="eastAsia" w:ascii="仿宋_GB2312" w:eastAsia="仿宋_GB2312"/>
          <w:sz w:val="32"/>
          <w:szCs w:val="32"/>
        </w:rPr>
        <w:t>14、加强社会动员。建立和完善社会共治共享应急制度，构建政府、市场、社会共同参与、协同配合的工作格局。发挥社会力量在人力、技术、资金、装备等方面的优势，推动社会力量积极参与现场救援、款物捐赠、物资发放、医疗救助、心理抚慰、灾后恢复重建、技术服务、安全培训、科技支撑等工作。</w:t>
      </w:r>
    </w:p>
    <w:p>
      <w:pPr>
        <w:ind w:firstLine="640" w:firstLineChars="200"/>
        <w:rPr>
          <w:rFonts w:hint="eastAsia" w:ascii="仿宋_GB2312" w:eastAsia="仿宋_GB2312"/>
          <w:sz w:val="32"/>
          <w:szCs w:val="32"/>
        </w:rPr>
      </w:pPr>
      <w:r>
        <w:rPr>
          <w:rFonts w:hint="eastAsia" w:ascii="仿宋_GB2312" w:eastAsia="仿宋_GB2312"/>
          <w:sz w:val="32"/>
          <w:szCs w:val="32"/>
        </w:rPr>
        <w:t>15、推进应急管理网格化建设。落实《中共中央 国务院关于加强和完善城乡社区治理的意见》，最大限度协调利用社会综合治理网格或基地现有网格资源，通过范围定格、网格定人、人员定责，延伸应急管理触角，积极推动应急管理网格与既有网格在队伍建设、工作机制、工作绩效、信息平台等方面的融合对接，实现群防群治，努力构建城乡一体、全域覆盖、资源整合、上下联动的应急管理网格化服务体系。</w:t>
      </w:r>
    </w:p>
    <w:p>
      <w:pPr>
        <w:ind w:firstLine="640" w:firstLineChars="200"/>
        <w:rPr>
          <w:rFonts w:hint="eastAsia" w:ascii="仿宋_GB2312" w:eastAsia="仿宋_GB2312"/>
          <w:sz w:val="32"/>
          <w:szCs w:val="32"/>
        </w:rPr>
      </w:pPr>
      <w:r>
        <w:rPr>
          <w:rFonts w:hint="eastAsia" w:ascii="仿宋_GB2312" w:eastAsia="仿宋_GB2312"/>
          <w:sz w:val="32"/>
          <w:szCs w:val="32"/>
        </w:rPr>
        <w:t>16、提升基层应急能力。夯实基层应急管理组织，推动乡镇（街道）、村（社区）应急服务站（点）建设，增加基层工作人员编制，配备专兼职工作人员；发展灾害信息员、生态护林员等应急队伍，配齐乡镇（街道）、村（社区）和重点企事业单位灾害信息员；加强地方民兵等社会应急力量建设，依托地方优势救援力量和民兵等，推进“专兼结合、一队多能”的综合性基层应急队伍建设。强化基层风险防范预案管理，有序组织开展基层应对突发事件应急演练，提高对灾害事故的预防和处置能力。加强基层应急能力标准化建设。制定基层应急能力建设标准，推动县级层面组织指挥一体化、监测评估常态化、信息报告网络化、救援处置科学化、能力保障专业化、宣传教育社会化“六化”建设；推动乡镇（街道）层面开展以有专职管理人员、有交通工具、有应急预案、有救援队伍、有基本物资装备、有经费保障的“六有”建设；开展以有组织体系、有场地设施、有报警（宣传）设备、有信息员为主要内容的行政村（社区）应急服务站建设。通过采取规范标准、评估分级、试点示范、奖惩考核等措施，在城市和农村广泛开展应急管理示范村（社区）、综合减灾示范村（社区）创建工作。推进消防安全社区建设。</w:t>
      </w:r>
    </w:p>
    <w:p>
      <w:pPr>
        <w:ind w:firstLine="640" w:firstLineChars="200"/>
        <w:rPr>
          <w:rFonts w:hint="eastAsia" w:ascii="仿宋_GB2312" w:eastAsia="仿宋_GB2312"/>
          <w:sz w:val="32"/>
          <w:szCs w:val="32"/>
        </w:rPr>
      </w:pPr>
      <w:r>
        <w:rPr>
          <w:rFonts w:hint="eastAsia" w:ascii="仿宋_GB2312" w:eastAsia="仿宋_GB2312"/>
          <w:sz w:val="32"/>
          <w:szCs w:val="32"/>
        </w:rPr>
        <w:t>17、加强应急科普宣传教育。广泛开展应急教育，推进安全宣传、防灾减灾知识和避灾自救互救技能进企业、进农村、进社区、进学校、进家庭，定期开展农村居民点和城市社区防灾减灾宣传教育活动，开展应急救护技能培训和疏散避险演练，增强风险防范意识，提升公众应急避险和自救互救技能，筑牢防灾减灾救灾的群众防线。推动市、县、乡镇建设面向社会公众的应急科普教育警示（防灾减灾体验）场馆。</w:t>
      </w:r>
    </w:p>
    <w:p>
      <w:pPr>
        <w:ind w:firstLine="643" w:firstLineChars="200"/>
        <w:rPr>
          <w:rFonts w:hint="eastAsia" w:ascii="仿宋_GB2312" w:eastAsia="仿宋_GB2312"/>
          <w:b/>
          <w:sz w:val="32"/>
          <w:szCs w:val="32"/>
        </w:rPr>
      </w:pPr>
      <w:r>
        <w:rPr>
          <w:rFonts w:hint="eastAsia" w:ascii="仿宋_GB2312" w:eastAsia="仿宋_GB2312"/>
          <w:b/>
          <w:sz w:val="32"/>
          <w:szCs w:val="32"/>
        </w:rPr>
        <w:t>（五）建立统一高效的应急指挥体系</w:t>
      </w:r>
    </w:p>
    <w:p>
      <w:pPr>
        <w:ind w:firstLine="640" w:firstLineChars="200"/>
        <w:rPr>
          <w:rFonts w:hint="eastAsia" w:ascii="仿宋_GB2312" w:eastAsia="仿宋_GB2312"/>
          <w:sz w:val="32"/>
          <w:szCs w:val="32"/>
        </w:rPr>
      </w:pPr>
      <w:r>
        <w:rPr>
          <w:rFonts w:hint="eastAsia" w:ascii="仿宋_GB2312" w:eastAsia="仿宋_GB2312"/>
          <w:sz w:val="32"/>
          <w:szCs w:val="32"/>
        </w:rPr>
        <w:t>18、建立集中统一的应急指挥机构。整合现有的市级安全生产、消防、森林防灭火、防汛抗旱、防灾减灾、灾难救助、地震地质灾害等各个应急指挥机构，按照一元化领导、一声令指挥、一盘棋组织的目标，形成市委市政府统一领导下，应急管理部门统筹协调，相关职能部门共同组成的全市综合应急总指挥部。明晰各部门之间的职责边界，明晰上下之间的责权界线，确保上下联动、权责一致、指挥顺畅。加快市、镇(街道）、村（社区）三级协同联动的全市应急指挥体系建设。</w:t>
      </w:r>
    </w:p>
    <w:p>
      <w:pPr>
        <w:ind w:firstLine="640" w:firstLineChars="200"/>
        <w:rPr>
          <w:rFonts w:hint="eastAsia" w:ascii="仿宋_GB2312" w:eastAsia="仿宋_GB2312"/>
          <w:sz w:val="32"/>
          <w:szCs w:val="32"/>
        </w:rPr>
      </w:pPr>
      <w:r>
        <w:rPr>
          <w:rFonts w:hint="eastAsia" w:ascii="仿宋_GB2312" w:eastAsia="仿宋_GB2312"/>
          <w:sz w:val="32"/>
          <w:szCs w:val="32"/>
        </w:rPr>
        <w:t>19、完善运行高效的应急管理工作机制。按照“统一领导、综合协调、分类管理、分级负责、属地管理、运行高效”的原则，建立平时应急管理、急时救援指挥、统筹应急保障和社会综合配套的运行机制、平急转换规则和工作制度。统筹组织安全生产综合监管、自然灾害综合防范、应急救援工作。建立对地方消防力量、森林防灭火力量、安全生产救援力量的统一调配和管理工作机制。各有关部门按职责分工做好本行业领域应急处置、重大安全风险防控、事故灾害防范、应急恢复重建等的专业指挥、指导和管理。建立应急专家咨询机制，建立完善应急管理专家库，做好应急管理决策咨询和参谋工作。</w:t>
      </w:r>
    </w:p>
    <w:p>
      <w:pPr>
        <w:ind w:firstLine="640" w:firstLineChars="200"/>
        <w:rPr>
          <w:rFonts w:hint="eastAsia" w:ascii="仿宋_GB2312" w:eastAsia="仿宋_GB2312"/>
          <w:sz w:val="32"/>
          <w:szCs w:val="32"/>
        </w:rPr>
      </w:pPr>
      <w:r>
        <w:rPr>
          <w:rFonts w:hint="eastAsia" w:ascii="仿宋_GB2312" w:eastAsia="仿宋_GB2312"/>
          <w:sz w:val="32"/>
          <w:szCs w:val="32"/>
        </w:rPr>
        <w:t>20、建立联络顺畅的督导协调机制。理顺“防”与“救”、“统”与“分”、“上”与“下”、“左”与“右”之间的关系，按照行业部门主建主用负主责，应急部门管总管统管督导的思路，建立统一高效应对全灾种的大应急管理组织体系，加强应急部门统筹、指导、监督、协调、考评、奖惩机制建设，加强部门、地区、行业之间协调配合，确保应急工作指令清晰、系统完备、条块畅达、执行有力。完善军地应急联动协调机制，明确需求对接、兵力使用的程序方法，提升军地联合应急救援水平。注重分级分类协同机制和专业队伍与综合力量互补机制建设，加强本级救援力量和辖区以外支援力量协调机制建设。</w:t>
      </w:r>
    </w:p>
    <w:p>
      <w:pPr>
        <w:ind w:firstLine="643" w:firstLineChars="200"/>
        <w:rPr>
          <w:rFonts w:hint="eastAsia" w:ascii="仿宋_GB2312" w:eastAsia="仿宋_GB2312"/>
          <w:b/>
          <w:sz w:val="32"/>
          <w:szCs w:val="32"/>
        </w:rPr>
      </w:pPr>
      <w:r>
        <w:rPr>
          <w:rFonts w:hint="eastAsia" w:ascii="仿宋_GB2312" w:eastAsia="仿宋_GB2312"/>
          <w:b/>
          <w:sz w:val="32"/>
          <w:szCs w:val="32"/>
        </w:rPr>
        <w:t>（六）健全科学精准的监测预警体系</w:t>
      </w:r>
    </w:p>
    <w:p>
      <w:pPr>
        <w:ind w:firstLine="640" w:firstLineChars="200"/>
        <w:rPr>
          <w:rFonts w:hint="eastAsia" w:ascii="仿宋_GB2312" w:eastAsia="仿宋_GB2312"/>
          <w:sz w:val="32"/>
          <w:szCs w:val="32"/>
        </w:rPr>
      </w:pPr>
      <w:r>
        <w:rPr>
          <w:rFonts w:hint="eastAsia" w:ascii="仿宋_GB2312" w:eastAsia="仿宋_GB2312"/>
          <w:sz w:val="32"/>
          <w:szCs w:val="32"/>
        </w:rPr>
        <w:t>21、强化风险和隐患信息动态监测。优化灾害监测站点布局，加强监测基础设施建设，逐步完善空、天、地一体化全域覆盖的灾害监测网络。推动高危行业领域企业提升重大风险智能监测系统覆盖密度和建设质量，健全完善多种感知设备科学布局的先进物联网监测系统。建立统一完善的风险和隐患信息监督管理体系，充分利用大数据、云计算、物联网等技术，实现重大风险和隐患在线动态监测。加强对地震和地质灾害易发区域山体崩塌、滑坡、泥石流、地面塌陷、地面沉降等地质灾害的监测。加强矿山采空区、岩溶塌陷集中区和重大项目工程在选址、设计地勘和施工中的实时跟踪监测。</w:t>
      </w:r>
    </w:p>
    <w:p>
      <w:pPr>
        <w:ind w:firstLine="640" w:firstLineChars="200"/>
        <w:rPr>
          <w:rFonts w:hint="eastAsia" w:ascii="仿宋_GB2312" w:eastAsia="仿宋_GB2312"/>
          <w:sz w:val="32"/>
          <w:szCs w:val="32"/>
        </w:rPr>
      </w:pPr>
      <w:r>
        <w:rPr>
          <w:rFonts w:hint="eastAsia" w:ascii="仿宋_GB2312" w:eastAsia="仿宋_GB2312"/>
          <w:sz w:val="32"/>
          <w:szCs w:val="32"/>
        </w:rPr>
        <w:t>22、完善突发事件预警信息发布机制。建设应急大数据监测预警中心，加强与气象、地震、水利、自然资源、林业、公安、经信、住建、交通运输、文化旅游、生态环境等部门灾害综合风险监测预警系统的共建共享，提高多灾种和灾害链综合监测、风险早期识别和预报警能力。完善“分类管理、分级预警、平台共享、规范发布”的突发事件预警信息发布体系，拓宽预警信息发布渠道，强化针对特定区域、特定人群的精准发布能力，提升预警信息发布的覆盖面、精准度和实效性。推进应急广播体系建设，提升面向公众的突发事件应急信息传播能力。</w:t>
      </w:r>
    </w:p>
    <w:p>
      <w:pPr>
        <w:ind w:firstLine="643" w:firstLineChars="200"/>
        <w:rPr>
          <w:rFonts w:hint="eastAsia" w:ascii="仿宋_GB2312" w:eastAsia="仿宋_GB2312"/>
          <w:b/>
          <w:sz w:val="32"/>
          <w:szCs w:val="32"/>
        </w:rPr>
      </w:pPr>
      <w:r>
        <w:rPr>
          <w:rFonts w:hint="eastAsia" w:ascii="仿宋_GB2312" w:eastAsia="仿宋_GB2312"/>
          <w:b/>
          <w:sz w:val="32"/>
          <w:szCs w:val="32"/>
        </w:rPr>
        <w:t>（七）建设专兼结合的救援力量体系</w:t>
      </w:r>
    </w:p>
    <w:p>
      <w:pPr>
        <w:ind w:firstLine="640" w:firstLineChars="200"/>
        <w:rPr>
          <w:rFonts w:hint="eastAsia" w:ascii="仿宋_GB2312" w:eastAsia="仿宋_GB2312"/>
          <w:sz w:val="32"/>
          <w:szCs w:val="32"/>
        </w:rPr>
      </w:pPr>
      <w:r>
        <w:rPr>
          <w:rFonts w:hint="eastAsia" w:ascii="仿宋_GB2312" w:eastAsia="仿宋_GB2312"/>
          <w:sz w:val="32"/>
          <w:szCs w:val="32"/>
        </w:rPr>
        <w:t>23、加强应急预案管理。修订和完善《突发事件总体应急预案》，加强对应急系列预案的指导、引领、规范和协同。按照全面覆盖、分类指导、归口管理、分级负责的原则，指导各地、各有关部门、企事业单位编制本级、本行业领域、本单位专项应急预案；强化重要目标物、重大危险源、重大活动保障等专项应急预案的编制和管理；构建覆盖全区域、全灾种、全行业、全层级、全过程的“横向到边、纵向到底”的应急预案体系。加强预案动态管理，根据情况变化及时调整修编应急预案，确保预案的时效性。加强应急预案评估和演练，提高预案的强制性、规范性、针对性、实用性和可操作性。</w:t>
      </w:r>
    </w:p>
    <w:p>
      <w:pPr>
        <w:ind w:firstLine="640" w:firstLineChars="200"/>
        <w:rPr>
          <w:rFonts w:hint="eastAsia" w:ascii="仿宋_GB2312" w:eastAsia="仿宋_GB2312"/>
          <w:sz w:val="32"/>
          <w:szCs w:val="32"/>
        </w:rPr>
      </w:pPr>
      <w:r>
        <w:rPr>
          <w:rFonts w:hint="eastAsia" w:ascii="仿宋_GB2312" w:eastAsia="仿宋_GB2312"/>
          <w:sz w:val="32"/>
          <w:szCs w:val="32"/>
        </w:rPr>
        <w:t>24、推进综合性救援队伍转型发展。大力建设“一专多能”的综合性应急救援队伍，按照正规化、专业化、职业化要求，建立健全建设标准体系，完善实战牵引的备勤训练模式，推动由应对单一灾种向多灾种、综合性消防救援队伍转型发展，发挥应急救援主力军作用。</w:t>
      </w:r>
    </w:p>
    <w:p>
      <w:pPr>
        <w:ind w:firstLine="640" w:firstLineChars="200"/>
        <w:rPr>
          <w:rFonts w:hint="eastAsia" w:ascii="仿宋_GB2312" w:eastAsia="仿宋_GB2312"/>
          <w:sz w:val="32"/>
          <w:szCs w:val="32"/>
        </w:rPr>
      </w:pPr>
      <w:r>
        <w:rPr>
          <w:rFonts w:hint="eastAsia" w:ascii="仿宋_GB2312" w:eastAsia="仿宋_GB2312"/>
          <w:sz w:val="32"/>
          <w:szCs w:val="32"/>
        </w:rPr>
        <w:t>25、加强专业性应急救援队伍建设。坚持专业能力建设和综合能力建设相结合，加强地方森林防灭火、地震和地质灾害救援、危化品处置、非煤矿山救援、防汛抗旱等专业应急救援队伍建设，优化力量布局，配齐配强救援装备，完善保障机制，提升救援水平和快速反应能力，充分发挥在各类灾害事故处置中的专业作用。</w:t>
      </w:r>
    </w:p>
    <w:p>
      <w:pPr>
        <w:ind w:firstLine="640" w:firstLineChars="200"/>
        <w:rPr>
          <w:rFonts w:hint="eastAsia" w:ascii="仿宋_GB2312" w:eastAsia="仿宋_GB2312"/>
          <w:sz w:val="32"/>
          <w:szCs w:val="32"/>
        </w:rPr>
      </w:pPr>
      <w:r>
        <w:rPr>
          <w:rFonts w:hint="eastAsia" w:ascii="仿宋_GB2312" w:eastAsia="仿宋_GB2312"/>
          <w:sz w:val="32"/>
          <w:szCs w:val="32"/>
        </w:rPr>
        <w:t>26、发展社会救援力量。建立健全应急响应社会动员机制，引导社会公众有序参与重特大突发事件应急救援行动。完善政府与社会力量协同救灾联动机制，鼓励支持社会力量全方位参与常态减灾、应急救援、过渡安置、恢复重建等工作。建立综合性救援力量与地方专业队伍、志愿者队伍及驻广部队共训共练、合作救援机制，提升协同应急救援水平。</w:t>
      </w:r>
    </w:p>
    <w:p>
      <w:pPr>
        <w:ind w:firstLine="643" w:firstLineChars="200"/>
        <w:rPr>
          <w:rFonts w:hint="eastAsia" w:ascii="仿宋_GB2312" w:eastAsia="仿宋_GB2312"/>
          <w:b/>
          <w:sz w:val="32"/>
          <w:szCs w:val="32"/>
        </w:rPr>
      </w:pPr>
      <w:r>
        <w:rPr>
          <w:rFonts w:hint="eastAsia" w:ascii="仿宋_GB2312" w:eastAsia="仿宋_GB2312"/>
          <w:b/>
          <w:sz w:val="32"/>
          <w:szCs w:val="32"/>
        </w:rPr>
        <w:t>（八）构建灵敏高效的应急保障体系</w:t>
      </w:r>
    </w:p>
    <w:p>
      <w:pPr>
        <w:ind w:firstLine="640" w:firstLineChars="200"/>
        <w:rPr>
          <w:rFonts w:hint="eastAsia" w:ascii="仿宋_GB2312" w:eastAsia="仿宋_GB2312"/>
          <w:sz w:val="32"/>
          <w:szCs w:val="32"/>
        </w:rPr>
      </w:pPr>
      <w:r>
        <w:rPr>
          <w:rFonts w:hint="eastAsia" w:ascii="仿宋_GB2312" w:eastAsia="仿宋_GB2312"/>
          <w:sz w:val="32"/>
          <w:szCs w:val="32"/>
        </w:rPr>
        <w:t>27、加快完善应急管理有关标准。着力加强风险隐患评估识别、预警信息发布、应急标志标识、应急队伍及装备配置、公共场所应急设施设备配置、应急物资储备、自然灾害救助、应急演练、灾情评估、避难场所等相关标准的实施。开展应急管理标准化试点工作，支持重点行业、重点企业制定和完善应急管理有关标准。</w:t>
      </w:r>
    </w:p>
    <w:p>
      <w:pPr>
        <w:ind w:firstLine="640" w:firstLineChars="200"/>
        <w:rPr>
          <w:rFonts w:hint="eastAsia" w:ascii="仿宋_GB2312" w:eastAsia="仿宋_GB2312"/>
          <w:sz w:val="32"/>
          <w:szCs w:val="32"/>
        </w:rPr>
      </w:pPr>
      <w:r>
        <w:rPr>
          <w:rFonts w:hint="eastAsia" w:ascii="仿宋_GB2312" w:eastAsia="仿宋_GB2312"/>
          <w:sz w:val="32"/>
          <w:szCs w:val="32"/>
        </w:rPr>
        <w:t>28、加强应急通信保障。加强无线电频率管理，支持基层各类专业救援队伍和应急机构配备小型便携应急通信终端。</w:t>
      </w:r>
    </w:p>
    <w:p>
      <w:pPr>
        <w:ind w:firstLine="640" w:firstLineChars="200"/>
        <w:rPr>
          <w:rFonts w:hint="eastAsia" w:ascii="仿宋_GB2312" w:eastAsia="仿宋_GB2312"/>
          <w:sz w:val="32"/>
          <w:szCs w:val="32"/>
        </w:rPr>
      </w:pPr>
      <w:r>
        <w:rPr>
          <w:rFonts w:hint="eastAsia" w:ascii="仿宋_GB2312" w:eastAsia="仿宋_GB2312"/>
          <w:sz w:val="32"/>
          <w:szCs w:val="32"/>
        </w:rPr>
        <w:t>29、强化应急物资保障。强化应急物资供应管理，完善应急物资紧急生产、政府采购机制，试点建立应急物资采购供应体系和救灾物资紧急采购绿色通道，对短期可能出现的物资供应短缺，建立集中生产调度机制，统一组织原材料供应、安排定点生产、规范质量标准，确保应急物资保障有序有力。加强应急物资调拨配送管理，完善调剂调用机制，对应急救援物资实行集中管理、统一调拨、统一配送，积极推进应急物资调拨与配送科学化、规范化、系统化、制度化。推进应急物资储备综合管理信息平台建设，提高应急物资管理及调配的网络化、数字化和智能化水平，提升物资调配效率。创新物资储备管理模式，坚持分级与分类储备相结合、实储与代储相结合、应急储备与常态储备相结合，完善物资收储轮换、保养报废机制。</w:t>
      </w:r>
    </w:p>
    <w:p>
      <w:pPr>
        <w:ind w:firstLine="640" w:firstLineChars="200"/>
        <w:rPr>
          <w:rFonts w:hint="eastAsia" w:ascii="仿宋_GB2312" w:eastAsia="仿宋_GB2312"/>
          <w:sz w:val="32"/>
          <w:szCs w:val="32"/>
        </w:rPr>
      </w:pPr>
      <w:r>
        <w:rPr>
          <w:rFonts w:hint="eastAsia" w:ascii="仿宋_GB2312" w:eastAsia="仿宋_GB2312"/>
          <w:sz w:val="32"/>
          <w:szCs w:val="32"/>
        </w:rPr>
        <w:t>30、健全应急物资保障机制。落实习</w:t>
      </w:r>
      <w:r>
        <w:rPr>
          <w:rFonts w:hint="eastAsia" w:ascii="仿宋_GB2312" w:eastAsia="仿宋_GB2312"/>
          <w:sz w:val="32"/>
          <w:szCs w:val="32"/>
          <w:lang w:val="en-US" w:eastAsia="zh-CN"/>
        </w:rPr>
        <w:t>近平</w:t>
      </w:r>
      <w:bookmarkStart w:id="0" w:name="_GoBack"/>
      <w:bookmarkEnd w:id="0"/>
      <w:r>
        <w:rPr>
          <w:rFonts w:hint="eastAsia" w:ascii="仿宋_GB2312" w:eastAsia="仿宋_GB2312"/>
          <w:sz w:val="32"/>
          <w:szCs w:val="32"/>
        </w:rPr>
        <w:t>总书记重要指示，按照集中管理、统一调拨、平时服务、灾时应急、采储结合、节约高效的原则建立应急物资保障工作机制。加强应急物资储备资金保障，加大应急储备专项经费投入。建设社会化应急物资保障体系，实现社会资源的综合利用。建立健全调运和征用等应急运输补偿机制，制定合理的补偿标准。</w:t>
      </w:r>
    </w:p>
    <w:p>
      <w:pPr>
        <w:ind w:firstLine="640" w:firstLineChars="200"/>
        <w:rPr>
          <w:rFonts w:hint="eastAsia" w:ascii="仿宋_GB2312" w:eastAsia="仿宋_GB2312"/>
          <w:sz w:val="32"/>
          <w:szCs w:val="32"/>
        </w:rPr>
      </w:pPr>
      <w:r>
        <w:rPr>
          <w:rFonts w:hint="eastAsia" w:ascii="仿宋_GB2312" w:eastAsia="仿宋_GB2312"/>
          <w:sz w:val="32"/>
          <w:szCs w:val="32"/>
        </w:rPr>
        <w:t>31、强化应急运输保障。建立健全交通运输部门参加的救灾物资紧急调拨协同保障机制，推进跨部门、跨区域、军地间应急联动模式。加强运输绿色通道建设，研究制定应急救援车辆收费公路免费通行、应急救助物资及捐赠物资运输绿色通道等相关政策制度。建立健全应急物流体系，充分利用各类社会物流资源，加强应急物流基地和配送中心建设，逐步建立多层级的应急物资中转配送网络。支持危险地区、隔离区推广使用无人机、智能配送机器人、智能快递柜、无人超市等，实现“无接触配送”，利用物联网、大数据等技术，提高应急物流调控水平。</w:t>
      </w:r>
    </w:p>
    <w:p>
      <w:pPr>
        <w:ind w:firstLine="643" w:firstLineChars="200"/>
        <w:rPr>
          <w:rFonts w:hint="eastAsia" w:ascii="仿宋_GB2312" w:eastAsia="仿宋_GB2312"/>
          <w:b/>
          <w:sz w:val="32"/>
          <w:szCs w:val="32"/>
        </w:rPr>
      </w:pPr>
      <w:r>
        <w:rPr>
          <w:rFonts w:hint="eastAsia" w:ascii="仿宋_GB2312" w:eastAsia="仿宋_GB2312"/>
          <w:b/>
          <w:sz w:val="32"/>
          <w:szCs w:val="32"/>
        </w:rPr>
        <w:t>四、重点工程</w:t>
      </w:r>
      <w:r>
        <w:rPr>
          <w:rFonts w:hint="eastAsia" w:ascii="仿宋_GB2312" w:eastAsia="仿宋_GB2312"/>
          <w:sz w:val="32"/>
          <w:szCs w:val="32"/>
        </w:rPr>
        <w:t>（待完善）</w:t>
      </w:r>
    </w:p>
    <w:p>
      <w:pPr>
        <w:ind w:firstLine="643" w:firstLineChars="200"/>
        <w:rPr>
          <w:rFonts w:hint="eastAsia" w:ascii="仿宋_GB2312" w:eastAsia="仿宋_GB2312"/>
          <w:sz w:val="32"/>
          <w:szCs w:val="32"/>
        </w:rPr>
      </w:pPr>
      <w:r>
        <w:rPr>
          <w:rFonts w:hint="eastAsia" w:ascii="仿宋_GB2312" w:eastAsia="仿宋_GB2312"/>
          <w:b/>
          <w:sz w:val="32"/>
          <w:szCs w:val="32"/>
        </w:rPr>
        <w:t>（一）应急指挥中心建设工程。</w:t>
      </w:r>
      <w:r>
        <w:rPr>
          <w:rFonts w:hint="eastAsia" w:ascii="仿宋_GB2312" w:eastAsia="仿宋_GB2312"/>
          <w:sz w:val="32"/>
          <w:szCs w:val="32"/>
        </w:rPr>
        <w:t>实施广水市应急指挥中心项目建设，建成具备应急值守、预警监测、调度会商、应急处置、应急指挥等功能，能够掌握全市安全动态和灾害救助保障能力并优化配置指挥“中枢”，形成对全市安全可靠预防、全方位监测监控、准确预测、快速预警和高效处置的运行机制与能力。以此为基础实现与应急部、省、市、县四级应急指挥系统联通，形成上下联动的智慧化应急指挥系统。</w:t>
      </w:r>
    </w:p>
    <w:p>
      <w:pPr>
        <w:ind w:firstLine="643" w:firstLineChars="200"/>
        <w:rPr>
          <w:rFonts w:hint="eastAsia" w:ascii="仿宋_GB2312" w:eastAsia="仿宋_GB2312"/>
          <w:sz w:val="32"/>
          <w:szCs w:val="32"/>
        </w:rPr>
      </w:pPr>
      <w:r>
        <w:rPr>
          <w:rFonts w:hint="eastAsia" w:ascii="仿宋_GB2312" w:eastAsia="仿宋_GB2312"/>
          <w:b/>
          <w:sz w:val="32"/>
          <w:szCs w:val="32"/>
        </w:rPr>
        <w:t>（二）自然灾害监测预警和信息化水平提升工程。</w:t>
      </w:r>
      <w:r>
        <w:rPr>
          <w:rFonts w:hint="eastAsia" w:ascii="仿宋_GB2312" w:eastAsia="仿宋_GB2312"/>
          <w:sz w:val="32"/>
          <w:szCs w:val="32"/>
        </w:rPr>
        <w:t>完善地质灾害监测预警体系、水文监测站网体系、城市排水防涝综合信息平台、病虫害监测预警能力、森林火点和林业有害生物监测、综合气象观测系统、地震紧急快报体系等监测预警体系建设，消除监测盲区，提高监测覆盖率。依托应急指挥中心硬件建设搭建信息化平台，加快现有信息系统的整合，拓展重点风险区域防洪信息化建设和新数据的录入。实现智能协同“一体化”、智慧决策“一张图”、基层联动“一键通”。</w:t>
      </w:r>
    </w:p>
    <w:p>
      <w:pPr>
        <w:ind w:firstLine="643" w:firstLineChars="200"/>
        <w:rPr>
          <w:rFonts w:hint="eastAsia" w:ascii="仿宋_GB2312" w:eastAsia="仿宋_GB2312"/>
          <w:sz w:val="32"/>
          <w:szCs w:val="32"/>
        </w:rPr>
      </w:pPr>
      <w:r>
        <w:rPr>
          <w:rFonts w:hint="eastAsia" w:ascii="仿宋_GB2312" w:eastAsia="仿宋_GB2312"/>
          <w:b/>
          <w:sz w:val="32"/>
          <w:szCs w:val="32"/>
        </w:rPr>
        <w:t>（三）市级应急物资储备仓库建设工程。</w:t>
      </w:r>
      <w:r>
        <w:rPr>
          <w:rFonts w:hint="eastAsia" w:ascii="仿宋_GB2312" w:eastAsia="仿宋_GB2312"/>
          <w:sz w:val="32"/>
          <w:szCs w:val="32"/>
        </w:rPr>
        <w:t>按照“布局合理、规模适度、规范达标”的原则，高质量建设广水市区域应急物资储备仓库，确保建成后能补齐我市应急物资储备种类单一、数量短缺的短板，确保一旦发生事故灾害，能及时调拨物资进行处置、救助。</w:t>
      </w:r>
    </w:p>
    <w:p>
      <w:pPr>
        <w:ind w:firstLine="643" w:firstLineChars="200"/>
        <w:rPr>
          <w:rFonts w:hint="eastAsia" w:ascii="仿宋_GB2312" w:eastAsia="仿宋_GB2312"/>
          <w:sz w:val="32"/>
          <w:szCs w:val="32"/>
        </w:rPr>
      </w:pPr>
      <w:r>
        <w:rPr>
          <w:rFonts w:hint="eastAsia" w:ascii="仿宋_GB2312" w:eastAsia="仿宋_GB2312"/>
          <w:b/>
          <w:sz w:val="32"/>
          <w:szCs w:val="32"/>
        </w:rPr>
        <w:t>（四）灾害风险调查和重点隐患排查工程。</w:t>
      </w:r>
      <w:r>
        <w:rPr>
          <w:rFonts w:hint="eastAsia" w:ascii="仿宋_GB2312" w:eastAsia="仿宋_GB2312"/>
          <w:sz w:val="32"/>
          <w:szCs w:val="32"/>
        </w:rPr>
        <w:t>建立自然灾害数据库，对本地区易发生自然灾害的类型、致灾风险、承灾体脆弱性、综合防灾减灾能力和区域多灾并发群发、灾害链特征等情况进行评估，确定存在自然灾害风险的区域、时段、部位。同时，编制本行政区域主要自然灾害风险图和自然灾害综合区划图。探索建立企业主体、政府监管、第三方服务的安全风险防控管理机制，实现风险精准化管控和基层精细化治理。</w:t>
      </w:r>
    </w:p>
    <w:p>
      <w:pPr>
        <w:ind w:firstLine="643" w:firstLineChars="200"/>
        <w:rPr>
          <w:rFonts w:hint="eastAsia" w:ascii="仿宋_GB2312" w:eastAsia="仿宋_GB2312"/>
          <w:sz w:val="32"/>
          <w:szCs w:val="32"/>
        </w:rPr>
      </w:pPr>
      <w:r>
        <w:rPr>
          <w:rFonts w:hint="eastAsia" w:ascii="仿宋_GB2312" w:eastAsia="仿宋_GB2312"/>
          <w:b/>
          <w:sz w:val="32"/>
          <w:szCs w:val="32"/>
        </w:rPr>
        <w:t>（五）地质灾害综合治理工程。</w:t>
      </w:r>
      <w:r>
        <w:rPr>
          <w:rFonts w:hint="eastAsia" w:ascii="仿宋_GB2312" w:eastAsia="仿宋_GB2312"/>
          <w:sz w:val="32"/>
          <w:szCs w:val="32"/>
        </w:rPr>
        <w:t>根据广水市地质环境条件和地质灾害分布特点，把地质灾害防治工作重点部署在人口密集区，城镇建设规划发展区，重要工程项目建设区，通过整体布局、逐年实施的原则，全面部署搬迁避让和工程治理等工作。依据“坚持以防为主，避让与治理相结合”的地质灾害防治原则，根据地质灾害调查勘查与评价结果，对不适于治理的、危险程度高、危害性大、治理难度大的地质灾害隐患点实施有计划的分批搬迁。对直接威胁城镇、人口集中的居民点和重要设施安全，且难以实施搬迁避让的地质灾害点实施工程治理。</w:t>
      </w:r>
    </w:p>
    <w:p>
      <w:pPr>
        <w:ind w:firstLine="643" w:firstLineChars="200"/>
        <w:rPr>
          <w:rFonts w:hint="eastAsia" w:ascii="仿宋_GB2312" w:eastAsia="仿宋_GB2312"/>
          <w:sz w:val="32"/>
          <w:szCs w:val="32"/>
        </w:rPr>
      </w:pPr>
      <w:r>
        <w:rPr>
          <w:rFonts w:hint="eastAsia" w:ascii="仿宋_GB2312" w:eastAsia="仿宋_GB2312"/>
          <w:b/>
          <w:sz w:val="32"/>
          <w:szCs w:val="32"/>
        </w:rPr>
        <w:t>（六）森林防火高风险区综合治理工程。</w:t>
      </w:r>
      <w:r>
        <w:rPr>
          <w:rFonts w:hint="eastAsia" w:ascii="仿宋_GB2312" w:eastAsia="仿宋_GB2312"/>
          <w:sz w:val="32"/>
          <w:szCs w:val="32"/>
        </w:rPr>
        <w:t>加强广水森林防灭火工作的基础能力建设，提高森林火灾预警功能，建立“早发现”“早处置”的联动机制，实现“打早”“打小”的目的，打牢前期预警基础能力建设，通过建立森林火灾视频监控预警系统项目建设，降低防火成本，实现效率最大化，确保森林火情早发现、早处置。</w:t>
      </w:r>
    </w:p>
    <w:p>
      <w:pPr>
        <w:ind w:firstLine="643" w:firstLineChars="200"/>
        <w:rPr>
          <w:rFonts w:hint="eastAsia" w:ascii="仿宋_GB2312" w:eastAsia="仿宋_GB2312"/>
          <w:sz w:val="32"/>
          <w:szCs w:val="32"/>
        </w:rPr>
      </w:pPr>
      <w:r>
        <w:rPr>
          <w:rFonts w:hint="eastAsia" w:ascii="仿宋_GB2312" w:eastAsia="仿宋_GB2312"/>
          <w:b/>
          <w:sz w:val="32"/>
          <w:szCs w:val="32"/>
        </w:rPr>
        <w:t>（七）应急管理科普基地场馆建设工程。</w:t>
      </w:r>
      <w:r>
        <w:rPr>
          <w:rFonts w:hint="eastAsia" w:ascii="仿宋_GB2312" w:eastAsia="仿宋_GB2312"/>
          <w:sz w:val="32"/>
          <w:szCs w:val="32"/>
        </w:rPr>
        <w:t>采取政府投资、政府引导社会投资、社会投资等方式，建设具有纪念、展示、宣传、教育、体验等功能，主要承担安全生产警示教育和防灾减灾知识科普、对外形象宣传等任务的公共安全宣传教育基地。</w:t>
      </w:r>
    </w:p>
    <w:p>
      <w:pPr>
        <w:ind w:firstLine="643" w:firstLineChars="200"/>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t>五、保障措施</w:t>
      </w:r>
    </w:p>
    <w:p>
      <w:pPr>
        <w:ind w:firstLine="643" w:firstLineChars="200"/>
        <w:rPr>
          <w:rFonts w:hint="eastAsia" w:ascii="仿宋_GB2312" w:eastAsia="仿宋_GB2312"/>
          <w:sz w:val="32"/>
          <w:szCs w:val="32"/>
        </w:rPr>
      </w:pPr>
      <w:r>
        <w:rPr>
          <w:rFonts w:hint="eastAsia" w:ascii="仿宋_GB2312" w:eastAsia="仿宋_GB2312"/>
          <w:b/>
          <w:sz w:val="32"/>
          <w:szCs w:val="32"/>
        </w:rPr>
        <w:t>（一）加强组织领导。</w:t>
      </w:r>
      <w:r>
        <w:rPr>
          <w:rFonts w:hint="eastAsia" w:ascii="仿宋_GB2312" w:eastAsia="仿宋_GB2312"/>
          <w:sz w:val="32"/>
          <w:szCs w:val="32"/>
        </w:rPr>
        <w:t>切实加强组织领导，认真履行职责，积极推进规划目标、任务落实。完善配套政策措施，促进重要项目、重点工程顺利实施，尽快落地见效。</w:t>
      </w:r>
    </w:p>
    <w:p>
      <w:pPr>
        <w:ind w:firstLine="643" w:firstLineChars="200"/>
        <w:rPr>
          <w:rFonts w:hint="eastAsia" w:ascii="仿宋_GB2312" w:eastAsia="仿宋_GB2312"/>
          <w:sz w:val="32"/>
          <w:szCs w:val="32"/>
        </w:rPr>
      </w:pPr>
      <w:r>
        <w:rPr>
          <w:rFonts w:hint="eastAsia" w:ascii="仿宋_GB2312" w:eastAsia="仿宋_GB2312"/>
          <w:b/>
          <w:sz w:val="32"/>
          <w:szCs w:val="32"/>
        </w:rPr>
        <w:t>（二）加大建设投入。</w:t>
      </w:r>
      <w:r>
        <w:rPr>
          <w:rFonts w:hint="eastAsia" w:ascii="仿宋_GB2312" w:eastAsia="仿宋_GB2312"/>
          <w:sz w:val="32"/>
          <w:szCs w:val="32"/>
        </w:rPr>
        <w:t>建立健全政府、企业、社会相结合的应急管理体系投入机制，扩大应急管理专项资金规模，发挥财政资金引领带动作用，动员全社会广泛参与应急管理事业建设，促进全市应急管理工作持续健康发展。</w:t>
      </w:r>
    </w:p>
    <w:p>
      <w:pPr>
        <w:ind w:firstLine="643" w:firstLineChars="200"/>
        <w:rPr>
          <w:rFonts w:hint="eastAsia" w:ascii="仿宋_GB2312" w:eastAsia="仿宋_GB2312"/>
          <w:sz w:val="32"/>
          <w:szCs w:val="32"/>
        </w:rPr>
      </w:pPr>
      <w:r>
        <w:rPr>
          <w:rFonts w:hint="eastAsia" w:ascii="仿宋_GB2312" w:eastAsia="仿宋_GB2312"/>
          <w:b/>
          <w:sz w:val="32"/>
          <w:szCs w:val="32"/>
        </w:rPr>
        <w:t>（三）加快规划实施。</w:t>
      </w:r>
      <w:r>
        <w:rPr>
          <w:rFonts w:hint="eastAsia" w:ascii="仿宋_GB2312" w:eastAsia="仿宋_GB2312"/>
          <w:sz w:val="32"/>
          <w:szCs w:val="32"/>
        </w:rPr>
        <w:t>强化规划硬约束，对规划执行情况定期评估和监督检查，确保规划顺利实施。</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4MTQxMzliODRhMWU5ZjRkOGM3YzUwYzljMTk3OTMifQ=="/>
  </w:docVars>
  <w:rsids>
    <w:rsidRoot w:val="00C41D67"/>
    <w:rsid w:val="00A5247D"/>
    <w:rsid w:val="00C41D67"/>
    <w:rsid w:val="00D8307F"/>
    <w:rsid w:val="2B044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26</Pages>
  <Words>2066</Words>
  <Characters>11779</Characters>
  <Lines>98</Lines>
  <Paragraphs>27</Paragraphs>
  <TotalTime>10</TotalTime>
  <ScaleCrop>false</ScaleCrop>
  <LinksUpToDate>false</LinksUpToDate>
  <CharactersWithSpaces>13818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2022-01-19T07:36:00Z</dcterms:created>
  <dc:creator>709162</dc:creator>
  <cp:lastModifiedBy>岭</cp:lastModifiedBy>
  <dcterms:modified xsi:type="dcterms:W3CDTF">2023-08-10T01:10:32Z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D5C55FFE80184A70BBC5E7C1EA7753CD_12</vt:lpwstr>
  </property>
</Properties>
</file>