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23" w:rsidRPr="003E2C49" w:rsidRDefault="00E52723" w:rsidP="00E749DD">
      <w:pPr>
        <w:spacing w:line="220" w:lineRule="atLeast"/>
        <w:jc w:val="center"/>
        <w:rPr>
          <w:rFonts w:ascii="宋体" w:eastAsia="宋体" w:hAnsi="宋体"/>
          <w:sz w:val="44"/>
          <w:szCs w:val="44"/>
        </w:rPr>
      </w:pPr>
      <w:r w:rsidRPr="003E2C49">
        <w:rPr>
          <w:rFonts w:ascii="宋体" w:eastAsia="宋体" w:hAnsi="宋体" w:cs="宋体" w:hint="eastAsia"/>
          <w:sz w:val="44"/>
          <w:szCs w:val="44"/>
        </w:rPr>
        <w:t>对市政协</w:t>
      </w:r>
      <w:r>
        <w:rPr>
          <w:rFonts w:ascii="宋体" w:eastAsia="宋体" w:hAnsi="宋体" w:cs="宋体" w:hint="eastAsia"/>
          <w:sz w:val="44"/>
          <w:szCs w:val="44"/>
        </w:rPr>
        <w:t>九</w:t>
      </w:r>
      <w:r w:rsidRPr="003E2C49">
        <w:rPr>
          <w:rFonts w:ascii="宋体" w:eastAsia="宋体" w:hAnsi="宋体" w:cs="宋体" w:hint="eastAsia"/>
          <w:sz w:val="44"/>
          <w:szCs w:val="44"/>
        </w:rPr>
        <w:t>届</w:t>
      </w:r>
      <w:r>
        <w:rPr>
          <w:rFonts w:ascii="宋体" w:eastAsia="宋体" w:hAnsi="宋体" w:cs="宋体" w:hint="eastAsia"/>
          <w:sz w:val="44"/>
          <w:szCs w:val="44"/>
        </w:rPr>
        <w:t>一</w:t>
      </w:r>
      <w:r w:rsidRPr="003E2C49">
        <w:rPr>
          <w:rFonts w:ascii="宋体" w:eastAsia="宋体" w:hAnsi="宋体" w:cs="宋体" w:hint="eastAsia"/>
          <w:sz w:val="44"/>
          <w:szCs w:val="44"/>
        </w:rPr>
        <w:t>次会议第</w:t>
      </w:r>
      <w:r w:rsidRPr="003E2C49">
        <w:rPr>
          <w:rFonts w:ascii="宋体" w:eastAsia="宋体" w:hAnsi="宋体" w:cs="宋体"/>
          <w:sz w:val="44"/>
          <w:szCs w:val="44"/>
        </w:rPr>
        <w:t>22013</w:t>
      </w:r>
      <w:r w:rsidRPr="003E2C49">
        <w:rPr>
          <w:rFonts w:ascii="宋体" w:eastAsia="宋体" w:hAnsi="宋体" w:cs="宋体" w:hint="eastAsia"/>
          <w:sz w:val="44"/>
          <w:szCs w:val="44"/>
        </w:rPr>
        <w:t>号提案的答</w:t>
      </w:r>
      <w:r>
        <w:rPr>
          <w:rFonts w:ascii="宋体" w:eastAsia="宋体" w:hAnsi="宋体" w:cs="宋体"/>
          <w:sz w:val="44"/>
          <w:szCs w:val="44"/>
        </w:rPr>
        <w:t xml:space="preserve">  </w:t>
      </w:r>
      <w:r w:rsidRPr="003E2C49">
        <w:rPr>
          <w:rFonts w:ascii="宋体" w:eastAsia="宋体" w:hAnsi="宋体" w:cs="宋体" w:hint="eastAsia"/>
          <w:sz w:val="44"/>
          <w:szCs w:val="44"/>
        </w:rPr>
        <w:t>复</w:t>
      </w:r>
    </w:p>
    <w:p w:rsidR="00E52723" w:rsidRPr="003E2C49" w:rsidRDefault="00E52723" w:rsidP="00E749DD">
      <w:pPr>
        <w:spacing w:after="0" w:line="660" w:lineRule="exact"/>
        <w:rPr>
          <w:rFonts w:ascii="仿宋" w:eastAsia="仿宋" w:hAnsi="仿宋"/>
          <w:sz w:val="32"/>
          <w:szCs w:val="32"/>
          <w:lang w:val="zh-CN"/>
        </w:rPr>
      </w:pPr>
      <w:r w:rsidRPr="003E2C49">
        <w:rPr>
          <w:rFonts w:ascii="仿宋" w:eastAsia="仿宋" w:hAnsi="仿宋" w:cs="仿宋" w:hint="eastAsia"/>
          <w:sz w:val="32"/>
          <w:szCs w:val="32"/>
          <w:lang w:val="zh-CN"/>
        </w:rPr>
        <w:t>张克勇、马重双、魏发超委员：</w:t>
      </w:r>
    </w:p>
    <w:p w:rsidR="00E52723" w:rsidRPr="003E2C49" w:rsidRDefault="00E52723" w:rsidP="004E4611">
      <w:pPr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  <w:lang w:val="zh-CN"/>
        </w:rPr>
      </w:pPr>
      <w:r w:rsidRPr="003E2C49">
        <w:rPr>
          <w:rFonts w:ascii="仿宋" w:eastAsia="仿宋" w:hAnsi="仿宋" w:cs="仿宋" w:hint="eastAsia"/>
          <w:sz w:val="32"/>
          <w:szCs w:val="32"/>
          <w:lang w:val="zh-CN"/>
        </w:rPr>
        <w:t>你们提出的“关于加强我市城镇老旧小区改造工作的建议”的提案收悉，现答复如下：</w:t>
      </w:r>
    </w:p>
    <w:p w:rsidR="00E52723" w:rsidRDefault="00E52723" w:rsidP="004E4611">
      <w:pPr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</w:rPr>
      </w:pPr>
      <w:r w:rsidRPr="003E2C49">
        <w:rPr>
          <w:rFonts w:ascii="仿宋" w:eastAsia="仿宋" w:hAnsi="仿宋" w:cs="仿宋" w:hint="eastAsia"/>
          <w:sz w:val="32"/>
          <w:szCs w:val="32"/>
          <w:lang w:val="zh-CN"/>
        </w:rPr>
        <w:t>自</w:t>
      </w:r>
      <w:r w:rsidRPr="003E2C49">
        <w:rPr>
          <w:rFonts w:ascii="仿宋" w:eastAsia="仿宋" w:hAnsi="仿宋" w:cs="仿宋"/>
          <w:sz w:val="32"/>
          <w:szCs w:val="32"/>
          <w:lang w:val="zh-CN"/>
        </w:rPr>
        <w:t>2019</w:t>
      </w:r>
      <w:r w:rsidRPr="003E2C49">
        <w:rPr>
          <w:rFonts w:ascii="仿宋" w:eastAsia="仿宋" w:hAnsi="仿宋" w:cs="仿宋" w:hint="eastAsia"/>
          <w:sz w:val="32"/>
          <w:szCs w:val="32"/>
          <w:lang w:val="zh-CN"/>
        </w:rPr>
        <w:t>年我市启动老旧小区改造工</w:t>
      </w:r>
      <w:r w:rsidRPr="007F6A1D">
        <w:rPr>
          <w:rFonts w:ascii="仿宋" w:eastAsia="仿宋" w:hAnsi="仿宋" w:cs="仿宋" w:hint="eastAsia"/>
          <w:sz w:val="32"/>
          <w:szCs w:val="32"/>
        </w:rPr>
        <w:t>作以来，四年</w:t>
      </w:r>
      <w:r w:rsidRPr="007F6A1D">
        <w:rPr>
          <w:rFonts w:ascii="仿宋" w:eastAsia="仿宋" w:hAnsi="仿宋" w:cs="仿宋" w:hint="eastAsia"/>
          <w:sz w:val="32"/>
          <w:szCs w:val="32"/>
          <w:lang w:val="zh-CN"/>
        </w:rPr>
        <w:t>共申报改造</w:t>
      </w:r>
      <w:r w:rsidRPr="007F6A1D">
        <w:rPr>
          <w:rFonts w:ascii="仿宋" w:eastAsia="仿宋" w:hAnsi="仿宋" w:cs="仿宋" w:hint="eastAsia"/>
          <w:sz w:val="32"/>
          <w:szCs w:val="32"/>
        </w:rPr>
        <w:t>项目</w:t>
      </w:r>
      <w:r w:rsidRPr="007F6A1D">
        <w:rPr>
          <w:rFonts w:ascii="仿宋" w:eastAsia="仿宋" w:hAnsi="仿宋" w:cs="仿宋"/>
          <w:sz w:val="32"/>
          <w:szCs w:val="32"/>
          <w:lang w:val="zh-CN"/>
        </w:rPr>
        <w:t>47</w:t>
      </w:r>
      <w:r w:rsidRPr="007F6A1D">
        <w:rPr>
          <w:rFonts w:ascii="仿宋" w:eastAsia="仿宋" w:hAnsi="仿宋" w:cs="仿宋" w:hint="eastAsia"/>
          <w:sz w:val="32"/>
          <w:szCs w:val="32"/>
          <w:lang w:val="zh-CN"/>
        </w:rPr>
        <w:t>个，涉及居住小区</w:t>
      </w:r>
      <w:r w:rsidRPr="007F6A1D">
        <w:rPr>
          <w:rFonts w:ascii="仿宋" w:eastAsia="仿宋" w:hAnsi="仿宋" w:cs="仿宋"/>
          <w:sz w:val="32"/>
          <w:szCs w:val="32"/>
          <w:lang w:val="zh-CN"/>
        </w:rPr>
        <w:t>69</w:t>
      </w:r>
      <w:r w:rsidRPr="007F6A1D">
        <w:rPr>
          <w:rFonts w:ascii="仿宋" w:eastAsia="仿宋" w:hAnsi="仿宋" w:cs="仿宋" w:hint="eastAsia"/>
          <w:sz w:val="32"/>
          <w:szCs w:val="32"/>
          <w:lang w:val="zh-CN"/>
        </w:rPr>
        <w:t>个，房屋</w:t>
      </w:r>
      <w:r w:rsidRPr="007F6A1D">
        <w:rPr>
          <w:rFonts w:ascii="仿宋" w:eastAsia="仿宋" w:hAnsi="仿宋" w:cs="仿宋"/>
          <w:sz w:val="32"/>
          <w:szCs w:val="32"/>
        </w:rPr>
        <w:t>1053</w:t>
      </w:r>
      <w:r w:rsidRPr="007F6A1D">
        <w:rPr>
          <w:rFonts w:ascii="仿宋" w:eastAsia="仿宋" w:hAnsi="仿宋" w:cs="仿宋" w:hint="eastAsia"/>
          <w:sz w:val="32"/>
          <w:szCs w:val="32"/>
          <w:lang w:val="zh-CN"/>
        </w:rPr>
        <w:t>栋，受益家庭</w:t>
      </w:r>
      <w:r w:rsidRPr="007F6A1D">
        <w:rPr>
          <w:rFonts w:ascii="仿宋" w:eastAsia="仿宋" w:hAnsi="仿宋" w:cs="仿宋"/>
          <w:sz w:val="32"/>
          <w:szCs w:val="32"/>
        </w:rPr>
        <w:t>11400</w:t>
      </w:r>
      <w:r w:rsidRPr="007F6A1D">
        <w:rPr>
          <w:rFonts w:ascii="仿宋" w:eastAsia="仿宋" w:hAnsi="仿宋" w:cs="仿宋" w:hint="eastAsia"/>
          <w:sz w:val="32"/>
          <w:szCs w:val="32"/>
          <w:lang w:val="zh-CN"/>
        </w:rPr>
        <w:t>户，对部分建成时间久远、失修</w:t>
      </w:r>
      <w:r w:rsidRPr="007F6A1D">
        <w:rPr>
          <w:rFonts w:ascii="仿宋" w:eastAsia="仿宋" w:hAnsi="仿宋" w:cs="仿宋" w:hint="eastAsia"/>
          <w:sz w:val="32"/>
          <w:szCs w:val="32"/>
        </w:rPr>
        <w:t>失养失管的小区进行了改造，进一步</w:t>
      </w:r>
      <w:r>
        <w:rPr>
          <w:rFonts w:ascii="仿宋" w:eastAsia="仿宋" w:hAnsi="仿宋" w:cs="仿宋" w:hint="eastAsia"/>
          <w:sz w:val="32"/>
          <w:szCs w:val="32"/>
        </w:rPr>
        <w:t>改善人居环境、完善配套设施</w:t>
      </w:r>
      <w:r w:rsidRPr="007F6A1D">
        <w:rPr>
          <w:rFonts w:ascii="仿宋" w:eastAsia="仿宋" w:hAnsi="仿宋" w:cs="仿宋" w:hint="eastAsia"/>
          <w:sz w:val="32"/>
          <w:szCs w:val="32"/>
        </w:rPr>
        <w:t>。</w:t>
      </w:r>
    </w:p>
    <w:p w:rsidR="00E52723" w:rsidRPr="008B4A82" w:rsidRDefault="00E52723" w:rsidP="004E4611">
      <w:pPr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</w:rPr>
      </w:pPr>
      <w:r w:rsidRPr="008B4A82">
        <w:rPr>
          <w:rFonts w:ascii="仿宋" w:eastAsia="仿宋" w:hAnsi="仿宋" w:cs="仿宋" w:hint="eastAsia"/>
          <w:sz w:val="32"/>
          <w:szCs w:val="32"/>
        </w:rPr>
        <w:t>针对老旧小区改造过程中暴露出的一些问题，我局着重从以下</w:t>
      </w:r>
      <w:r>
        <w:rPr>
          <w:rFonts w:ascii="仿宋" w:eastAsia="仿宋" w:hAnsi="仿宋" w:cs="仿宋" w:hint="eastAsia"/>
          <w:sz w:val="32"/>
          <w:szCs w:val="32"/>
        </w:rPr>
        <w:t>五</w:t>
      </w:r>
      <w:r w:rsidRPr="008B4A82">
        <w:rPr>
          <w:rFonts w:ascii="仿宋" w:eastAsia="仿宋" w:hAnsi="仿宋" w:cs="仿宋" w:hint="eastAsia"/>
          <w:sz w:val="32"/>
          <w:szCs w:val="32"/>
        </w:rPr>
        <w:t>个方面入手，力争我市老旧小区改造工作取得更好的成绩。</w:t>
      </w:r>
    </w:p>
    <w:p w:rsidR="00E52723" w:rsidRPr="008B4A82" w:rsidRDefault="00E52723" w:rsidP="004E4611">
      <w:pPr>
        <w:tabs>
          <w:tab w:val="left" w:pos="1276"/>
        </w:tabs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</w:rPr>
      </w:pPr>
      <w:r w:rsidRPr="00DB4621">
        <w:rPr>
          <w:rFonts w:ascii="楷体" w:eastAsia="楷体" w:hAnsi="楷体" w:cs="楷体" w:hint="eastAsia"/>
          <w:b/>
          <w:bCs/>
          <w:sz w:val="32"/>
          <w:szCs w:val="32"/>
        </w:rPr>
        <w:t>一、突出规划引领，提升“改造标准”。</w:t>
      </w:r>
      <w:r w:rsidRPr="008B4A82">
        <w:rPr>
          <w:rFonts w:ascii="仿宋" w:eastAsia="仿宋" w:hAnsi="仿宋" w:cs="仿宋" w:hint="eastAsia"/>
          <w:sz w:val="32"/>
          <w:szCs w:val="32"/>
        </w:rPr>
        <w:t>按照“谋划一批、实施一批、储备一批”要求，制定方案，梯次推进，争取在“十四五”期间实现老旧小区、老旧片区改造全覆盖。将老旧小区、片区改造与市政雨污管网改造、背街小巷改造等城市更新项目结合起来，统一规划，共享设计，科学调度，实现资源利用最优化，改造成效最大化。</w:t>
      </w:r>
    </w:p>
    <w:p w:rsidR="00E52723" w:rsidRPr="008B4A82" w:rsidRDefault="00E52723" w:rsidP="004E4611">
      <w:pPr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</w:rPr>
      </w:pPr>
      <w:r w:rsidRPr="00DB4621">
        <w:rPr>
          <w:rFonts w:ascii="楷体" w:eastAsia="楷体" w:hAnsi="楷体" w:cs="楷体" w:hint="eastAsia"/>
          <w:b/>
          <w:bCs/>
          <w:sz w:val="32"/>
          <w:szCs w:val="32"/>
        </w:rPr>
        <w:t>二、发动群众参与，细化“改造方案”。</w:t>
      </w:r>
      <w:r w:rsidRPr="008B4A82">
        <w:rPr>
          <w:rFonts w:ascii="仿宋" w:eastAsia="仿宋" w:hAnsi="仿宋" w:cs="仿宋" w:hint="eastAsia"/>
          <w:sz w:val="32"/>
          <w:szCs w:val="32"/>
        </w:rPr>
        <w:t>坚持一区一策，从人民群众最直接最现实最期盼问题出发，小区“改不改”“怎么改”“改什么”，都由群众说了算。参改小区必须成立业主代表委员会，全程参加改造，将居民反映比较强烈、比较集中的问题收集起来，纳入改造内容，监督施工，参与竣工验收，做到决策共谋、项目共建、效果共评，力争改出环境、改出特色、改出品位、改得让人民群众满意。</w:t>
      </w:r>
    </w:p>
    <w:p w:rsidR="00E52723" w:rsidRPr="008B4A82" w:rsidRDefault="00E52723" w:rsidP="004E4611">
      <w:pPr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</w:rPr>
      </w:pPr>
      <w:r w:rsidRPr="00DB4621">
        <w:rPr>
          <w:rFonts w:ascii="楷体" w:eastAsia="楷体" w:hAnsi="楷体" w:cs="楷体" w:hint="eastAsia"/>
          <w:b/>
          <w:bCs/>
          <w:sz w:val="32"/>
          <w:szCs w:val="32"/>
        </w:rPr>
        <w:t>三、坚持分类施策，破解“改造难题”。</w:t>
      </w:r>
      <w:r w:rsidRPr="008B4A82">
        <w:rPr>
          <w:rFonts w:ascii="仿宋" w:eastAsia="仿宋" w:hAnsi="仿宋" w:cs="仿宋" w:hint="eastAsia"/>
          <w:sz w:val="32"/>
          <w:szCs w:val="32"/>
        </w:rPr>
        <w:t>坚持按照“先拆违后整治、先民生后提升、先规划后建设、先地下后地上、先功能后景观”的改造原则，优先改造地下管网，实现“雨污分流”；加强道路维修和</w:t>
      </w:r>
      <w:r>
        <w:rPr>
          <w:rFonts w:ascii="仿宋" w:eastAsia="仿宋" w:hAnsi="仿宋" w:cs="仿宋" w:hint="eastAsia"/>
          <w:sz w:val="32"/>
          <w:szCs w:val="32"/>
        </w:rPr>
        <w:t>空中“蜘蛛网”</w:t>
      </w:r>
      <w:r w:rsidRPr="008B4A82">
        <w:rPr>
          <w:rFonts w:ascii="仿宋" w:eastAsia="仿宋" w:hAnsi="仿宋" w:cs="仿宋" w:hint="eastAsia"/>
          <w:sz w:val="32"/>
          <w:szCs w:val="32"/>
        </w:rPr>
        <w:t>整治，让人民群众住得干净整洁；然后，再视情况配建停车场、运动场、物业用房等等，让人民群众住得更健康、更舒适。</w:t>
      </w:r>
    </w:p>
    <w:p w:rsidR="00E52723" w:rsidRDefault="00E52723" w:rsidP="004E4611">
      <w:pPr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四、拓宽融资渠道，丰富“改造资金”。</w:t>
      </w:r>
      <w:r w:rsidRPr="00772D70">
        <w:rPr>
          <w:rFonts w:ascii="仿宋" w:eastAsia="仿宋" w:hAnsi="仿宋" w:cs="仿宋" w:hint="eastAsia"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积极争取上级各类补助资金，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年已到位老旧小区改造专项资金</w:t>
      </w:r>
      <w:r>
        <w:rPr>
          <w:rFonts w:ascii="仿宋" w:eastAsia="仿宋" w:hAnsi="仿宋" w:cs="仿宋"/>
          <w:sz w:val="32"/>
          <w:szCs w:val="32"/>
        </w:rPr>
        <w:t>7150</w:t>
      </w:r>
      <w:r>
        <w:rPr>
          <w:rFonts w:ascii="仿宋" w:eastAsia="仿宋" w:hAnsi="仿宋" w:cs="仿宋" w:hint="eastAsia"/>
          <w:sz w:val="32"/>
          <w:szCs w:val="32"/>
        </w:rPr>
        <w:t>万元，有力地保障了改造工作的顺利开展；二是与城市市政项目同谋划、同设计，节约改造资金近千万元。如理学街环东夜市改造与城南护城河治理项目、三里塘片区改造与城北污水管网改造项目设计互通，成果共享，避免重复施工，资源浪费；三是与弱电管理单位协商弱电整治方式，达成一个项目由一家弱电单位施工，其它单位共享管线的整治模式，改造资金多方分担；四是积极争取地方财政配套资金或配套项目支持，</w:t>
      </w:r>
    </w:p>
    <w:p w:rsidR="00E52723" w:rsidRPr="008B4A82" w:rsidRDefault="00E52723" w:rsidP="004E4611">
      <w:pPr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</w:rPr>
      </w:pPr>
      <w:r w:rsidRPr="00DB4621">
        <w:rPr>
          <w:rFonts w:ascii="楷体" w:eastAsia="楷体" w:hAnsi="楷体" w:cs="楷体" w:hint="eastAsia"/>
          <w:b/>
          <w:bCs/>
          <w:sz w:val="32"/>
          <w:szCs w:val="32"/>
        </w:rPr>
        <w:t>五、加强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后期</w:t>
      </w:r>
      <w:r w:rsidRPr="00DB4621">
        <w:rPr>
          <w:rFonts w:ascii="楷体" w:eastAsia="楷体" w:hAnsi="楷体" w:cs="楷体" w:hint="eastAsia"/>
          <w:b/>
          <w:bCs/>
          <w:sz w:val="32"/>
          <w:szCs w:val="32"/>
        </w:rPr>
        <w:t>管理，巩固“改造成果”。</w:t>
      </w:r>
      <w:r w:rsidRPr="008B4A82">
        <w:rPr>
          <w:rFonts w:ascii="仿宋" w:eastAsia="仿宋" w:hAnsi="仿宋" w:cs="仿宋" w:hint="eastAsia"/>
          <w:sz w:val="32"/>
          <w:szCs w:val="32"/>
        </w:rPr>
        <w:t>一是与原业主单位协商，对一些规模较大的小区引进专业物业公司进驻，通过收取物业费实现公共服务的有序开展，彻底改变以前单位管理、门卫管理等管理水平不高的局面；二是配合社区推进“红色物业”创建，自今年以来，我局要求所有参改老旧小区实现“红色物业”全覆盖，充分发挥基层党组织优势，积极参与小区建设和管理。</w:t>
      </w:r>
    </w:p>
    <w:p w:rsidR="00E52723" w:rsidRDefault="00E52723" w:rsidP="004E4611">
      <w:pPr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</w:rPr>
      </w:pPr>
    </w:p>
    <w:p w:rsidR="00E52723" w:rsidRDefault="00E52723" w:rsidP="004E4611">
      <w:pPr>
        <w:spacing w:after="0" w:line="660" w:lineRule="exact"/>
        <w:ind w:firstLineChars="1121" w:firstLine="31680"/>
        <w:rPr>
          <w:rFonts w:ascii="仿宋" w:eastAsia="仿宋" w:hAnsi="仿宋"/>
          <w:sz w:val="32"/>
          <w:szCs w:val="32"/>
        </w:rPr>
      </w:pPr>
    </w:p>
    <w:p w:rsidR="00E52723" w:rsidRDefault="00E52723" w:rsidP="004E4611">
      <w:pPr>
        <w:spacing w:after="0" w:line="660" w:lineRule="exact"/>
        <w:ind w:firstLineChars="1121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广水市住户和城乡建设局</w:t>
      </w:r>
    </w:p>
    <w:p w:rsidR="00E52723" w:rsidRDefault="00E52723" w:rsidP="004E4611">
      <w:pPr>
        <w:spacing w:after="0" w:line="660" w:lineRule="exact"/>
        <w:ind w:firstLineChars="1221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E52723" w:rsidRDefault="00E52723" w:rsidP="00941B01">
      <w:pPr>
        <w:rPr>
          <w:rFonts w:ascii="仿宋_GB2312" w:eastAsia="仿宋_GB2312" w:hAnsi="仿宋_GB2312"/>
          <w:color w:val="000000"/>
          <w:sz w:val="32"/>
          <w:szCs w:val="32"/>
        </w:rPr>
      </w:pPr>
    </w:p>
    <w:p w:rsidR="00E52723" w:rsidRDefault="00E52723" w:rsidP="00941B01">
      <w:pPr>
        <w:rPr>
          <w:rFonts w:ascii="仿宋_GB2312" w:eastAsia="仿宋_GB2312" w:hAnsi="仿宋_GB2312"/>
          <w:color w:val="000000"/>
          <w:sz w:val="32"/>
          <w:szCs w:val="32"/>
        </w:rPr>
      </w:pPr>
    </w:p>
    <w:p w:rsidR="00E52723" w:rsidRPr="00941B01" w:rsidRDefault="00E52723" w:rsidP="00941B01">
      <w:pPr>
        <w:rPr>
          <w:rFonts w:ascii="仿宋" w:eastAsia="仿宋" w:hAnsi="仿宋"/>
          <w:color w:val="000000"/>
          <w:sz w:val="32"/>
          <w:szCs w:val="32"/>
        </w:rPr>
      </w:pPr>
      <w:r w:rsidRPr="00941B01">
        <w:rPr>
          <w:rFonts w:ascii="仿宋" w:eastAsia="仿宋" w:hAnsi="仿宋" w:cs="仿宋" w:hint="eastAsia"/>
          <w:color w:val="000000"/>
          <w:sz w:val="32"/>
          <w:szCs w:val="32"/>
        </w:rPr>
        <w:t>主管领导姓名</w:t>
      </w:r>
      <w:r w:rsidRPr="00941B01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梅</w:t>
      </w:r>
      <w:r w:rsidRPr="00941B01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>*</w:t>
      </w:r>
      <w:r w:rsidRPr="00941B0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z w:val="32"/>
          <w:szCs w:val="32"/>
        </w:rPr>
        <w:t>联系电话：</w:t>
      </w:r>
      <w:r w:rsidRPr="00941B01">
        <w:rPr>
          <w:rFonts w:ascii="仿宋" w:eastAsia="仿宋" w:hAnsi="仿宋" w:cs="仿宋"/>
          <w:color w:val="000000"/>
          <w:sz w:val="32"/>
          <w:szCs w:val="32"/>
        </w:rPr>
        <w:t>13774106149</w:t>
      </w:r>
      <w:r w:rsidRPr="00941B01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　　　　　　　</w:t>
      </w:r>
    </w:p>
    <w:p w:rsidR="00E52723" w:rsidRPr="00941B01" w:rsidRDefault="00E52723" w:rsidP="00941B01">
      <w:pPr>
        <w:rPr>
          <w:rFonts w:ascii="仿宋" w:eastAsia="仿宋" w:hAnsi="仿宋"/>
          <w:color w:val="000000"/>
          <w:sz w:val="32"/>
          <w:szCs w:val="32"/>
        </w:rPr>
      </w:pPr>
      <w:r w:rsidRPr="00941B01">
        <w:rPr>
          <w:rFonts w:ascii="仿宋" w:eastAsia="仿宋" w:hAnsi="仿宋" w:cs="仿宋" w:hint="eastAsia"/>
          <w:color w:val="000000"/>
          <w:spacing w:val="-20"/>
          <w:sz w:val="32"/>
          <w:szCs w:val="32"/>
        </w:rPr>
        <w:t>经</w:t>
      </w:r>
      <w:r w:rsidRPr="00941B01">
        <w:rPr>
          <w:rFonts w:ascii="仿宋" w:eastAsia="仿宋" w:hAnsi="仿宋" w:cs="仿宋"/>
          <w:color w:val="000000"/>
          <w:spacing w:val="-20"/>
          <w:sz w:val="32"/>
          <w:szCs w:val="32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pacing w:val="-20"/>
          <w:sz w:val="32"/>
          <w:szCs w:val="32"/>
        </w:rPr>
        <w:t>办</w:t>
      </w:r>
      <w:r w:rsidRPr="00941B01">
        <w:rPr>
          <w:rFonts w:ascii="仿宋" w:eastAsia="仿宋" w:hAnsi="仿宋" w:cs="仿宋"/>
          <w:color w:val="000000"/>
          <w:spacing w:val="-20"/>
          <w:sz w:val="32"/>
          <w:szCs w:val="32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pacing w:val="-20"/>
          <w:sz w:val="32"/>
          <w:szCs w:val="32"/>
        </w:rPr>
        <w:t>人</w:t>
      </w:r>
      <w:r w:rsidRPr="00941B01">
        <w:rPr>
          <w:rFonts w:ascii="仿宋" w:eastAsia="仿宋" w:hAnsi="仿宋" w:cs="仿宋"/>
          <w:color w:val="000000"/>
          <w:spacing w:val="-20"/>
          <w:sz w:val="32"/>
          <w:szCs w:val="32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pacing w:val="-20"/>
          <w:sz w:val="32"/>
          <w:szCs w:val="32"/>
        </w:rPr>
        <w:t>姓</w:t>
      </w:r>
      <w:r w:rsidRPr="00941B01">
        <w:rPr>
          <w:rFonts w:ascii="仿宋" w:eastAsia="仿宋" w:hAnsi="仿宋" w:cs="仿宋"/>
          <w:color w:val="000000"/>
          <w:spacing w:val="-20"/>
          <w:sz w:val="32"/>
          <w:szCs w:val="32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pacing w:val="-20"/>
          <w:sz w:val="32"/>
          <w:szCs w:val="32"/>
        </w:rPr>
        <w:t>名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</w:t>
      </w:r>
      <w:r w:rsidRPr="00941B01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李</w:t>
      </w:r>
      <w:r w:rsidRPr="00941B01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>*</w:t>
      </w:r>
      <w:r w:rsidRPr="00941B01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</w:t>
      </w:r>
      <w:r w:rsidRPr="00941B01"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941B01">
        <w:rPr>
          <w:rFonts w:ascii="仿宋" w:eastAsia="仿宋" w:hAnsi="仿宋" w:cs="仿宋" w:hint="eastAsia"/>
          <w:color w:val="000000"/>
          <w:sz w:val="32"/>
          <w:szCs w:val="32"/>
        </w:rPr>
        <w:t>联系电话：</w:t>
      </w:r>
      <w:r w:rsidRPr="00941B01">
        <w:rPr>
          <w:rFonts w:ascii="仿宋" w:eastAsia="仿宋" w:hAnsi="仿宋" w:cs="仿宋"/>
          <w:color w:val="000000"/>
          <w:sz w:val="32"/>
          <w:szCs w:val="32"/>
        </w:rPr>
        <w:t>13487014480</w:t>
      </w:r>
      <w:r w:rsidRPr="00941B01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　　　　　　　</w:t>
      </w:r>
    </w:p>
    <w:p w:rsidR="00E52723" w:rsidRPr="00941B01" w:rsidRDefault="00E52723" w:rsidP="00941B01">
      <w:pPr>
        <w:rPr>
          <w:rFonts w:ascii="仿宋" w:eastAsia="仿宋" w:hAnsi="仿宋"/>
          <w:color w:val="000000"/>
        </w:rPr>
      </w:pPr>
      <w:r w:rsidRPr="00941B01">
        <w:rPr>
          <w:rFonts w:ascii="仿宋" w:eastAsia="仿宋" w:hAnsi="仿宋" w:cs="仿宋" w:hint="eastAsia"/>
          <w:color w:val="000000"/>
          <w:spacing w:val="12"/>
          <w:sz w:val="32"/>
          <w:szCs w:val="32"/>
        </w:rPr>
        <w:t>邮</w:t>
      </w:r>
      <w:r w:rsidRPr="00941B01">
        <w:rPr>
          <w:rFonts w:ascii="仿宋" w:eastAsia="仿宋" w:hAnsi="仿宋" w:cs="仿宋"/>
          <w:color w:val="000000"/>
          <w:spacing w:val="12"/>
          <w:sz w:val="32"/>
          <w:szCs w:val="32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pacing w:val="12"/>
          <w:sz w:val="32"/>
          <w:szCs w:val="32"/>
        </w:rPr>
        <w:t>政</w:t>
      </w:r>
      <w:r w:rsidRPr="00941B01">
        <w:rPr>
          <w:rFonts w:ascii="仿宋" w:eastAsia="仿宋" w:hAnsi="仿宋" w:cs="仿宋"/>
          <w:color w:val="000000"/>
          <w:spacing w:val="12"/>
          <w:sz w:val="32"/>
          <w:szCs w:val="32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pacing w:val="12"/>
          <w:sz w:val="32"/>
          <w:szCs w:val="32"/>
        </w:rPr>
        <w:t>编</w:t>
      </w:r>
      <w:r w:rsidRPr="00941B01">
        <w:rPr>
          <w:rFonts w:ascii="仿宋" w:eastAsia="仿宋" w:hAnsi="仿宋" w:cs="仿宋"/>
          <w:color w:val="000000"/>
          <w:spacing w:val="12"/>
          <w:sz w:val="32"/>
          <w:szCs w:val="32"/>
        </w:rPr>
        <w:t xml:space="preserve"> </w:t>
      </w:r>
      <w:r w:rsidRPr="00941B01">
        <w:rPr>
          <w:rFonts w:ascii="仿宋" w:eastAsia="仿宋" w:hAnsi="仿宋" w:cs="仿宋" w:hint="eastAsia"/>
          <w:color w:val="000000"/>
          <w:spacing w:val="12"/>
          <w:sz w:val="32"/>
          <w:szCs w:val="32"/>
        </w:rPr>
        <w:t>码</w:t>
      </w:r>
      <w:r w:rsidRPr="00941B01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　</w:t>
      </w:r>
      <w:r w:rsidRPr="00941B01">
        <w:rPr>
          <w:rFonts w:ascii="仿宋" w:eastAsia="仿宋" w:hAnsi="仿宋" w:cs="仿宋"/>
          <w:color w:val="000000"/>
          <w:sz w:val="32"/>
          <w:szCs w:val="32"/>
          <w:u w:val="single"/>
        </w:rPr>
        <w:t>43270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0    </w:t>
      </w:r>
      <w:r w:rsidRPr="00941B01"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</w:t>
      </w:r>
      <w:r w:rsidRPr="00941B01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　　　　　　</w:t>
      </w:r>
      <w:r w:rsidRPr="00941B01">
        <w:rPr>
          <w:rFonts w:ascii="仿宋" w:eastAsia="仿宋" w:hAnsi="仿宋" w:cs="仿宋"/>
          <w:color w:val="000000"/>
          <w:spacing w:val="12"/>
          <w:sz w:val="32"/>
          <w:szCs w:val="32"/>
        </w:rPr>
        <w:t xml:space="preserve">                  </w:t>
      </w:r>
    </w:p>
    <w:p w:rsidR="00E52723" w:rsidRPr="008B4A82" w:rsidRDefault="00E52723" w:rsidP="004E4611">
      <w:pPr>
        <w:spacing w:after="0" w:line="660" w:lineRule="exact"/>
        <w:ind w:firstLineChars="221" w:firstLine="31680"/>
        <w:rPr>
          <w:rFonts w:ascii="仿宋" w:eastAsia="仿宋" w:hAnsi="仿宋"/>
          <w:sz w:val="32"/>
          <w:szCs w:val="32"/>
        </w:rPr>
      </w:pPr>
    </w:p>
    <w:p w:rsidR="00E52723" w:rsidRDefault="00E52723" w:rsidP="004E4611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E52723" w:rsidRDefault="00E52723" w:rsidP="003D39F1">
      <w:pPr>
        <w:autoSpaceDE w:val="0"/>
        <w:autoSpaceDN w:val="0"/>
        <w:spacing w:line="640" w:lineRule="exact"/>
        <w:rPr>
          <w:rFonts w:ascii="仿宋" w:eastAsia="仿宋" w:hAnsi="????"/>
          <w:sz w:val="32"/>
          <w:szCs w:val="32"/>
          <w:lang w:val="zh-CN"/>
        </w:rPr>
      </w:pPr>
    </w:p>
    <w:sectPr w:rsidR="00E527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23" w:rsidRDefault="00E52723" w:rsidP="007F6A1D">
      <w:pPr>
        <w:spacing w:after="0"/>
      </w:pPr>
      <w:r>
        <w:separator/>
      </w:r>
    </w:p>
  </w:endnote>
  <w:endnote w:type="continuationSeparator" w:id="0">
    <w:p w:rsidR="00E52723" w:rsidRDefault="00E52723" w:rsidP="007F6A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23" w:rsidRDefault="00E52723" w:rsidP="007F6A1D">
      <w:pPr>
        <w:spacing w:after="0"/>
      </w:pPr>
      <w:r>
        <w:separator/>
      </w:r>
    </w:p>
  </w:footnote>
  <w:footnote w:type="continuationSeparator" w:id="0">
    <w:p w:rsidR="00E52723" w:rsidRDefault="00E52723" w:rsidP="007F6A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6164"/>
    <w:rsid w:val="00030FBF"/>
    <w:rsid w:val="00122DED"/>
    <w:rsid w:val="001572BA"/>
    <w:rsid w:val="00175039"/>
    <w:rsid w:val="001913C1"/>
    <w:rsid w:val="001C2CD7"/>
    <w:rsid w:val="001F031E"/>
    <w:rsid w:val="00226A26"/>
    <w:rsid w:val="00323B43"/>
    <w:rsid w:val="0038436B"/>
    <w:rsid w:val="003D37D8"/>
    <w:rsid w:val="003D39F1"/>
    <w:rsid w:val="003D5F5D"/>
    <w:rsid w:val="003E2C49"/>
    <w:rsid w:val="003E3795"/>
    <w:rsid w:val="00426133"/>
    <w:rsid w:val="004358AB"/>
    <w:rsid w:val="00471E6A"/>
    <w:rsid w:val="00473231"/>
    <w:rsid w:val="004E4611"/>
    <w:rsid w:val="00682E9C"/>
    <w:rsid w:val="006C2088"/>
    <w:rsid w:val="006C6427"/>
    <w:rsid w:val="006F23E0"/>
    <w:rsid w:val="00772D70"/>
    <w:rsid w:val="007B082E"/>
    <w:rsid w:val="007C5C48"/>
    <w:rsid w:val="007D08CF"/>
    <w:rsid w:val="007E0576"/>
    <w:rsid w:val="007F3BB8"/>
    <w:rsid w:val="007F6A1D"/>
    <w:rsid w:val="008B4A82"/>
    <w:rsid w:val="008B7726"/>
    <w:rsid w:val="00941B01"/>
    <w:rsid w:val="009B118D"/>
    <w:rsid w:val="009B1B09"/>
    <w:rsid w:val="00A37B85"/>
    <w:rsid w:val="00A821E3"/>
    <w:rsid w:val="00BE4489"/>
    <w:rsid w:val="00C17DBD"/>
    <w:rsid w:val="00C25A8A"/>
    <w:rsid w:val="00D31D50"/>
    <w:rsid w:val="00DB4621"/>
    <w:rsid w:val="00DC727A"/>
    <w:rsid w:val="00E33854"/>
    <w:rsid w:val="00E34753"/>
    <w:rsid w:val="00E52723"/>
    <w:rsid w:val="00E6266F"/>
    <w:rsid w:val="00E749DD"/>
    <w:rsid w:val="00EE0551"/>
    <w:rsid w:val="00F158DC"/>
    <w:rsid w:val="00F44D8E"/>
    <w:rsid w:val="00F67FB9"/>
    <w:rsid w:val="00FE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6A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6A1D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F6A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6A1D"/>
    <w:rPr>
      <w:rFonts w:ascii="Tahoma" w:hAnsi="Tahoma" w:cs="Tahoma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821E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821E3"/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175039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039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192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对市政协九届一次会议第22013号提案的答  复</dc:title>
  <dc:subject/>
  <dc:creator>Windows 用户</dc:creator>
  <cp:keywords/>
  <dc:description/>
  <cp:lastModifiedBy>Windows 用户</cp:lastModifiedBy>
  <cp:revision>3</cp:revision>
  <cp:lastPrinted>2022-08-25T07:44:00Z</cp:lastPrinted>
  <dcterms:created xsi:type="dcterms:W3CDTF">2022-11-17T08:26:00Z</dcterms:created>
  <dcterms:modified xsi:type="dcterms:W3CDTF">2022-12-01T01:48:00Z</dcterms:modified>
</cp:coreProperties>
</file>