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AD5" w:rsidRDefault="00902AD5" w:rsidP="00902AD5">
      <w:pPr>
        <w:jc w:val="center"/>
        <w:rPr>
          <w:rFonts w:ascii="宋体" w:hAnsi="宋体" w:cs="宋体"/>
          <w:b/>
          <w:color w:val="000000"/>
          <w:kern w:val="0"/>
          <w:sz w:val="32"/>
          <w:szCs w:val="32"/>
        </w:rPr>
      </w:pPr>
      <w:r>
        <w:rPr>
          <w:rFonts w:ascii="宋体" w:eastAsia="宋体" w:hAnsi="宋体" w:cs="宋体" w:hint="eastAsia"/>
          <w:b/>
          <w:color w:val="000000"/>
          <w:kern w:val="0"/>
          <w:sz w:val="32"/>
          <w:szCs w:val="32"/>
        </w:rPr>
        <w:t>2023年度中央专项彩票公益金支持低收入妇女“两癌”救助申报汇总表</w:t>
      </w:r>
    </w:p>
    <w:p w:rsidR="00902AD5" w:rsidRDefault="00902AD5" w:rsidP="00902AD5">
      <w:pPr>
        <w:rPr>
          <w:rFonts w:ascii="仿宋" w:eastAsia="仿宋" w:hAnsi="仿宋" w:cs="仿宋"/>
          <w:b/>
          <w:color w:val="000000"/>
          <w:kern w:val="0"/>
          <w:sz w:val="24"/>
        </w:rPr>
      </w:pPr>
    </w:p>
    <w:p w:rsidR="00902AD5" w:rsidRPr="00E310EF" w:rsidRDefault="00902AD5" w:rsidP="00902AD5">
      <w:pPr>
        <w:jc w:val="left"/>
      </w:pPr>
      <w:r>
        <w:rPr>
          <w:rFonts w:ascii="仿宋" w:eastAsia="仿宋" w:hAnsi="仿宋" w:cs="仿宋" w:hint="eastAsia"/>
          <w:b/>
          <w:color w:val="000000"/>
          <w:kern w:val="0"/>
          <w:sz w:val="24"/>
        </w:rPr>
        <w:t>填报单位：</w:t>
      </w:r>
      <w:proofErr w:type="gramStart"/>
      <w:r>
        <w:rPr>
          <w:rFonts w:ascii="仿宋" w:eastAsia="仿宋" w:hAnsi="仿宋" w:cs="仿宋" w:hint="eastAsia"/>
          <w:b/>
          <w:color w:val="000000"/>
          <w:kern w:val="0"/>
          <w:sz w:val="24"/>
          <w:u w:val="single"/>
        </w:rPr>
        <w:t>郝</w:t>
      </w:r>
      <w:proofErr w:type="gramEnd"/>
      <w:r>
        <w:rPr>
          <w:rFonts w:ascii="仿宋" w:eastAsia="仿宋" w:hAnsi="仿宋" w:cs="仿宋" w:hint="eastAsia"/>
          <w:b/>
          <w:color w:val="000000"/>
          <w:kern w:val="0"/>
          <w:sz w:val="24"/>
          <w:u w:val="single"/>
        </w:rPr>
        <w:t>店镇白龙村</w:t>
      </w:r>
      <w:r>
        <w:rPr>
          <w:rFonts w:ascii="仿宋" w:eastAsia="仿宋" w:hAnsi="仿宋" w:cs="仿宋" w:hint="eastAsia"/>
          <w:b/>
          <w:color w:val="000000"/>
          <w:kern w:val="0"/>
          <w:sz w:val="24"/>
        </w:rPr>
        <w:t>妇联     填报人: 刘</w:t>
      </w:r>
      <w:r w:rsidR="00233884">
        <w:rPr>
          <w:rFonts w:ascii="仿宋" w:eastAsia="仿宋" w:hAnsi="仿宋" w:cs="仿宋" w:hint="eastAsia"/>
          <w:b/>
          <w:color w:val="000000"/>
          <w:kern w:val="0"/>
          <w:sz w:val="24"/>
        </w:rPr>
        <w:t>*</w:t>
      </w:r>
      <w:r>
        <w:rPr>
          <w:rFonts w:ascii="仿宋" w:eastAsia="仿宋" w:hAnsi="仿宋" w:cs="仿宋" w:hint="eastAsia"/>
          <w:b/>
          <w:color w:val="000000"/>
          <w:kern w:val="0"/>
          <w:sz w:val="24"/>
        </w:rPr>
        <w:t>欣         联系电话：137</w:t>
      </w:r>
      <w:r w:rsidR="00233884">
        <w:rPr>
          <w:rFonts w:ascii="仿宋" w:eastAsia="仿宋" w:hAnsi="仿宋" w:cs="仿宋" w:hint="eastAsia"/>
          <w:b/>
          <w:color w:val="000000"/>
          <w:kern w:val="0"/>
          <w:sz w:val="24"/>
        </w:rPr>
        <w:t>****</w:t>
      </w:r>
      <w:r>
        <w:rPr>
          <w:rFonts w:ascii="仿宋" w:eastAsia="仿宋" w:hAnsi="仿宋" w:cs="仿宋" w:hint="eastAsia"/>
          <w:b/>
          <w:color w:val="000000"/>
          <w:kern w:val="0"/>
          <w:sz w:val="24"/>
        </w:rPr>
        <w:t>5637            填报时间：2023年4月3日</w:t>
      </w:r>
    </w:p>
    <w:tbl>
      <w:tblPr>
        <w:tblW w:w="14860" w:type="dxa"/>
        <w:jc w:val="center"/>
        <w:tblLayout w:type="fixed"/>
        <w:tblCellMar>
          <w:left w:w="0" w:type="dxa"/>
          <w:right w:w="0" w:type="dxa"/>
        </w:tblCellMar>
        <w:tblLook w:val="0000" w:firstRow="0" w:lastRow="0" w:firstColumn="0" w:lastColumn="0" w:noHBand="0" w:noVBand="0"/>
      </w:tblPr>
      <w:tblGrid>
        <w:gridCol w:w="675"/>
        <w:gridCol w:w="801"/>
        <w:gridCol w:w="2073"/>
        <w:gridCol w:w="1268"/>
        <w:gridCol w:w="1059"/>
        <w:gridCol w:w="998"/>
        <w:gridCol w:w="943"/>
        <w:gridCol w:w="1066"/>
        <w:gridCol w:w="870"/>
        <w:gridCol w:w="1232"/>
        <w:gridCol w:w="1048"/>
        <w:gridCol w:w="965"/>
        <w:gridCol w:w="1117"/>
        <w:gridCol w:w="745"/>
      </w:tblGrid>
      <w:tr w:rsidR="00902AD5" w:rsidTr="00C84DE2">
        <w:trPr>
          <w:trHeight w:val="460"/>
          <w:jc w:val="center"/>
        </w:trPr>
        <w:tc>
          <w:tcPr>
            <w:tcW w:w="6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序号</w:t>
            </w:r>
          </w:p>
        </w:tc>
        <w:tc>
          <w:tcPr>
            <w:tcW w:w="520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申报人信息</w:t>
            </w:r>
          </w:p>
        </w:tc>
        <w:tc>
          <w:tcPr>
            <w:tcW w:w="19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患病情况</w:t>
            </w:r>
          </w:p>
        </w:tc>
        <w:tc>
          <w:tcPr>
            <w:tcW w:w="193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确诊医院信息</w:t>
            </w:r>
          </w:p>
        </w:tc>
        <w:tc>
          <w:tcPr>
            <w:tcW w:w="22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治疗费用情况</w:t>
            </w:r>
          </w:p>
        </w:tc>
        <w:tc>
          <w:tcPr>
            <w:tcW w:w="208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家庭经济状况</w:t>
            </w:r>
          </w:p>
        </w:tc>
        <w:tc>
          <w:tcPr>
            <w:tcW w:w="7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备注</w:t>
            </w:r>
          </w:p>
        </w:tc>
      </w:tr>
      <w:tr w:rsidR="00902AD5" w:rsidTr="00C84DE2">
        <w:trPr>
          <w:trHeight w:val="780"/>
          <w:jc w:val="center"/>
        </w:trPr>
        <w:tc>
          <w:tcPr>
            <w:tcW w:w="6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b/>
                <w:color w:val="000000"/>
                <w:sz w:val="24"/>
              </w:rPr>
            </w:pPr>
          </w:p>
        </w:tc>
        <w:tc>
          <w:tcPr>
            <w:tcW w:w="8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姓名</w:t>
            </w:r>
          </w:p>
        </w:tc>
        <w:tc>
          <w:tcPr>
            <w:tcW w:w="20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身份证号码</w:t>
            </w: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联系电话</w:t>
            </w:r>
          </w:p>
        </w:tc>
        <w:tc>
          <w:tcPr>
            <w:tcW w:w="10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联系地址</w:t>
            </w:r>
          </w:p>
        </w:tc>
        <w:tc>
          <w:tcPr>
            <w:tcW w:w="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患病名称</w:t>
            </w:r>
          </w:p>
        </w:tc>
        <w:tc>
          <w:tcPr>
            <w:tcW w:w="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患病程度</w:t>
            </w:r>
          </w:p>
        </w:tc>
        <w:tc>
          <w:tcPr>
            <w:tcW w:w="1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确诊医院名称</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确诊医院电话</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2AD5" w:rsidRDefault="00902AD5" w:rsidP="00C84DE2">
            <w:pPr>
              <w:widowControl/>
              <w:jc w:val="left"/>
              <w:textAlignment w:val="center"/>
              <w:rPr>
                <w:rFonts w:ascii="仿宋" w:eastAsia="仿宋" w:hAnsi="仿宋" w:cs="仿宋"/>
                <w:b/>
                <w:color w:val="000000"/>
                <w:sz w:val="22"/>
              </w:rPr>
            </w:pPr>
            <w:r>
              <w:rPr>
                <w:rFonts w:ascii="仿宋" w:eastAsia="仿宋" w:hAnsi="仿宋" w:cs="仿宋" w:hint="eastAsia"/>
                <w:b/>
                <w:color w:val="000000"/>
                <w:kern w:val="0"/>
                <w:sz w:val="22"/>
              </w:rPr>
              <w:t>实际治疗总费用（元）</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报销金额（元）</w:t>
            </w:r>
          </w:p>
        </w:tc>
        <w:tc>
          <w:tcPr>
            <w:tcW w:w="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kern w:val="0"/>
                <w:sz w:val="22"/>
              </w:rPr>
            </w:pPr>
            <w:r>
              <w:rPr>
                <w:rFonts w:ascii="仿宋" w:eastAsia="仿宋" w:hAnsi="仿宋" w:cs="仿宋" w:hint="eastAsia"/>
                <w:b/>
                <w:color w:val="000000"/>
                <w:kern w:val="0"/>
                <w:sz w:val="22"/>
              </w:rPr>
              <w:t>人员</w:t>
            </w:r>
          </w:p>
          <w:p w:rsidR="00902AD5" w:rsidRDefault="00902AD5" w:rsidP="00C84DE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类别代码</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2AD5" w:rsidRDefault="00902AD5" w:rsidP="00C84DE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年人均纯收入（元）</w:t>
            </w:r>
          </w:p>
        </w:tc>
        <w:tc>
          <w:tcPr>
            <w:tcW w:w="7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b/>
                <w:color w:val="000000"/>
                <w:sz w:val="24"/>
              </w:rPr>
            </w:pPr>
          </w:p>
        </w:tc>
      </w:tr>
      <w:tr w:rsidR="00902AD5" w:rsidTr="00C84DE2">
        <w:trPr>
          <w:trHeight w:val="440"/>
          <w:jc w:val="center"/>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b/>
                <w:color w:val="000000"/>
                <w:sz w:val="18"/>
                <w:szCs w:val="18"/>
              </w:rPr>
            </w:pPr>
            <w:r>
              <w:rPr>
                <w:rFonts w:ascii="仿宋" w:eastAsia="仿宋" w:hAnsi="仿宋" w:cs="仿宋" w:hint="eastAsia"/>
                <w:b/>
                <w:color w:val="000000"/>
                <w:sz w:val="18"/>
                <w:szCs w:val="18"/>
              </w:rPr>
              <w:t>1</w:t>
            </w:r>
          </w:p>
        </w:tc>
        <w:tc>
          <w:tcPr>
            <w:tcW w:w="8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18"/>
                <w:szCs w:val="18"/>
              </w:rPr>
            </w:pPr>
            <w:r>
              <w:rPr>
                <w:rFonts w:ascii="仿宋" w:eastAsia="仿宋" w:hAnsi="仿宋" w:cs="仿宋" w:hint="eastAsia"/>
                <w:color w:val="000000"/>
                <w:sz w:val="18"/>
                <w:szCs w:val="18"/>
              </w:rPr>
              <w:t>高</w:t>
            </w:r>
            <w:r w:rsidR="00233884">
              <w:rPr>
                <w:rFonts w:ascii="仿宋" w:eastAsia="仿宋" w:hAnsi="仿宋" w:cs="仿宋" w:hint="eastAsia"/>
                <w:color w:val="000000"/>
                <w:sz w:val="18"/>
                <w:szCs w:val="18"/>
              </w:rPr>
              <w:t>*</w:t>
            </w:r>
          </w:p>
        </w:tc>
        <w:tc>
          <w:tcPr>
            <w:tcW w:w="20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18"/>
                <w:szCs w:val="18"/>
              </w:rPr>
            </w:pPr>
            <w:r>
              <w:rPr>
                <w:rFonts w:ascii="仿宋" w:eastAsia="仿宋" w:hAnsi="仿宋" w:cs="仿宋" w:hint="eastAsia"/>
                <w:color w:val="000000"/>
                <w:sz w:val="18"/>
                <w:szCs w:val="18"/>
              </w:rPr>
              <w:t xml:space="preserve"> 420983</w:t>
            </w:r>
            <w:r w:rsidR="00233884">
              <w:rPr>
                <w:rFonts w:ascii="仿宋" w:eastAsia="仿宋" w:hAnsi="仿宋" w:cs="仿宋" w:hint="eastAsia"/>
                <w:color w:val="000000"/>
                <w:sz w:val="18"/>
                <w:szCs w:val="18"/>
              </w:rPr>
              <w:t>********</w:t>
            </w:r>
            <w:r>
              <w:rPr>
                <w:rFonts w:ascii="仿宋" w:eastAsia="仿宋" w:hAnsi="仿宋" w:cs="仿宋" w:hint="eastAsia"/>
                <w:color w:val="000000"/>
                <w:sz w:val="18"/>
                <w:szCs w:val="18"/>
              </w:rPr>
              <w:t>7824</w:t>
            </w: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18"/>
                <w:szCs w:val="18"/>
              </w:rPr>
            </w:pPr>
            <w:r>
              <w:rPr>
                <w:rFonts w:ascii="仿宋" w:eastAsia="仿宋" w:hAnsi="仿宋" w:cs="仿宋" w:hint="eastAsia"/>
                <w:color w:val="000000"/>
                <w:sz w:val="18"/>
                <w:szCs w:val="18"/>
              </w:rPr>
              <w:t xml:space="preserve"> 159</w:t>
            </w:r>
            <w:r w:rsidR="00233884">
              <w:rPr>
                <w:rFonts w:ascii="仿宋" w:eastAsia="仿宋" w:hAnsi="仿宋" w:cs="仿宋" w:hint="eastAsia"/>
                <w:color w:val="000000"/>
                <w:sz w:val="18"/>
                <w:szCs w:val="18"/>
              </w:rPr>
              <w:t>****</w:t>
            </w:r>
            <w:r>
              <w:rPr>
                <w:rFonts w:ascii="仿宋" w:eastAsia="仿宋" w:hAnsi="仿宋" w:cs="仿宋" w:hint="eastAsia"/>
                <w:color w:val="000000"/>
                <w:sz w:val="18"/>
                <w:szCs w:val="18"/>
              </w:rPr>
              <w:t>8272</w:t>
            </w:r>
          </w:p>
        </w:tc>
        <w:tc>
          <w:tcPr>
            <w:tcW w:w="10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18"/>
                <w:szCs w:val="18"/>
              </w:rPr>
            </w:pPr>
            <w:r>
              <w:rPr>
                <w:rFonts w:ascii="仿宋" w:eastAsia="仿宋" w:hAnsi="仿宋" w:cs="仿宋" w:hint="eastAsia"/>
                <w:color w:val="000000"/>
                <w:sz w:val="18"/>
                <w:szCs w:val="18"/>
              </w:rPr>
              <w:t>白龙村七组</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18"/>
                <w:szCs w:val="18"/>
              </w:rPr>
            </w:pPr>
            <w:r>
              <w:rPr>
                <w:rFonts w:ascii="仿宋" w:eastAsia="仿宋" w:hAnsi="仿宋" w:cs="仿宋" w:hint="eastAsia"/>
                <w:color w:val="000000"/>
                <w:sz w:val="18"/>
                <w:szCs w:val="18"/>
              </w:rPr>
              <w:t xml:space="preserve"> 乳腺恶性肿瘤</w:t>
            </w:r>
          </w:p>
        </w:tc>
        <w:tc>
          <w:tcPr>
            <w:tcW w:w="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18"/>
                <w:szCs w:val="18"/>
              </w:rPr>
            </w:pPr>
            <w:r>
              <w:rPr>
                <w:rFonts w:ascii="仿宋" w:eastAsia="仿宋" w:hAnsi="仿宋" w:cs="仿宋" w:hint="eastAsia"/>
                <w:color w:val="000000"/>
                <w:sz w:val="18"/>
                <w:szCs w:val="18"/>
              </w:rPr>
              <w:t>乳腺浸润性癌</w:t>
            </w: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18"/>
                <w:szCs w:val="18"/>
              </w:rPr>
            </w:pPr>
            <w:r>
              <w:rPr>
                <w:rFonts w:ascii="仿宋" w:eastAsia="仿宋" w:hAnsi="仿宋" w:cs="仿宋" w:hint="eastAsia"/>
                <w:color w:val="000000"/>
                <w:sz w:val="18"/>
                <w:szCs w:val="18"/>
              </w:rPr>
              <w:t xml:space="preserve">广水第一人民医院 </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18"/>
                <w:szCs w:val="18"/>
              </w:rPr>
            </w:pPr>
            <w:r>
              <w:rPr>
                <w:rFonts w:ascii="仿宋" w:eastAsia="仿宋" w:hAnsi="仿宋" w:cs="仿宋" w:hint="eastAsia"/>
                <w:color w:val="000000"/>
                <w:sz w:val="18"/>
                <w:szCs w:val="18"/>
              </w:rPr>
              <w:t>0722-6384517</w:t>
            </w:r>
          </w:p>
        </w:tc>
        <w:tc>
          <w:tcPr>
            <w:tcW w:w="12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18"/>
                <w:szCs w:val="18"/>
              </w:rPr>
            </w:pPr>
            <w:r>
              <w:rPr>
                <w:rFonts w:ascii="仿宋" w:eastAsia="仿宋" w:hAnsi="仿宋" w:cs="仿宋" w:hint="eastAsia"/>
                <w:color w:val="000000"/>
                <w:sz w:val="18"/>
                <w:szCs w:val="18"/>
              </w:rPr>
              <w:t>391182.87</w:t>
            </w:r>
          </w:p>
        </w:tc>
        <w:tc>
          <w:tcPr>
            <w:tcW w:w="1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18"/>
                <w:szCs w:val="18"/>
              </w:rPr>
            </w:pPr>
            <w:r>
              <w:rPr>
                <w:rFonts w:ascii="仿宋" w:eastAsia="仿宋" w:hAnsi="仿宋" w:cs="仿宋" w:hint="eastAsia"/>
                <w:color w:val="000000"/>
                <w:sz w:val="18"/>
                <w:szCs w:val="18"/>
              </w:rPr>
              <w:t>226596.23</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18"/>
                <w:szCs w:val="18"/>
              </w:rPr>
            </w:pPr>
            <w:r>
              <w:rPr>
                <w:rFonts w:ascii="仿宋" w:eastAsia="仿宋" w:hAnsi="仿宋" w:cs="仿宋" w:hint="eastAsia"/>
                <w:color w:val="000000"/>
                <w:sz w:val="18"/>
                <w:szCs w:val="18"/>
              </w:rPr>
              <w:t>04</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2AD5" w:rsidRDefault="00902AD5" w:rsidP="00C84DE2">
            <w:pPr>
              <w:jc w:val="center"/>
              <w:rPr>
                <w:rFonts w:ascii="仿宋" w:eastAsia="仿宋" w:hAnsi="仿宋" w:cs="仿宋"/>
                <w:color w:val="000000"/>
                <w:sz w:val="18"/>
                <w:szCs w:val="18"/>
              </w:rPr>
            </w:pPr>
            <w:r>
              <w:rPr>
                <w:rFonts w:ascii="仿宋" w:eastAsia="仿宋" w:hAnsi="仿宋" w:cs="仿宋" w:hint="eastAsia"/>
                <w:color w:val="000000"/>
                <w:sz w:val="18"/>
                <w:szCs w:val="18"/>
              </w:rPr>
              <w:t>7000</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18"/>
                <w:szCs w:val="18"/>
              </w:rPr>
            </w:pPr>
          </w:p>
        </w:tc>
      </w:tr>
      <w:tr w:rsidR="00902AD5" w:rsidTr="00C84DE2">
        <w:trPr>
          <w:trHeight w:val="440"/>
          <w:jc w:val="center"/>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b/>
                <w:color w:val="000000"/>
                <w:sz w:val="24"/>
              </w:rPr>
            </w:pPr>
          </w:p>
        </w:tc>
        <w:tc>
          <w:tcPr>
            <w:tcW w:w="8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20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10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12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1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r>
      <w:tr w:rsidR="00902AD5" w:rsidTr="00C84DE2">
        <w:trPr>
          <w:trHeight w:val="440"/>
          <w:jc w:val="center"/>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Pr="00E310EF" w:rsidRDefault="00902AD5" w:rsidP="00C84DE2">
            <w:pPr>
              <w:jc w:val="center"/>
              <w:rPr>
                <w:rFonts w:ascii="仿宋" w:eastAsia="仿宋" w:hAnsi="仿宋" w:cs="仿宋"/>
                <w:b/>
                <w:color w:val="000000"/>
                <w:sz w:val="24"/>
              </w:rPr>
            </w:pPr>
          </w:p>
        </w:tc>
        <w:tc>
          <w:tcPr>
            <w:tcW w:w="8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20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10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12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1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2AD5" w:rsidRDefault="00902AD5" w:rsidP="00C84DE2">
            <w:pPr>
              <w:jc w:val="center"/>
              <w:rPr>
                <w:rFonts w:ascii="仿宋" w:eastAsia="仿宋" w:hAnsi="仿宋" w:cs="仿宋"/>
                <w:color w:val="000000"/>
                <w:sz w:val="24"/>
              </w:rPr>
            </w:pPr>
          </w:p>
        </w:tc>
      </w:tr>
    </w:tbl>
    <w:p w:rsidR="00902AD5" w:rsidRDefault="00902AD5" w:rsidP="00902AD5">
      <w:pPr>
        <w:widowControl/>
        <w:jc w:val="left"/>
        <w:textAlignment w:val="center"/>
        <w:rPr>
          <w:rFonts w:ascii="仿宋" w:eastAsia="仿宋" w:hAnsi="仿宋" w:cs="仿宋"/>
          <w:color w:val="000000"/>
          <w:kern w:val="0"/>
          <w:sz w:val="24"/>
        </w:rPr>
      </w:pPr>
      <w:r w:rsidRPr="00E310EF">
        <w:rPr>
          <w:rFonts w:ascii="仿宋" w:eastAsia="仿宋" w:hAnsi="仿宋" w:cs="仿宋" w:hint="eastAsia"/>
          <w:b/>
          <w:color w:val="000000"/>
          <w:sz w:val="24"/>
        </w:rPr>
        <w:t>填写说明：</w:t>
      </w:r>
    </w:p>
    <w:p w:rsidR="00394F43" w:rsidRDefault="00902AD5">
      <w:pPr>
        <w:rPr>
          <w:rFonts w:ascii="仿宋" w:eastAsia="仿宋" w:hAnsi="仿宋" w:cs="仿宋"/>
          <w:color w:val="000000"/>
          <w:kern w:val="0"/>
          <w:sz w:val="24"/>
        </w:rPr>
      </w:pPr>
      <w:r>
        <w:rPr>
          <w:rFonts w:ascii="仿宋" w:eastAsia="仿宋" w:hAnsi="仿宋" w:cs="仿宋" w:hint="eastAsia"/>
          <w:color w:val="000000"/>
          <w:kern w:val="0"/>
          <w:sz w:val="24"/>
        </w:rPr>
        <w:t xml:space="preserve">    1.填写对象：经过有诊断资质的医疗机构确诊、患有宫颈浸润癌IIB以上或乳腺浸润癌的低收入妇女。</w:t>
      </w:r>
    </w:p>
    <w:p w:rsidR="00902AD5" w:rsidRDefault="00902AD5">
      <w:r>
        <w:rPr>
          <w:rFonts w:ascii="仿宋" w:eastAsia="仿宋" w:hAnsi="仿宋" w:cs="仿宋" w:hint="eastAsia"/>
          <w:color w:val="000000"/>
          <w:kern w:val="0"/>
          <w:sz w:val="24"/>
        </w:rPr>
        <w:t xml:space="preserve">    2.人员类别代码： 01-</w:t>
      </w:r>
      <w:proofErr w:type="gramStart"/>
      <w:r>
        <w:rPr>
          <w:rFonts w:ascii="仿宋" w:eastAsia="仿宋" w:hAnsi="仿宋" w:cs="仿宋" w:hint="eastAsia"/>
          <w:color w:val="000000"/>
          <w:kern w:val="0"/>
          <w:sz w:val="24"/>
        </w:rPr>
        <w:t>低保对象</w:t>
      </w:r>
      <w:proofErr w:type="gramEnd"/>
      <w:r>
        <w:rPr>
          <w:rFonts w:ascii="仿宋" w:eastAsia="仿宋" w:hAnsi="仿宋" w:cs="仿宋" w:hint="eastAsia"/>
          <w:color w:val="000000"/>
          <w:kern w:val="0"/>
          <w:sz w:val="24"/>
        </w:rPr>
        <w:t>、02-特困人员、03-易返贫致贫人口、04-因病因灾因意外事故等刚性支出较大或收入较大幅缩减导致基本生活出现严重困难人口。</w:t>
      </w:r>
    </w:p>
    <w:sectPr w:rsidR="00902AD5" w:rsidSect="00902A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20F9" w:rsidRDefault="00B020F9" w:rsidP="00902AD5">
      <w:r>
        <w:separator/>
      </w:r>
    </w:p>
  </w:endnote>
  <w:endnote w:type="continuationSeparator" w:id="0">
    <w:p w:rsidR="00B020F9" w:rsidRDefault="00B020F9" w:rsidP="0090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20F9" w:rsidRDefault="00B020F9" w:rsidP="00902AD5">
      <w:r>
        <w:separator/>
      </w:r>
    </w:p>
  </w:footnote>
  <w:footnote w:type="continuationSeparator" w:id="0">
    <w:p w:rsidR="00B020F9" w:rsidRDefault="00B020F9" w:rsidP="00902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AD5"/>
    <w:rsid w:val="00233884"/>
    <w:rsid w:val="00394F43"/>
    <w:rsid w:val="00886509"/>
    <w:rsid w:val="00902AD5"/>
    <w:rsid w:val="00B0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5B518"/>
  <w15:docId w15:val="{C4B45240-5D51-4230-9942-089261D2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A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2A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02AD5"/>
    <w:rPr>
      <w:sz w:val="18"/>
      <w:szCs w:val="18"/>
    </w:rPr>
  </w:style>
  <w:style w:type="paragraph" w:styleId="a5">
    <w:name w:val="footer"/>
    <w:basedOn w:val="a"/>
    <w:link w:val="a6"/>
    <w:uiPriority w:val="99"/>
    <w:semiHidden/>
    <w:unhideWhenUsed/>
    <w:rsid w:val="00902AD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902A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442</Characters>
  <Application>Microsoft Office Word</Application>
  <DocSecurity>0</DocSecurity>
  <Lines>3</Lines>
  <Paragraphs>1</Paragraphs>
  <ScaleCrop>false</ScaleCrop>
  <Company>China</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819376417@qq.com</cp:lastModifiedBy>
  <cp:revision>4</cp:revision>
  <dcterms:created xsi:type="dcterms:W3CDTF">2023-04-10T03:37:00Z</dcterms:created>
  <dcterms:modified xsi:type="dcterms:W3CDTF">2023-04-12T02:36:00Z</dcterms:modified>
</cp:coreProperties>
</file>