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before="0" w:beforeAutospacing="0" w:after="0" w:afterAutospacing="0" w:line="413" w:lineRule="auto"/>
        <w:ind w:firstLine="803" w:firstLineChars="200"/>
        <w:jc w:val="both"/>
        <w:textAlignment w:val="baseline"/>
        <w:rPr>
          <w:rFonts w:hint="eastAsia"/>
        </w:rPr>
      </w:pPr>
      <w:r>
        <w:rPr>
          <w:rFonts w:hint="eastAsia"/>
          <w:b/>
          <w:i w:val="0"/>
          <w:caps w:val="0"/>
          <w:spacing w:val="0"/>
          <w:w w:val="100"/>
          <w:sz w:val="40"/>
          <w:szCs w:val="32"/>
          <w:lang w:val="en-US" w:eastAsia="zh-CN"/>
        </w:rPr>
        <w:t>七里冲村疫情防控应急预案及工作措施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为指导全面落实外防输入、内防反弹策略，精准做好新冠肺炎疫情防控工作，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为加强防控新冠肺炎疫情防控工作的组织领导，切实保护我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群众的健康安全，特制定如下防控工作方案：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一、强化常态化防控举措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（一）强化居民防护意识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。坚持三加强、三减少，即加强个人防护、乡村管理、定点诊治，减少人员流动、人员聚集。通过公告、微信群等多种开式，倡导我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在外地尤其是中高风险地区经商、务工、上学人员在工作地、学校过节，确需返乡的要做好旅途防护并提前向目的地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报告。坚持常态化精准防控和局部应急处置有机结合，严防农村地区聚集性疫情发生。利用多种途径，持续加强疫情防控知识宣传，将健康知识传播到每个家庭和个人，使居民充分了解健康知识，掌握防控要点，养成开窗通风、清洁消毒、佩截口罩、勤于洗手、保持社交距离、少聚集不扎堆等健康生活行为方式。增强居民防护意识和发热后第一时间报告、就诊意识。强化流感等多病共防措施，降低疫情传播风险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（二）强化疫情监测工作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一要切实加强新冠肺炎疫情多点触发监测预警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。坚持人物环境同防，规范做好直接接触进口物品人员的个人防护、日常监测和定期核酸检测，对涉及场所采取严格的环境监测和卫生措施。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二要严格落实预检分诊并发挥哨点探头作用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卫生所等要提高对新冠肺炎病例的发现、报告意识。禁止收治发热病人，发现发热病人要落实报告、转诊制度，由120指挥中心负责安排专人、专车及时将发热患者安全转运到设有发热门诊的定点医院，不得让患者自行离开或任由其到其他医疗机构就诊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（三）强化重点人群防控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要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按照重点人群防范到位、过往人员检查到位、一般人员管控到位的原则实施网格化、精细化管理，做到底数清、信息通、措施明、可追溯。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二要落实好居家医学观察对象防控措施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要严格落实通风消毒、一人一间、不外出、分餐制等防控措施，督促重点人群加强返乡14天内日常健康监测，做好个人防护，减少串门走动，强调出现发热等症状后的自我隔离和报告。同时，加强巡回检查，发现异常情况及时核实和报告。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三要做好重点人群疫苗接种工作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督促加强接种第三针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新冠病毒疫苗。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二、及时规范有效处置疫情</w:t>
      </w:r>
    </w:p>
    <w:p>
      <w:pPr>
        <w:rPr>
          <w:rFonts w:hint="eastAsia" w:ascii="宋体" w:hAnsi="宋体" w:eastAsia="宋体" w:cs="宋体"/>
          <w:i w:val="0"/>
          <w:caps w:val="0"/>
          <w:color w:val="343A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kern w:val="2"/>
          <w:sz w:val="32"/>
          <w:szCs w:val="32"/>
          <w:shd w:val="clear" w:fill="FFFFFF"/>
          <w:lang w:val="en-US" w:eastAsia="zh-CN" w:bidi="ar-SA"/>
        </w:rPr>
        <w:t>做好在岗人员排查工作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kern w:val="2"/>
          <w:sz w:val="32"/>
          <w:szCs w:val="32"/>
          <w:shd w:val="clear" w:fill="FFFFFF"/>
          <w:lang w:val="en-US" w:eastAsia="zh-CN" w:bidi="ar-SA"/>
        </w:rPr>
        <w:t>重点排查本单位是否有从中高风险地区返回人员及其亲属子女，并及时上报所在村，并做好核酸检测、居家隔离、医学观察14天，对于出现发热、干咳症状人员，就地隔离，及时联系定点医院，采取专业救治。</w:t>
      </w:r>
    </w:p>
    <w:p>
      <w:pPr>
        <w:rPr>
          <w:rFonts w:hint="eastAsia" w:ascii="宋体" w:hAnsi="宋体" w:eastAsia="宋体" w:cs="宋体"/>
          <w:i w:val="0"/>
          <w:caps w:val="0"/>
          <w:color w:val="343A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kern w:val="2"/>
          <w:sz w:val="32"/>
          <w:szCs w:val="32"/>
          <w:shd w:val="clear" w:fill="FFFFFF"/>
          <w:lang w:val="en-US" w:eastAsia="zh-CN" w:bidi="ar-SA"/>
        </w:rPr>
        <w:t>统一信息上报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kern w:val="2"/>
          <w:sz w:val="32"/>
          <w:szCs w:val="32"/>
          <w:shd w:val="clear" w:fill="FFFFFF"/>
          <w:lang w:val="en-US" w:eastAsia="zh-CN" w:bidi="ar-SA"/>
        </w:rPr>
        <w:t>坚持零报告、日报告制度，随时发现，随时上报，并由公司疫情防控办统一信息，统一上报，做好疫情防控资料管理工作。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）快速启动响应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。一旦发现疫情苗头，要立即上报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防控指挥部，并在上级部门统一指挥下开展核酸检测、环境消杀、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防控等疫情防控工作，以及做好居家隔离等应对工作。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）严格疫点管控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。在疫情发生后，按划分风险等级区域，要严格落实封锁管控措施，中、高风险区人员原则不出行，低风险区人员非必要不离村，确需离开的须持7日内核酸检测证明出行。规范设置进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检疫点，果断采取限制人员流动管理和聚集性活动封锁等措施，落实出入人员测温、询问、登记、扫码、消毒等，加强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、学校、企事业单位、公共场所、公共交通管理，视情依法依规按程序报批后采取交通管制、停工停业停学等措施，并提前做好隔离期间居民的物资供应和卫生保障工作。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）隔离医学观察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。对14岁及以下儿童、孕产妇以及半自理或无自理能力等特殊人群可采取居家医学观察，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要做好保障工作，要落实居家隔离人员的跟踪管理，驻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干部、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两委和村医等工作专班要通过发放告知书，悬挂公示牌等措施，强化落实所包联隔离对象的居家隔离防控措施，并每日上门，强化落实单人单间隔离、体温监测等措施，发现异常情况及时报告；建立帮办制度，协助解决隔离人员困难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）落实环境消杀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要公厕等易出现疫情传播的重点公共场所，制定专门的消毒工作方案，设立专门值班员，负责消毒和秩序管理工作。对确诊和疑似病例、无症状感染者的行动轨迹进行全链条、彻底消杀。对生活垃圾应当消毒并外运集中处理，对隔离人员产生垃圾集中消毒、封存、处置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三、强化各项保障措施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）加强组织领导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。建立驻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干部分包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两委分包片、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网格员包户的三级网格分包体系，落实疫情防控责任制，强化冬春季、节假日等重点时段防控。压实属地责任、行业部门主管责任、单位主体责任、个人和家庭自我管理责任，推动各项防控措施在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落地落实。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防控指挥部成立农村疫情防控工作专班，也要成立相应的工作专班，工作专班由一名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主干任组长，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两委按网格包干挂钩，把主要精力放在抓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疫情防控上，充分发挥基层党组织、居民自治组织、志愿者的积极作用，强化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卫生健康管理，组织居民开展卫生防疫工作，形成防控合力。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）加强物资人员保障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。要落实好疫情防控和应急处置工作的经费支持和物资保障；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卫生服务中心要及时完善疫情防控工作预案，加强对医务人员防控技术和提供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工作者知识的支持，提高其做好一线防控工作的能力。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）制定疫情防控方案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。要结合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的各项防控要求，制定属地疫情防控工作方案，细化重点场所、重点人群、重点环节防控措施和具体工作部署，统筹做好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外防输入、内防反弹各项工作。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</w:rPr>
        <w:t>（十）加强督导检查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督查组要加强对</w:t>
      </w:r>
      <w:r>
        <w:rPr>
          <w:rFonts w:hint="eastAsia" w:ascii="宋体" w:hAnsi="宋体" w:cs="宋体"/>
          <w:i w:val="0"/>
          <w:caps w:val="0"/>
          <w:color w:val="343A4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宋体" w:hAnsi="宋体" w:eastAsia="宋体" w:cs="宋体"/>
          <w:i w:val="0"/>
          <w:caps w:val="0"/>
          <w:color w:val="343A40"/>
          <w:spacing w:val="0"/>
          <w:sz w:val="32"/>
          <w:szCs w:val="32"/>
          <w:shd w:val="clear" w:fill="FFFFFF"/>
        </w:rPr>
        <w:t>督导检查，压实防控责任，及时发现和整改各类隐患，补齐防控短板、堵塞工作漏洞，督促疫情防控工作措施落实到位。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</w:t>
      </w:r>
      <w:r>
        <w:rPr>
          <w:rFonts w:hint="eastAsia" w:ascii="宋体" w:hAnsi="宋体" w:cs="宋体"/>
          <w:b/>
          <w:i w:val="0"/>
          <w:caps w:val="0"/>
          <w:color w:val="343A4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）疫情防控工作专班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工作职责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指导村疫情防控，组织开展村地区疫情防控的宣传、教育、科普工作；指导成立村疫情防控工作专班，落实人员、压实职责；指导完善村疫情防控预案；指导对辖区人员流动情况（尤其是返乡人员的流动情况）进行排查，抓实健康监测，做好台账；利用村村通大喇叭广播、印发宣传资料等方式广泛宣传疫情防控的知识、措施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>七里冲村成立疫情防控领导小组：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 xml:space="preserve">组长：吴华明 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>副组长：沈丽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>成员：吴礼清  刘晓晓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5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6"/>
                <w:szCs w:val="44"/>
                <w:lang w:val="en-US" w:eastAsia="zh-CN"/>
              </w:rPr>
              <w:t>吴华明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15971938000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沈丽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15826730856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吴礼清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15826749508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1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/>
                <w:b w:val="0"/>
                <w:i w:val="0"/>
                <w:caps w:val="0"/>
                <w:spacing w:val="0"/>
                <w:w w:val="100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6"/>
                <w:szCs w:val="44"/>
                <w:lang w:val="en-US" w:eastAsia="zh-CN"/>
              </w:rPr>
              <w:t>刘晓晓</w:t>
            </w:r>
          </w:p>
        </w:tc>
        <w:tc>
          <w:tcPr>
            <w:tcW w:w="5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13329885593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>七里冲村村民委员会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righ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 xml:space="preserve">                                 2022年1月1日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OGU5YjQ3OTk4MjFjZTMzYzU2ZTY1ZGFjMzc3ZGQifQ=="/>
  </w:docVars>
  <w:rsids>
    <w:rsidRoot w:val="602F09E2"/>
    <w:rsid w:val="0AEE53DA"/>
    <w:rsid w:val="2B1F149B"/>
    <w:rsid w:val="602F09E2"/>
    <w:rsid w:val="642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2403</Words>
  <Characters>2451</Characters>
  <Lines>0</Lines>
  <Paragraphs>0</Paragraphs>
  <TotalTime>4</TotalTime>
  <ScaleCrop>false</ScaleCrop>
  <LinksUpToDate>false</LinksUpToDate>
  <CharactersWithSpaces>2489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2021-12-21T07:44:00Z</dcterms:created>
  <dc:creator>＊彩霞满天＊</dc:creator>
  <cp:lastModifiedBy>Administrator</cp:lastModifiedBy>
  <dcterms:modified xsi:type="dcterms:W3CDTF">2022-06-10T01:38:48Z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D174E1BF15144A709F077A4C093A02A8</vt:lpwstr>
  </property>
</Properties>
</file>