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3A295">
      <w:pPr>
        <w:ind w:left="221" w:hanging="221" w:hangingChars="50"/>
        <w:jc w:val="center"/>
        <w:rPr>
          <w:rFonts w:hint="eastAsia"/>
          <w:b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武胜关镇人民政府关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于2023年度预算执行情况和2024年度财政预算（草案）的报告</w:t>
      </w:r>
    </w:p>
    <w:p w14:paraId="34A5FA9D">
      <w:pPr>
        <w:ind w:firstLine="405"/>
        <w:jc w:val="center"/>
        <w:rPr>
          <w:rFonts w:hint="eastAsia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sz w:val="32"/>
          <w:szCs w:val="32"/>
        </w:rPr>
        <w:t>武胜关镇第七届人民代表第六次会议</w:t>
      </w:r>
    </w:p>
    <w:p w14:paraId="5568A9D8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各位代表：</w:t>
      </w:r>
    </w:p>
    <w:p w14:paraId="285605FD">
      <w:pPr>
        <w:ind w:firstLine="42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受武胜关镇人民政府委托，现将2023年度本级预算执行情况和2024年度本级财政预算（草案）提请各位代表审议，请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各位代表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提出意见。</w:t>
      </w:r>
    </w:p>
    <w:p w14:paraId="6ED08B28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一、2023年度本级预算执行情况</w:t>
      </w:r>
    </w:p>
    <w:p w14:paraId="4E6ED6A3">
      <w:pPr>
        <w:ind w:firstLine="480" w:firstLineChars="15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2023年度，在镇党委、镇政府的正确领导下，在镇人大的严格监督下，在上级主管部门的精心指导下，全镇财政工作以习近平新时代中国特色社会主义思想为指导，深入贯彻党的二十大精神，坚持稳重求进工作总基调，强化资源统筹、优化支出结构、深化财政改革、严肃财经纪律、防范运行风险，基本完成了全年财政收支任务，促进了全镇经济平稳健康发展。</w:t>
      </w:r>
    </w:p>
    <w:p w14:paraId="03C7B2BA">
      <w:pPr>
        <w:pStyle w:val="4"/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（一）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一般公共预算执行情况</w:t>
      </w:r>
    </w:p>
    <w:p w14:paraId="7EF4C2A7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2023年，全镇共实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税收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现收入7524万元，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为预算的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101.7%，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与去年同期比增长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10.5%，完成一般公共预算收入3983万元，为预算的89.6%，与去年同期比减少0.5%。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2023年，全镇一般公共预算支出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2774万元，其中上解支出664万元，本级支出2110万元。收支相抵，略有结余。</w:t>
      </w:r>
    </w:p>
    <w:p w14:paraId="14AECF4D">
      <w:pPr>
        <w:pStyle w:val="4"/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（二）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落实镇人大预算决议情况</w:t>
      </w:r>
    </w:p>
    <w:p w14:paraId="59E4B25E">
      <w:pPr>
        <w:ind w:left="315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按照第七届人大第五次会议的有关决议，不断完善体制机制，全心全意做好财政预决算工作。</w:t>
      </w:r>
    </w:p>
    <w:p w14:paraId="7E3D4367">
      <w:pPr>
        <w:pStyle w:val="4"/>
        <w:numPr>
          <w:ilvl w:val="0"/>
          <w:numId w:val="1"/>
        </w:numPr>
        <w:ind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加力提效，实施积极财政政策。围绕强化财政保障能力和促进财政可持续发展，稳定现有可用财力，调整支出结构，积极向上争取资金要素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全年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调度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预算资金3716万元，助力武胜关镇经济社会高质量发展。</w:t>
      </w:r>
    </w:p>
    <w:p w14:paraId="3D39915A">
      <w:pPr>
        <w:pStyle w:val="4"/>
        <w:numPr>
          <w:ilvl w:val="0"/>
          <w:numId w:val="1"/>
        </w:numPr>
        <w:ind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聚焦重点，保障民生持续改善。支出预算严格按照“保工资、保运转、保民生”的原则进行优先安排，重点保障基层机构运转、基层民生等经费，压缩一般性开支，狠抓“三公“经费管理，打好“铁算盘”，过好“紧日子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全年三公经费支出同比去年下降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0.05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%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。保障重点项目的建设支出，扶持本镇企业生存发展，改善人居环境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。在确保各项基本支出的基础上，统筹安排财政资金，持续民生投入，着力办好各项民生实事工程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，使全镇经济焕发新的活力。</w:t>
      </w:r>
    </w:p>
    <w:p w14:paraId="2C7AC892">
      <w:pPr>
        <w:pStyle w:val="4"/>
        <w:numPr>
          <w:ilvl w:val="0"/>
          <w:numId w:val="1"/>
        </w:numPr>
        <w:ind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深化改革，提升财政管理水平。一是深化预算绩效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管理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，按照实施全面规范、公开透明的预算制度总体要求，提升预算管理的科学性、规范性、有效性。二是完善财务管理制度，将政府采购及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财政系统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内部控制制度等纳入财务管理制度。三是扎实推进财政数字化改革，迭代升级财政数据分析平台，强化预算管理一体化操作，将财政预算项目“项目申请----预算审批---支付申请----线上支付”的执行全程纳入系统管理，实现线上审批，线上支付。四是继续加强国库集中支付管理，严格公务卡结算制度，提高财政资金使用的规范性、安全性和有效性，自觉接受人大和社会各方面监督。</w:t>
      </w:r>
    </w:p>
    <w:p w14:paraId="0504BAF0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二、2024年镇本级财政预算（草案）</w:t>
      </w:r>
    </w:p>
    <w:p w14:paraId="0BD552CB">
      <w:pPr>
        <w:ind w:left="31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展望2024年，我镇经济运行有望保持稳中趋进的态势，但影响财政平稳运行的不确定因素仍然较多。中央经济工作会议提出“要强化宏观政策逆周期和跨周期调节”，预计将释放更多政策红利，向上争取仍有较大机遇。但我镇产业集聚度、品牌竞争力和创新成果利用率还需进一步补短补强，整体产业转型升级有待提高，新的经济增长点还有待培育。从支出方面看，刚性支出增长趋势没有变化，“三保”以及其他民生领域的刚性支出压力持续加大。</w:t>
      </w:r>
    </w:p>
    <w:p w14:paraId="03A6DA6F">
      <w:pPr>
        <w:ind w:left="31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根据对2024年财税经济形势的分析和预测，按照镇党委、镇政府对财政工作的总体部署和要求，2024年武胜关镇本级预算安排的指导思想是：坚持以习近平新时代中国特色社会主义思想为指导，全面贯彻党的二十大精神，对标广水市市委市政府的决策部署，紧紧围绕镇党委、政府中心工作和各项决策部署，优化财政支出结构，突出重点领域保障，严格执行过紧日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的思想理念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，提升资金使用绩效，加强财政风险防控，为促进我镇经济社会事业高质量发展提供更加坚实的财政支撑。</w:t>
      </w:r>
    </w:p>
    <w:p w14:paraId="3CD73063">
      <w:pPr>
        <w:ind w:left="315" w:firstLine="40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按照上述指导思想和全镇经济社会发展目标，确定2024年本级预算目标如下：</w:t>
      </w:r>
    </w:p>
    <w:p w14:paraId="0EF46398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（一）一般公共预算安排</w:t>
      </w:r>
    </w:p>
    <w:p w14:paraId="6C7D6A95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2024年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，我镇预计税收收入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8100万元，一般公共预算收入4318万元。</w:t>
      </w:r>
    </w:p>
    <w:p w14:paraId="586F727E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2024年拟安排一般公共预算支出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4227.82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万元。主要支出科目安排如下：一般公共服务支出1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32.41万元，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公共安全支出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50万元，教育支出20万元，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文化旅游体育与传媒支出30万元，社会保障和就业支出371.6万元卫生健康支出54.69万元，节能环保支出200万元，城乡社区支出610万元，农林水支出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37.97万元，交通运输支出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40万元，资源勘探工业信息支出497.26万元，住房保障支出43.89万元，灾害防治及应急管理支出30万元，国防支出10万元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，支出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收支相抵，全镇一般公共预算收支平衡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，略有结余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5EC6FE77">
      <w:pPr>
        <w:pStyle w:val="4"/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（二）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认真抓好2024年预算执行工作</w:t>
      </w:r>
    </w:p>
    <w:p w14:paraId="46CA3386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2024年我们将紧密围绕镇委、镇政府的中心工作，坚持稳中求进工作总基调，全面统筹财政资源，全力增强财政保障，切实抓好2024年预算执行。</w:t>
      </w:r>
    </w:p>
    <w:p w14:paraId="1B63AAE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树立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思想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意识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强化预算管理。牢固树立“过苦日子”思想，加强对预算支出的管理，按照“统筹兼顾、勤俭节约、量力而行、量入为出”的原则，着力强化预算约束，严格执行预算，不得擅自扩大支出范围、提高开支标准；严格按照预算规定的支出用途使用资金，努力实现保基本民生、保工资、保运转工作目标。年度预算批准后，应严格执行，确需调整的，根据《中华人民共和国预算法》规定，将预算调整方案提请镇本级人民代表大会审查和批准。</w:t>
      </w:r>
    </w:p>
    <w:p w14:paraId="3B5A4C6C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坚持以人为本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，优化支出结构。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优先保障教育、医疗卫生、就业和社会保障、生态环境及农林水等重点民生支出，优化城镇环境，打造乡村振兴示范引领，将财力向社会公共事业倾斜，保障社会稳定发展。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完善财政财务管理制度和会计核算体系，按照标准考核、监督，提高资金使用效益。继续加大预算信息公开力度，着力健全公务支出管理制度和支出标准体系，促进财政支出管理的科学化、规范化、透明化。严格落实厉行节约措施，反对铺张浪费，按照公用经费支出“零增长”的要求，严控“三公”经费等一般性支出。以财政资金“集中、统一、高效、规范”使用为目标，着重加强对支出必要性、合理性审核，确保资金花在刀刃上。基本支出优先保障人员工资发放和镇机关正常运转，项目支出重点保障经济发展、民生改善、社会稳定。</w:t>
      </w:r>
    </w:p>
    <w:p w14:paraId="0C8A5D85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三是加强数字赋能，增强监督实效。以预算一体化为契机，加强信息化应用支撑，强化财政治理数字赋能，实现全方位、全生命周期管理，同时认真落实整改意见，严守财经纪律。</w:t>
      </w:r>
    </w:p>
    <w:p w14:paraId="3DDBFEC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四是优化营商环境，增强发展后劲。完善全镇配套设施建设，努力改善营商环境，致力打造镇域经济“小老虎”，加快“三茶”产业园建设，推动乡村合作公司发展，壮大村集体经济，拓宽经济增长渠道，形成经济增长稳定态势。</w:t>
      </w:r>
    </w:p>
    <w:p w14:paraId="3FE472CC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位代表，做好2024年财政工作任务艰巨、责任重大。我们将认真贯彻中央和省、市各项重大决策部署，在镇党委、镇政府的坚强领导下，自觉接受镇人大监督，确保圆满完成全年财政各项目标任务，为奋力谱写中国式现代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城镇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篇章提供更有力的财政保障。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51C34"/>
    <w:multiLevelType w:val="multilevel"/>
    <w:tmpl w:val="7A351C34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YzU0MmQxOWFmODNmYmE5OGNlNGI1MGIxZTZmNGIifQ=="/>
  </w:docVars>
  <w:rsids>
    <w:rsidRoot w:val="007712DC"/>
    <w:rsid w:val="000A0340"/>
    <w:rsid w:val="000A0A9A"/>
    <w:rsid w:val="000E0CF4"/>
    <w:rsid w:val="00237408"/>
    <w:rsid w:val="002F7170"/>
    <w:rsid w:val="00490335"/>
    <w:rsid w:val="004F1A10"/>
    <w:rsid w:val="00703CDC"/>
    <w:rsid w:val="007712DC"/>
    <w:rsid w:val="008750A5"/>
    <w:rsid w:val="00973FB8"/>
    <w:rsid w:val="009A5857"/>
    <w:rsid w:val="00A92ECE"/>
    <w:rsid w:val="00AB3036"/>
    <w:rsid w:val="00CA2A30"/>
    <w:rsid w:val="00CD7837"/>
    <w:rsid w:val="00D51649"/>
    <w:rsid w:val="00D72CFA"/>
    <w:rsid w:val="00E00CD5"/>
    <w:rsid w:val="0C452B1A"/>
    <w:rsid w:val="0F751969"/>
    <w:rsid w:val="0F8E2A2A"/>
    <w:rsid w:val="10B22749"/>
    <w:rsid w:val="15DA0777"/>
    <w:rsid w:val="1D2D3883"/>
    <w:rsid w:val="22DF561F"/>
    <w:rsid w:val="267A1122"/>
    <w:rsid w:val="27BC4C1B"/>
    <w:rsid w:val="2D1A552D"/>
    <w:rsid w:val="2E7F7CB6"/>
    <w:rsid w:val="34254E5C"/>
    <w:rsid w:val="3A157721"/>
    <w:rsid w:val="3B660234"/>
    <w:rsid w:val="3DDC47DD"/>
    <w:rsid w:val="45085EB8"/>
    <w:rsid w:val="46CC73B9"/>
    <w:rsid w:val="48DE3D27"/>
    <w:rsid w:val="4A6C513B"/>
    <w:rsid w:val="4DE4148C"/>
    <w:rsid w:val="57362D58"/>
    <w:rsid w:val="5A987886"/>
    <w:rsid w:val="5B4B2B4A"/>
    <w:rsid w:val="5E6E102A"/>
    <w:rsid w:val="6311467A"/>
    <w:rsid w:val="63AE011A"/>
    <w:rsid w:val="642B176B"/>
    <w:rsid w:val="67580AC9"/>
    <w:rsid w:val="68994EF5"/>
    <w:rsid w:val="6D510DF3"/>
    <w:rsid w:val="71F12961"/>
    <w:rsid w:val="7EE0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2608</Words>
  <Characters>2760</Characters>
  <Lines>17</Lines>
  <Paragraphs>4</Paragraphs>
  <TotalTime>40</TotalTime>
  <ScaleCrop>false</ScaleCrop>
  <LinksUpToDate>false</LinksUpToDate>
  <CharactersWithSpaces>2768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2024-04-25T13:05:00Z</dcterms:created>
  <dc:creator>Windows 用户</dc:creator>
  <cp:lastModifiedBy>沉入银河</cp:lastModifiedBy>
  <dcterms:modified xsi:type="dcterms:W3CDTF">2025-01-16T09:04:58Z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2C6D84C43AB9439AA2854FDDD0686875_13</vt:lpwstr>
  </property>
  <property fmtid="{D5CDD505-2E9C-101B-9397-08002B2CF9AE}" pid="4" name="KSOTemplateDocerSaveRecord">
    <vt:lpwstr>eyJoZGlkIjoiNzBhNTE3MGNhOGM2ODcxY2FiZTQ4MjYwMWZkZThhMTEiLCJ1c2VySWQiOiI2OTMyOTAzNzMifQ==</vt:lpwstr>
  </property>
</Properties>
</file>