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44"/>
          <w:szCs w:val="44"/>
          <w:highlight w:val="none"/>
        </w:rPr>
      </w:pPr>
    </w:p>
    <w:p>
      <w:pPr>
        <w:jc w:val="center"/>
        <w:rPr>
          <w:rFonts w:hint="default" w:ascii="方正小标宋简体" w:hAnsi="方正小标宋简体" w:eastAsia="方正小标宋简体" w:cs="方正小标宋简体"/>
          <w:b/>
          <w:bCs/>
          <w:color w:val="auto"/>
          <w:sz w:val="52"/>
          <w:szCs w:val="52"/>
          <w:highlight w:val="none"/>
          <w:lang w:val="en-US"/>
        </w:rPr>
      </w:pPr>
      <w:r>
        <w:rPr>
          <w:rFonts w:hint="eastAsia" w:ascii="方正小标宋简体" w:hAnsi="方正小标宋简体" w:eastAsia="方正小标宋简体" w:cs="方正小标宋简体"/>
          <w:b/>
          <w:bCs/>
          <w:color w:val="auto"/>
          <w:sz w:val="52"/>
          <w:szCs w:val="52"/>
          <w:highlight w:val="none"/>
          <w:lang w:eastAsia="zh-CN"/>
        </w:rPr>
        <w:t>应山</w:t>
      </w:r>
      <w:r>
        <w:rPr>
          <w:rFonts w:hint="eastAsia" w:ascii="方正小标宋简体" w:hAnsi="方正小标宋简体" w:eastAsia="方正小标宋简体" w:cs="方正小标宋简体"/>
          <w:b/>
          <w:bCs/>
          <w:color w:val="auto"/>
          <w:sz w:val="52"/>
          <w:szCs w:val="52"/>
          <w:highlight w:val="none"/>
        </w:rPr>
        <w:t>街道</w:t>
      </w:r>
      <w:r>
        <w:rPr>
          <w:rFonts w:hint="eastAsia" w:ascii="方正小标宋简体" w:hAnsi="方正小标宋简体" w:eastAsia="方正小标宋简体" w:cs="方正小标宋简体"/>
          <w:b/>
          <w:bCs/>
          <w:color w:val="auto"/>
          <w:sz w:val="52"/>
          <w:szCs w:val="52"/>
          <w:highlight w:val="none"/>
          <w:lang w:eastAsia="zh-CN"/>
        </w:rPr>
        <w:t>办事处</w:t>
      </w:r>
      <w:r>
        <w:rPr>
          <w:rFonts w:hint="eastAsia" w:ascii="方正小标宋简体" w:hAnsi="方正小标宋简体" w:eastAsia="方正小标宋简体" w:cs="方正小标宋简体"/>
          <w:b/>
          <w:bCs/>
          <w:color w:val="auto"/>
          <w:sz w:val="52"/>
          <w:szCs w:val="52"/>
          <w:highlight w:val="none"/>
          <w:lang w:val="en-US" w:eastAsia="zh-CN"/>
        </w:rPr>
        <w:t>东关社区</w:t>
      </w:r>
    </w:p>
    <w:p>
      <w:pPr>
        <w:jc w:val="center"/>
        <w:rPr>
          <w:rFonts w:ascii="方正小标宋简体" w:hAnsi="方正小标宋简体" w:eastAsia="方正小标宋简体" w:cs="方正小标宋简体"/>
          <w:b/>
          <w:bCs/>
          <w:sz w:val="52"/>
          <w:szCs w:val="52"/>
          <w:highlight w:val="none"/>
        </w:rPr>
      </w:pPr>
      <w:r>
        <w:rPr>
          <w:rFonts w:hint="eastAsia" w:ascii="方正小标宋简体" w:hAnsi="方正小标宋简体" w:eastAsia="方正小标宋简体" w:cs="方正小标宋简体"/>
          <w:b/>
          <w:bCs/>
          <w:sz w:val="52"/>
          <w:szCs w:val="52"/>
          <w:highlight w:val="none"/>
        </w:rPr>
        <w:t>政务服务事项</w:t>
      </w:r>
    </w:p>
    <w:p>
      <w:pPr>
        <w:jc w:val="center"/>
        <w:rPr>
          <w:rFonts w:hint="eastAsia" w:ascii="方正小标宋简体" w:hAnsi="方正小标宋简体" w:eastAsia="方正小标宋简体" w:cs="方正小标宋简体"/>
          <w:sz w:val="96"/>
          <w:szCs w:val="96"/>
          <w:highlight w:val="none"/>
        </w:rPr>
      </w:pPr>
    </w:p>
    <w:p>
      <w:pPr>
        <w:jc w:val="center"/>
        <w:rPr>
          <w:rFonts w:hint="eastAsia" w:ascii="黑体" w:hAnsi="黑体" w:eastAsia="黑体" w:cs="黑体"/>
          <w:b/>
          <w:bCs/>
          <w:sz w:val="96"/>
          <w:szCs w:val="96"/>
          <w:highlight w:val="none"/>
        </w:rPr>
      </w:pPr>
      <w:r>
        <w:rPr>
          <w:rFonts w:hint="eastAsia" w:ascii="黑体" w:hAnsi="黑体" w:eastAsia="黑体" w:cs="黑体"/>
          <w:b/>
          <w:bCs/>
          <w:sz w:val="96"/>
          <w:szCs w:val="96"/>
          <w:highlight w:val="none"/>
        </w:rPr>
        <w:t>办</w:t>
      </w:r>
    </w:p>
    <w:p>
      <w:pPr>
        <w:jc w:val="center"/>
        <w:rPr>
          <w:rFonts w:hint="eastAsia" w:ascii="黑体" w:hAnsi="黑体" w:eastAsia="黑体" w:cs="黑体"/>
          <w:b/>
          <w:bCs/>
          <w:sz w:val="96"/>
          <w:szCs w:val="96"/>
          <w:highlight w:val="none"/>
        </w:rPr>
      </w:pPr>
      <w:r>
        <w:rPr>
          <w:rFonts w:hint="eastAsia" w:ascii="黑体" w:hAnsi="黑体" w:eastAsia="黑体" w:cs="黑体"/>
          <w:b/>
          <w:bCs/>
          <w:sz w:val="96"/>
          <w:szCs w:val="96"/>
          <w:highlight w:val="none"/>
        </w:rPr>
        <w:t>事</w:t>
      </w:r>
    </w:p>
    <w:p>
      <w:pPr>
        <w:jc w:val="center"/>
        <w:rPr>
          <w:rFonts w:hint="eastAsia" w:ascii="黑体" w:hAnsi="黑体" w:eastAsia="黑体" w:cs="黑体"/>
          <w:b/>
          <w:bCs/>
          <w:sz w:val="96"/>
          <w:szCs w:val="96"/>
          <w:highlight w:val="none"/>
        </w:rPr>
      </w:pPr>
      <w:r>
        <w:rPr>
          <w:rFonts w:hint="eastAsia" w:ascii="黑体" w:hAnsi="黑体" w:eastAsia="黑体" w:cs="黑体"/>
          <w:b/>
          <w:bCs/>
          <w:sz w:val="96"/>
          <w:szCs w:val="96"/>
          <w:highlight w:val="none"/>
        </w:rPr>
        <w:t>指</w:t>
      </w:r>
    </w:p>
    <w:p>
      <w:pPr>
        <w:jc w:val="center"/>
        <w:rPr>
          <w:rFonts w:hint="eastAsia" w:ascii="黑体" w:hAnsi="黑体" w:eastAsia="黑体" w:cs="黑体"/>
          <w:b/>
          <w:bCs/>
          <w:sz w:val="44"/>
          <w:szCs w:val="44"/>
          <w:highlight w:val="none"/>
        </w:rPr>
      </w:pPr>
      <w:r>
        <w:rPr>
          <w:rFonts w:hint="eastAsia" w:ascii="黑体" w:hAnsi="黑体" w:eastAsia="黑体" w:cs="黑体"/>
          <w:b/>
          <w:bCs/>
          <w:sz w:val="96"/>
          <w:szCs w:val="96"/>
          <w:highlight w:val="none"/>
        </w:rPr>
        <w:t>南</w:t>
      </w:r>
    </w:p>
    <w:p>
      <w:pPr>
        <w:jc w:val="center"/>
        <w:rPr>
          <w:rFonts w:hint="eastAsia" w:ascii="黑体" w:hAnsi="黑体" w:eastAsia="黑体" w:cs="黑体"/>
          <w:b/>
          <w:bCs/>
          <w:sz w:val="44"/>
          <w:szCs w:val="44"/>
          <w:highlight w:val="none"/>
        </w:rPr>
      </w:pPr>
    </w:p>
    <w:p>
      <w:pPr>
        <w:jc w:val="center"/>
        <w:rPr>
          <w:rFonts w:ascii="方正小标宋简体" w:hAnsi="方正小标宋简体" w:eastAsia="方正小标宋简体" w:cs="方正小标宋简体"/>
          <w:sz w:val="44"/>
          <w:szCs w:val="44"/>
          <w:highlight w:val="none"/>
        </w:rPr>
      </w:pP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2021年7月</w:t>
      </w:r>
    </w:p>
    <w:p>
      <w:pPr>
        <w:jc w:val="center"/>
        <w:rPr>
          <w:rFonts w:ascii="仿宋" w:hAnsi="仿宋" w:eastAsia="仿宋" w:cs="仿宋"/>
          <w:sz w:val="32"/>
          <w:szCs w:val="32"/>
          <w:highlight w:val="none"/>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公告</w:t>
      </w:r>
    </w:p>
    <w:p>
      <w:pPr>
        <w:rPr>
          <w:rFonts w:ascii="方正小标宋简体" w:hAnsi="方正小标宋简体" w:eastAsia="方正小标宋简体" w:cs="方正小标宋简体"/>
          <w:sz w:val="44"/>
          <w:szCs w:val="44"/>
          <w:highlight w:val="none"/>
        </w:rPr>
      </w:pPr>
    </w:p>
    <w:p>
      <w:pPr>
        <w:jc w:val="left"/>
        <w:rPr>
          <w:rFonts w:ascii="仿宋" w:hAnsi="仿宋" w:eastAsia="仿宋" w:cs="仿宋"/>
          <w:sz w:val="32"/>
          <w:szCs w:val="32"/>
          <w:highlight w:val="none"/>
        </w:rPr>
      </w:pPr>
      <w:r>
        <w:rPr>
          <w:rFonts w:hint="eastAsia" w:ascii="仿宋" w:hAnsi="仿宋" w:eastAsia="仿宋" w:cs="仿宋"/>
          <w:sz w:val="32"/>
          <w:szCs w:val="32"/>
          <w:highlight w:val="none"/>
        </w:rPr>
        <w:t>工作时间：</w:t>
      </w:r>
      <w:r>
        <w:rPr>
          <w:rFonts w:ascii="仿宋" w:hAnsi="仿宋" w:eastAsia="仿宋" w:cs="仿宋"/>
          <w:sz w:val="32"/>
          <w:szCs w:val="32"/>
          <w:highlight w:val="none"/>
        </w:rPr>
        <w:t>周一至周五上午8:00-12:00，下午14:</w:t>
      </w:r>
      <w:r>
        <w:rPr>
          <w:rFonts w:hint="eastAsia" w:ascii="仿宋" w:hAnsi="仿宋" w:eastAsia="仿宋" w:cs="仿宋"/>
          <w:sz w:val="32"/>
          <w:szCs w:val="32"/>
          <w:highlight w:val="none"/>
        </w:rPr>
        <w:t>3</w:t>
      </w:r>
      <w:r>
        <w:rPr>
          <w:rFonts w:ascii="仿宋" w:hAnsi="仿宋" w:eastAsia="仿宋" w:cs="仿宋"/>
          <w:sz w:val="32"/>
          <w:szCs w:val="32"/>
          <w:highlight w:val="none"/>
        </w:rPr>
        <w:t>0-17:30(夏时制下午15:00-18:00)，法定节假日除外</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办理方式：</w:t>
      </w:r>
    </w:p>
    <w:p>
      <w:pPr>
        <w:numPr>
          <w:ilvl w:val="0"/>
          <w:numId w:val="1"/>
        </w:num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现场办理</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窗口工作人员指导办理</w:t>
      </w:r>
    </w:p>
    <w:p>
      <w:pPr>
        <w:numPr>
          <w:ilvl w:val="0"/>
          <w:numId w:val="1"/>
        </w:num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网上办理：浏览器搜索“湖北政务服务网”（网址：http://zwfw.hubei.gov.cn），右上方登陆账号（先注册账号），首页上方选择定位：湖北省—随州市—广水市—</w:t>
      </w:r>
      <w:r>
        <w:rPr>
          <w:rFonts w:hint="eastAsia" w:ascii="仿宋" w:hAnsi="仿宋" w:eastAsia="仿宋" w:cs="仿宋"/>
          <w:color w:val="FF0000"/>
          <w:sz w:val="32"/>
          <w:szCs w:val="32"/>
          <w:highlight w:val="none"/>
          <w:lang w:eastAsia="zh-CN"/>
        </w:rPr>
        <w:t>应山街道办事处</w:t>
      </w:r>
      <w:r>
        <w:rPr>
          <w:rFonts w:hint="eastAsia" w:ascii="仿宋" w:hAnsi="仿宋" w:eastAsia="仿宋" w:cs="仿宋"/>
          <w:color w:val="FF0000"/>
          <w:sz w:val="32"/>
          <w:szCs w:val="32"/>
          <w:highlight w:val="none"/>
          <w:lang w:val="en-US" w:eastAsia="zh-CN"/>
        </w:rPr>
        <w:t>东关社区</w:t>
      </w:r>
      <w:r>
        <w:rPr>
          <w:rFonts w:hint="eastAsia" w:ascii="仿宋" w:hAnsi="仿宋" w:eastAsia="仿宋" w:cs="仿宋"/>
          <w:sz w:val="32"/>
          <w:szCs w:val="32"/>
          <w:highlight w:val="none"/>
        </w:rPr>
        <w:t>，点击页面上方“个人服务”，点击“按主题分类”，选择自己需要办理的事项，点击“在线办理”。即可线上申请。</w:t>
      </w:r>
    </w:p>
    <w:p>
      <w:pPr>
        <w:ind w:firstLine="800" w:firstLineChars="250"/>
        <w:jc w:val="left"/>
        <w:rPr>
          <w:rFonts w:hint="default"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rPr>
        <w:t>(3) 值班电话：0722—</w:t>
      </w:r>
      <w:r>
        <w:rPr>
          <w:rFonts w:hint="eastAsia" w:ascii="仿宋" w:hAnsi="仿宋" w:eastAsia="仿宋" w:cs="仿宋"/>
          <w:color w:val="FF0000"/>
          <w:sz w:val="32"/>
          <w:szCs w:val="32"/>
          <w:highlight w:val="none"/>
          <w:lang w:val="en-US" w:eastAsia="zh-CN"/>
        </w:rPr>
        <w:t>6232736</w:t>
      </w:r>
    </w:p>
    <w:p>
      <w:pPr>
        <w:ind w:firstLine="800" w:firstLineChars="250"/>
        <w:jc w:val="left"/>
        <w:rPr>
          <w:rFonts w:hint="default" w:ascii="仿宋" w:hAnsi="仿宋" w:eastAsia="仿宋" w:cs="仿宋"/>
          <w:sz w:val="32"/>
          <w:szCs w:val="32"/>
          <w:highlight w:val="none"/>
          <w:lang w:val="en-US" w:eastAsia="zh-CN"/>
        </w:rPr>
      </w:pPr>
      <w:r>
        <w:rPr>
          <w:rFonts w:hint="eastAsia" w:ascii="仿宋" w:hAnsi="仿宋" w:eastAsia="仿宋" w:cs="仿宋"/>
          <w:color w:val="FF0000"/>
          <w:sz w:val="32"/>
          <w:szCs w:val="32"/>
          <w:highlight w:val="none"/>
        </w:rPr>
        <w:t>(4) 监督电话：0722—</w:t>
      </w:r>
      <w:r>
        <w:rPr>
          <w:rFonts w:hint="eastAsia" w:ascii="仿宋" w:hAnsi="仿宋" w:eastAsia="仿宋" w:cs="仿宋"/>
          <w:color w:val="FF0000"/>
          <w:sz w:val="32"/>
          <w:szCs w:val="32"/>
          <w:highlight w:val="none"/>
          <w:lang w:val="en-US" w:eastAsia="zh-CN"/>
        </w:rPr>
        <w:t>6256369</w:t>
      </w:r>
    </w:p>
    <w:p>
      <w:pPr>
        <w:ind w:firstLine="525" w:firstLineChars="250"/>
        <w:jc w:val="left"/>
        <w:rPr>
          <w:rFonts w:ascii="仿宋" w:hAnsi="仿宋" w:eastAsia="仿宋" w:cs="仿宋"/>
          <w:szCs w:val="21"/>
          <w:highlight w:val="none"/>
        </w:rPr>
      </w:pPr>
    </w:p>
    <w:p>
      <w:pPr>
        <w:ind w:firstLine="525" w:firstLineChars="250"/>
        <w:jc w:val="left"/>
        <w:rPr>
          <w:rFonts w:ascii="仿宋" w:hAnsi="仿宋" w:eastAsia="仿宋" w:cs="仿宋"/>
          <w:szCs w:val="21"/>
          <w:highlight w:val="none"/>
        </w:rPr>
      </w:pPr>
    </w:p>
    <w:p>
      <w:pPr>
        <w:ind w:firstLine="525" w:firstLineChars="250"/>
        <w:jc w:val="left"/>
        <w:rPr>
          <w:rFonts w:ascii="仿宋" w:hAnsi="仿宋" w:eastAsia="仿宋" w:cs="仿宋"/>
          <w:szCs w:val="21"/>
          <w:highlight w:val="none"/>
        </w:rPr>
      </w:pPr>
    </w:p>
    <w:p>
      <w:pPr>
        <w:ind w:firstLine="525" w:firstLineChars="250"/>
        <w:jc w:val="left"/>
        <w:rPr>
          <w:rFonts w:ascii="仿宋" w:hAnsi="仿宋" w:eastAsia="仿宋" w:cs="仿宋"/>
          <w:szCs w:val="21"/>
          <w:highlight w:val="none"/>
        </w:rPr>
      </w:pPr>
    </w:p>
    <w:p>
      <w:pPr>
        <w:ind w:firstLine="525" w:firstLineChars="250"/>
        <w:jc w:val="left"/>
        <w:rPr>
          <w:rFonts w:ascii="仿宋" w:hAnsi="仿宋" w:eastAsia="仿宋" w:cs="仿宋"/>
          <w:szCs w:val="21"/>
          <w:highlight w:val="none"/>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社区或村依申请及公共服务事项指导目录（2021版）</w:t>
      </w:r>
    </w:p>
    <w:tbl>
      <w:tblPr>
        <w:tblStyle w:val="11"/>
        <w:tblW w:w="9570" w:type="dxa"/>
        <w:jc w:val="center"/>
        <w:tblLayout w:type="fixed"/>
        <w:tblCellMar>
          <w:top w:w="0" w:type="dxa"/>
          <w:left w:w="0" w:type="dxa"/>
          <w:bottom w:w="0" w:type="dxa"/>
          <w:right w:w="0" w:type="dxa"/>
        </w:tblCellMar>
      </w:tblPr>
      <w:tblGrid>
        <w:gridCol w:w="770"/>
        <w:gridCol w:w="1035"/>
        <w:gridCol w:w="2961"/>
        <w:gridCol w:w="2935"/>
        <w:gridCol w:w="1170"/>
        <w:gridCol w:w="699"/>
      </w:tblGrid>
      <w:tr>
        <w:tblPrEx>
          <w:tblCellMar>
            <w:top w:w="0" w:type="dxa"/>
            <w:left w:w="0" w:type="dxa"/>
            <w:bottom w:w="0" w:type="dxa"/>
            <w:right w:w="0" w:type="dxa"/>
          </w:tblCellMar>
        </w:tblPrEx>
        <w:trPr>
          <w:trHeight w:val="67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highlight w:val="none"/>
              </w:rPr>
            </w:pPr>
            <w:r>
              <w:rPr>
                <w:rFonts w:hint="eastAsia" w:ascii="仿宋" w:hAnsi="仿宋" w:eastAsia="仿宋" w:cs="仿宋"/>
                <w:b/>
                <w:bCs/>
                <w:kern w:val="0"/>
                <w:szCs w:val="21"/>
                <w:highlight w:val="none"/>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highlight w:val="none"/>
              </w:rPr>
            </w:pPr>
            <w:r>
              <w:rPr>
                <w:rFonts w:hint="eastAsia" w:ascii="仿宋" w:hAnsi="仿宋" w:eastAsia="仿宋" w:cs="仿宋"/>
                <w:b/>
                <w:bCs/>
                <w:kern w:val="0"/>
                <w:szCs w:val="21"/>
                <w:highlight w:val="none"/>
              </w:rPr>
              <w:t>实施部门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highlight w:val="none"/>
              </w:rPr>
            </w:pPr>
            <w:r>
              <w:rPr>
                <w:rFonts w:hint="eastAsia" w:ascii="仿宋" w:hAnsi="仿宋" w:eastAsia="仿宋" w:cs="仿宋"/>
                <w:b/>
                <w:bCs/>
                <w:kern w:val="0"/>
                <w:szCs w:val="21"/>
                <w:highlight w:val="none"/>
              </w:rPr>
              <w:t>事项名称</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highlight w:val="none"/>
              </w:rPr>
            </w:pPr>
            <w:r>
              <w:rPr>
                <w:rFonts w:hint="eastAsia" w:ascii="仿宋" w:hAnsi="仿宋" w:eastAsia="仿宋" w:cs="仿宋"/>
                <w:b/>
                <w:bCs/>
                <w:kern w:val="0"/>
                <w:szCs w:val="21"/>
                <w:highlight w:val="none"/>
              </w:rPr>
              <w:t>办理项名称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highlight w:val="none"/>
              </w:rPr>
            </w:pPr>
            <w:r>
              <w:rPr>
                <w:rFonts w:hint="eastAsia" w:ascii="仿宋" w:hAnsi="仿宋" w:eastAsia="仿宋" w:cs="仿宋"/>
                <w:b/>
                <w:bCs/>
                <w:kern w:val="0"/>
                <w:szCs w:val="21"/>
                <w:highlight w:val="none"/>
              </w:rPr>
              <w:t>事项类型</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highlight w:val="none"/>
              </w:rPr>
            </w:pPr>
            <w:r>
              <w:rPr>
                <w:rFonts w:hint="eastAsia" w:ascii="仿宋" w:hAnsi="仿宋" w:eastAsia="仿宋" w:cs="仿宋"/>
                <w:b/>
                <w:bCs/>
                <w:kern w:val="0"/>
                <w:szCs w:val="21"/>
                <w:highlight w:val="none"/>
              </w:rPr>
              <w:t>页码</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公安部门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交通安全宣传</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交通安全宣传</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民政部门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农村留守儿童信息采集</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农村留守儿童信息采集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民政部门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困境儿童信息登记</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困境儿童信息登记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民政部门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老年人福利补贴政策宣传咨询</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老年人福利补贴政策宣传咨询</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民政部门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低保、特困人员救助供养、临时救助政策宣传咨询</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低保、特困人员救助供养、临时救助政策宣传咨询</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民政部门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特困人员认定（协办）</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特困人员认定（协办）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民政部门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农村留守妇女信息采集</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农村留守妇女信息采集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11</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民政部门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农村留守老人信息采集</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农村留守老人信息采集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12</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民政部门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出具公民办理收养证明</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出具公民办理收养证明</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13-14</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民政部门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困难残疾人生活补贴和重度残疾人护理补贴（协办）</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困难残疾人生活补贴和重度残疾人护理补贴（协办）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15-16</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民政部门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临时救助对象认定（协办）</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临时救助对象认定（协办）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17</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民政部门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城乡最低生活保障对象认定（协办）</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城乡最低生活保障对象认定（协办）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18</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司法部门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人民调解</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人民调解</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19-20</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司法部门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村（社区）矫正对象的帮教管理</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村（社区）矫正对象的帮教管理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财政部门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财政惠民政策宣传</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财政惠民政策宣传</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人社部门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就业政策法规咨询</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就业政策法规咨询</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23</w:t>
            </w:r>
          </w:p>
        </w:tc>
      </w:tr>
      <w:tr>
        <w:tblPrEx>
          <w:tblCellMar>
            <w:top w:w="0" w:type="dxa"/>
            <w:left w:w="0" w:type="dxa"/>
            <w:bottom w:w="0" w:type="dxa"/>
            <w:right w:w="0" w:type="dxa"/>
          </w:tblCellMar>
        </w:tblPrEx>
        <w:trPr>
          <w:trHeight w:val="56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人社部门</w:t>
            </w:r>
          </w:p>
        </w:tc>
        <w:tc>
          <w:tcPr>
            <w:tcW w:w="296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职业供求信息、市场工资指导价位信息和职业培训信息发布</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信息变更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24</w:t>
            </w:r>
          </w:p>
        </w:tc>
      </w:tr>
      <w:tr>
        <w:tblPrEx>
          <w:tblCellMar>
            <w:top w:w="0" w:type="dxa"/>
            <w:left w:w="0" w:type="dxa"/>
            <w:bottom w:w="0" w:type="dxa"/>
            <w:right w:w="0" w:type="dxa"/>
          </w:tblCellMar>
        </w:tblPrEx>
        <w:trPr>
          <w:trHeight w:val="56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人社部门</w:t>
            </w:r>
          </w:p>
        </w:tc>
        <w:tc>
          <w:tcPr>
            <w:tcW w:w="296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单位信息审核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25</w:t>
            </w:r>
          </w:p>
        </w:tc>
      </w:tr>
      <w:tr>
        <w:tblPrEx>
          <w:tblCellMar>
            <w:top w:w="0" w:type="dxa"/>
            <w:left w:w="0" w:type="dxa"/>
            <w:bottom w:w="0" w:type="dxa"/>
            <w:right w:w="0" w:type="dxa"/>
          </w:tblCellMar>
        </w:tblPrEx>
        <w:trPr>
          <w:trHeight w:val="567"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人社部门</w:t>
            </w:r>
          </w:p>
        </w:tc>
        <w:tc>
          <w:tcPr>
            <w:tcW w:w="296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岗位信息审核</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26</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人社部门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职业介绍</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职业介绍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27</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人社部门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职业指导</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职业指导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28</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人社部门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创业开业指导</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创业开业指导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29</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人社部门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职业资格证书查询</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职业资格证书查询</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30</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人社部门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公共就业服务专项活动</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公共就业服务专项活动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31</w:t>
            </w:r>
          </w:p>
        </w:tc>
      </w:tr>
      <w:tr>
        <w:tblPrEx>
          <w:tblCellMar>
            <w:top w:w="0" w:type="dxa"/>
            <w:left w:w="0" w:type="dxa"/>
            <w:bottom w:w="0" w:type="dxa"/>
            <w:right w:w="0" w:type="dxa"/>
          </w:tblCellMar>
        </w:tblPrEx>
        <w:trPr>
          <w:trHeight w:val="604"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住建部门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农村危旧房改造对象申报</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农村危旧房改造对象申报</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32</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农业农村部门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出具农村村民建房书面意见（农村个人建房用）</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出具农村村民建房书面意见（农村个人建房用）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33</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农业农村部门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土地承包经营权（流转）纠纷的调解</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土地承包经营权（流转）纠纷的调解</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34</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农业农村部门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村民（居民）建房受理、申报、查勘</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村民（居民）建房受理、申报、查勘</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35</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农业农村部门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农村土地承包经营权证办理变更事项</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农村土地承包经营权证办理变更事项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36</w:t>
            </w:r>
          </w:p>
        </w:tc>
      </w:tr>
      <w:tr>
        <w:tblPrEx>
          <w:tblCellMar>
            <w:top w:w="0" w:type="dxa"/>
            <w:left w:w="0" w:type="dxa"/>
            <w:bottom w:w="0" w:type="dxa"/>
            <w:right w:w="0" w:type="dxa"/>
          </w:tblCellMar>
        </w:tblPrEx>
        <w:trPr>
          <w:trHeight w:val="9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农业农村部门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农村村民住宅用地申报</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农村村民住宅用地申报</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37</w:t>
            </w:r>
          </w:p>
        </w:tc>
      </w:tr>
      <w:tr>
        <w:tblPrEx>
          <w:tblCellMar>
            <w:top w:w="0" w:type="dxa"/>
            <w:left w:w="0" w:type="dxa"/>
            <w:bottom w:w="0" w:type="dxa"/>
            <w:right w:w="0" w:type="dxa"/>
          </w:tblCellMar>
        </w:tblPrEx>
        <w:trPr>
          <w:trHeight w:val="85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农业农村部门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农民集体所有的土地由本集体经济组织以外的单位或者个人承包经营申请</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农民集体所有的土地由本集体经济组织以外的单位或者个人承包经营申请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38</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农业农村部门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农村土地承包经营权流转合同备案</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农村土地承包经营权流转合同备案</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39-40</w:t>
            </w:r>
          </w:p>
        </w:tc>
      </w:tr>
      <w:tr>
        <w:tblPrEx>
          <w:tblCellMar>
            <w:top w:w="0" w:type="dxa"/>
            <w:left w:w="0" w:type="dxa"/>
            <w:bottom w:w="0" w:type="dxa"/>
            <w:right w:w="0" w:type="dxa"/>
          </w:tblCellMar>
        </w:tblPrEx>
        <w:trPr>
          <w:trHeight w:val="9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农业农村部门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农业支持保护补贴发放服务</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农业支持保护补贴发放服务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41-42</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卫健部门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流动人口基本公共卫生计生服务</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流动人口基本公共卫生计生服务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43</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卫健部门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人口计生政策宣传</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人口计生政策宣传</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44</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卫健部门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严重精神障碍患者管理</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严重精神障碍患者管理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45</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卫健部门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健康教育</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健康教育</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46</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卫健部门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居民健康档案管理</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居民健康档案管理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47</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卫健部门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孕产妇健康管理</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孕产妇健康管理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48</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卫健部门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老年人健康管理</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老年人健康管理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49</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卫健部门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老年人权益保障</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老年人权益保障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50</w:t>
            </w:r>
          </w:p>
        </w:tc>
      </w:tr>
      <w:tr>
        <w:tblPrEx>
          <w:tblCellMar>
            <w:top w:w="0" w:type="dxa"/>
            <w:left w:w="0" w:type="dxa"/>
            <w:bottom w:w="0" w:type="dxa"/>
            <w:right w:w="0" w:type="dxa"/>
          </w:tblCellMar>
        </w:tblPrEx>
        <w:trPr>
          <w:trHeight w:val="48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退役军人部门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退役军人信息采集</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退役军人信息采集</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51</w:t>
            </w:r>
          </w:p>
        </w:tc>
      </w:tr>
      <w:tr>
        <w:tblPrEx>
          <w:tblCellMar>
            <w:top w:w="0" w:type="dxa"/>
            <w:left w:w="0" w:type="dxa"/>
            <w:bottom w:w="0" w:type="dxa"/>
            <w:right w:w="0" w:type="dxa"/>
          </w:tblCellMar>
        </w:tblPrEx>
        <w:trPr>
          <w:trHeight w:val="48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退役军人部门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退役士兵安置政策宣传咨询</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退役士兵安置政策宣传咨询</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52</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应急部门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自然灾害救助资金、物资发放</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自然灾害救助资金、物资发放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53</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市场监管部门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农村（社区）集体聚餐申报</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农村（社区）集体聚餐申报</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54</w:t>
            </w:r>
          </w:p>
        </w:tc>
      </w:tr>
      <w:tr>
        <w:tblPrEx>
          <w:tblCellMar>
            <w:top w:w="0" w:type="dxa"/>
            <w:left w:w="0" w:type="dxa"/>
            <w:bottom w:w="0" w:type="dxa"/>
            <w:right w:w="0" w:type="dxa"/>
          </w:tblCellMar>
        </w:tblPrEx>
        <w:trPr>
          <w:trHeight w:val="57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广电部门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农村智能广播网（村村响）使用和管护</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农村智能广播网（村村响）使用和管护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55</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人民武装部门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兵役登记服务</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兵役登记服务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56</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残联部门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残疾人法律政策宣传咨询</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残疾人法律政策宣传咨询</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57</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残联部门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残疾人证首次申领（协办）</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残疾人证首次申领（协办）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58</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残联部门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残疾人证换证（协办）</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残疾人证换证（协办）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59</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残联部门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残疾人证补领（协办）</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残疾人证补领（协办）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60</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残联部门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残疾人证变更（协办）</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残疾人证变更（协办）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61</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残联部门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残疾人证迁移（协办）</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残疾人证迁移（协办）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62</w:t>
            </w:r>
          </w:p>
        </w:tc>
      </w:tr>
      <w:tr>
        <w:tblPrEx>
          <w:tblCellMar>
            <w:top w:w="0" w:type="dxa"/>
            <w:left w:w="0" w:type="dxa"/>
            <w:bottom w:w="0" w:type="dxa"/>
            <w:right w:w="0" w:type="dxa"/>
          </w:tblCellMar>
        </w:tblPrEx>
        <w:trPr>
          <w:trHeight w:val="28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残联部门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残疾人证注销（协办）</w:t>
            </w:r>
          </w:p>
        </w:tc>
        <w:tc>
          <w:tcPr>
            <w:tcW w:w="2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highlight w:val="none"/>
              </w:rPr>
            </w:pPr>
            <w:r>
              <w:rPr>
                <w:rFonts w:hint="eastAsia" w:ascii="仿宋" w:hAnsi="仿宋" w:eastAsia="仿宋" w:cs="仿宋"/>
                <w:kern w:val="0"/>
                <w:szCs w:val="21"/>
                <w:highlight w:val="none"/>
              </w:rPr>
              <w:t>残疾人证注销（协办）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公共服务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63</w:t>
            </w:r>
          </w:p>
        </w:tc>
      </w:tr>
    </w:tbl>
    <w:p>
      <w:pPr>
        <w:tabs>
          <w:tab w:val="left" w:pos="2616"/>
        </w:tabs>
        <w:jc w:val="center"/>
        <w:rPr>
          <w:rFonts w:ascii="仿宋" w:hAnsi="仿宋" w:eastAsia="仿宋" w:cs="仿宋"/>
          <w:kern w:val="0"/>
          <w:szCs w:val="21"/>
          <w:highlight w:val="none"/>
        </w:rPr>
      </w:pPr>
    </w:p>
    <w:p>
      <w:pPr>
        <w:tabs>
          <w:tab w:val="left" w:pos="2616"/>
        </w:tabs>
        <w:jc w:val="center"/>
        <w:rPr>
          <w:rFonts w:ascii="仿宋" w:hAnsi="仿宋" w:eastAsia="仿宋" w:cs="仿宋"/>
          <w:kern w:val="0"/>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szCs w:val="21"/>
                <w:highlight w:val="none"/>
              </w:rPr>
            </w:pPr>
            <w:r>
              <w:rPr>
                <w:rFonts w:hint="eastAsia" w:ascii="仿宋" w:hAnsi="仿宋" w:eastAsia="仿宋" w:cs="仿宋"/>
                <w:b/>
                <w:kern w:val="0"/>
                <w:szCs w:val="21"/>
                <w:highlight w:val="none"/>
              </w:rPr>
              <w:t>第一</w:t>
            </w:r>
            <w:r>
              <w:rPr>
                <w:rStyle w:val="21"/>
                <w:rFonts w:hint="default"/>
                <w:color w:val="auto"/>
                <w:highlight w:val="none"/>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事项名称</w:t>
            </w:r>
          </w:p>
        </w:tc>
        <w:tc>
          <w:tcPr>
            <w:tcW w:w="8862"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法律依据</w:t>
            </w:r>
          </w:p>
        </w:tc>
        <w:tc>
          <w:tcPr>
            <w:tcW w:w="8862"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《湖北省实施&lt;中华人民共和国道路交通安全法&gt;办法》</w:t>
            </w:r>
            <w:r>
              <w:rPr>
                <w:rStyle w:val="22"/>
                <w:rFonts w:hint="default"/>
                <w:color w:val="auto"/>
                <w:highlight w:val="none"/>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服务对象</w:t>
            </w:r>
          </w:p>
        </w:tc>
        <w:tc>
          <w:tcPr>
            <w:tcW w:w="8862"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申请条件</w:t>
            </w:r>
          </w:p>
        </w:tc>
        <w:tc>
          <w:tcPr>
            <w:tcW w:w="8862"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申请资料</w:t>
            </w:r>
          </w:p>
        </w:tc>
        <w:tc>
          <w:tcPr>
            <w:tcW w:w="8862"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申请程序</w:t>
            </w:r>
          </w:p>
        </w:tc>
        <w:tc>
          <w:tcPr>
            <w:tcW w:w="8862"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办理方式</w:t>
            </w:r>
          </w:p>
        </w:tc>
        <w:tc>
          <w:tcPr>
            <w:tcW w:w="8862" w:type="dxa"/>
            <w:vAlign w:val="center"/>
          </w:tcPr>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color w:val="FF0000"/>
                <w:kern w:val="0"/>
                <w:szCs w:val="21"/>
                <w:highlight w:val="none"/>
                <w:lang w:eastAsia="zh-CN"/>
              </w:rPr>
              <w:t>应山街道办事处</w:t>
            </w:r>
            <w:r>
              <w:rPr>
                <w:rFonts w:hint="eastAsia" w:ascii="仿宋" w:hAnsi="仿宋" w:eastAsia="仿宋" w:cs="仿宋"/>
                <w:color w:val="FF0000"/>
                <w:kern w:val="0"/>
                <w:szCs w:val="21"/>
                <w:highlight w:val="none"/>
                <w:lang w:val="en-US" w:eastAsia="zh-CN"/>
              </w:rPr>
              <w:t>东关</w:t>
            </w:r>
            <w:r>
              <w:rPr>
                <w:rFonts w:hint="eastAsia" w:ascii="仿宋" w:hAnsi="仿宋" w:eastAsia="仿宋" w:cs="仿宋"/>
                <w:color w:val="FF0000"/>
                <w:kern w:val="0"/>
                <w:szCs w:val="21"/>
                <w:highlight w:val="none"/>
                <w:lang w:eastAsia="zh-CN"/>
              </w:rPr>
              <w:t>社区</w:t>
            </w:r>
            <w:r>
              <w:rPr>
                <w:rFonts w:hint="eastAsia" w:ascii="仿宋" w:hAnsi="仿宋" w:eastAsia="仿宋" w:cs="仿宋"/>
                <w:color w:val="FF0000"/>
                <w:kern w:val="0"/>
                <w:szCs w:val="21"/>
                <w:highlight w:val="none"/>
              </w:rPr>
              <w:t>，</w:t>
            </w:r>
            <w:r>
              <w:rPr>
                <w:rFonts w:hint="eastAsia" w:ascii="仿宋" w:hAnsi="仿宋" w:eastAsia="仿宋" w:cs="仿宋"/>
                <w:kern w:val="0"/>
                <w:szCs w:val="21"/>
                <w:highlight w:val="none"/>
              </w:rPr>
              <w:t>点击页面上方“个人服务”，点击“按主题分类”，选择“交通安全宣传”，点击“在线办理”。即可线上申请。</w:t>
            </w:r>
          </w:p>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2.线下办理：办理地址为湖北省随州市广水</w:t>
            </w:r>
            <w:r>
              <w:rPr>
                <w:rFonts w:hint="eastAsia" w:ascii="仿宋" w:hAnsi="仿宋" w:eastAsia="仿宋" w:cs="仿宋"/>
                <w:color w:val="FF0000"/>
                <w:kern w:val="0"/>
                <w:szCs w:val="21"/>
                <w:highlight w:val="none"/>
              </w:rPr>
              <w:t>市应山街道办事处</w:t>
            </w:r>
            <w:r>
              <w:rPr>
                <w:rFonts w:hint="eastAsia" w:ascii="仿宋" w:hAnsi="仿宋" w:eastAsia="仿宋" w:cs="仿宋"/>
                <w:color w:val="FF0000"/>
                <w:kern w:val="0"/>
                <w:szCs w:val="21"/>
                <w:highlight w:val="none"/>
                <w:lang w:val="en-US" w:eastAsia="zh-CN"/>
              </w:rPr>
              <w:t>东关</w:t>
            </w:r>
            <w:r>
              <w:rPr>
                <w:rFonts w:hint="eastAsia" w:ascii="仿宋" w:hAnsi="仿宋" w:eastAsia="仿宋" w:cs="仿宋"/>
                <w:color w:val="FF0000"/>
                <w:kern w:val="0"/>
                <w:szCs w:val="21"/>
                <w:highlight w:val="none"/>
              </w:rPr>
              <w:t>社区便民服务室;  联系人：</w:t>
            </w:r>
            <w:r>
              <w:rPr>
                <w:rFonts w:hint="eastAsia" w:ascii="仿宋" w:hAnsi="仿宋" w:eastAsia="仿宋" w:cs="仿宋"/>
                <w:color w:val="FF0000"/>
                <w:kern w:val="0"/>
                <w:szCs w:val="21"/>
                <w:highlight w:val="none"/>
                <w:lang w:eastAsia="zh-CN"/>
              </w:rPr>
              <w:t>卢珍</w:t>
            </w:r>
            <w:r>
              <w:rPr>
                <w:rFonts w:hint="eastAsia" w:ascii="仿宋" w:hAnsi="仿宋" w:eastAsia="仿宋" w:cs="仿宋"/>
                <w:color w:val="FF0000"/>
                <w:kern w:val="0"/>
                <w:szCs w:val="21"/>
                <w:highlight w:val="none"/>
              </w:rPr>
              <w:t>, 联系电话：</w:t>
            </w:r>
            <w:r>
              <w:rPr>
                <w:rFonts w:hint="eastAsia" w:ascii="仿宋" w:hAnsi="仿宋" w:eastAsia="仿宋" w:cs="仿宋"/>
                <w:color w:val="FF0000"/>
                <w:kern w:val="0"/>
                <w:szCs w:val="21"/>
                <w:highlight w:val="none"/>
                <w:lang w:val="en-US" w:eastAsia="zh-CN"/>
              </w:rPr>
              <w:t>0722-6232736</w:t>
            </w:r>
            <w:r>
              <w:rPr>
                <w:rFonts w:hint="eastAsia" w:ascii="仿宋" w:hAnsi="仿宋" w:eastAsia="仿宋" w:cs="仿宋"/>
                <w:color w:val="FF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办理时限</w:t>
            </w:r>
          </w:p>
        </w:tc>
        <w:tc>
          <w:tcPr>
            <w:tcW w:w="8862"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1</w:t>
            </w:r>
            <w:r>
              <w:rPr>
                <w:rStyle w:val="22"/>
                <w:rFonts w:hint="default"/>
                <w:color w:val="auto"/>
                <w:highlight w:val="none"/>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办理结果</w:t>
            </w:r>
          </w:p>
        </w:tc>
        <w:tc>
          <w:tcPr>
            <w:tcW w:w="8862"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在公众场所进行交通安全宣传，在交通路口进行交通行为劝导</w:t>
            </w:r>
          </w:p>
        </w:tc>
      </w:tr>
    </w:tbl>
    <w:p>
      <w:pPr>
        <w:rPr>
          <w:rFonts w:ascii="仿宋" w:hAnsi="仿宋" w:eastAsia="仿宋" w:cs="仿宋"/>
          <w:b/>
          <w:bCs/>
          <w:szCs w:val="21"/>
          <w:highlight w:val="none"/>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szCs w:val="21"/>
          <w:highlight w:val="none"/>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highlight w:val="none"/>
              </w:rPr>
            </w:pPr>
            <w:r>
              <w:rPr>
                <w:rFonts w:hint="eastAsia" w:ascii="仿宋" w:hAnsi="仿宋" w:eastAsia="仿宋" w:cs="仿宋"/>
                <w:b/>
                <w:kern w:val="0"/>
                <w:szCs w:val="21"/>
                <w:highlight w:val="none"/>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事项名称</w:t>
            </w:r>
          </w:p>
        </w:tc>
        <w:tc>
          <w:tcPr>
            <w:tcW w:w="8936"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法律依据</w:t>
            </w:r>
          </w:p>
        </w:tc>
        <w:tc>
          <w:tcPr>
            <w:tcW w:w="8936" w:type="dxa"/>
            <w:vAlign w:val="center"/>
          </w:tcPr>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1.《国务院关于加强农村留守儿童关爱保护工作的意见》国发〔2016〕13号</w:t>
            </w:r>
          </w:p>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b/>
                <w:kern w:val="0"/>
                <w:szCs w:val="21"/>
                <w:highlight w:val="none"/>
              </w:rPr>
              <w:t>申请条件</w:t>
            </w:r>
          </w:p>
        </w:tc>
        <w:tc>
          <w:tcPr>
            <w:tcW w:w="8936"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父母双方外出务工或一方外出务工另一方无监护能力、不满16周岁的未成年人</w:t>
            </w:r>
            <w:r>
              <w:rPr>
                <w:rFonts w:ascii="MicrosoftYaHei" w:hAnsi="MicrosoftYaHei" w:eastAsia="MicrosoftYaHei" w:cs="MicrosoftYaHei"/>
                <w:kern w:val="0"/>
                <w:sz w:val="27"/>
                <w:szCs w:val="27"/>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申请资料</w:t>
            </w:r>
          </w:p>
        </w:tc>
        <w:tc>
          <w:tcPr>
            <w:tcW w:w="8936"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申请程序</w:t>
            </w:r>
          </w:p>
        </w:tc>
        <w:tc>
          <w:tcPr>
            <w:tcW w:w="8936" w:type="dxa"/>
            <w:vAlign w:val="center"/>
          </w:tcPr>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2、审核：乡镇街道民政部门，对于登记的信息予以核查。</w:t>
            </w:r>
          </w:p>
          <w:p>
            <w:pPr>
              <w:widowControl/>
              <w:spacing w:line="360" w:lineRule="auto"/>
              <w:textAlignment w:val="center"/>
              <w:rPr>
                <w:rFonts w:ascii="仿宋" w:hAnsi="仿宋" w:eastAsia="仿宋" w:cs="仿宋"/>
                <w:bCs/>
                <w:szCs w:val="21"/>
                <w:highlight w:val="none"/>
              </w:rPr>
            </w:pPr>
            <w:r>
              <w:rPr>
                <w:rFonts w:hint="eastAsia" w:ascii="仿宋" w:hAnsi="仿宋" w:eastAsia="仿宋" w:cs="仿宋"/>
                <w:kern w:val="0"/>
                <w:szCs w:val="21"/>
                <w:highlight w:val="none"/>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办理方式</w:t>
            </w:r>
          </w:p>
        </w:tc>
        <w:tc>
          <w:tcPr>
            <w:tcW w:w="8936" w:type="dxa"/>
            <w:vAlign w:val="center"/>
          </w:tcPr>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none"/>
                <w:lang w:eastAsia="zh-CN"/>
              </w:rPr>
              <w:t>应山街道办事处东关社区</w:t>
            </w:r>
            <w:r>
              <w:rPr>
                <w:rFonts w:hint="eastAsia" w:ascii="仿宋" w:hAnsi="仿宋" w:eastAsia="仿宋" w:cs="仿宋"/>
                <w:kern w:val="0"/>
                <w:szCs w:val="21"/>
                <w:highlight w:val="none"/>
              </w:rPr>
              <w:t>，点击页面上方“个人服务”，点击“按主题分类”，选择“农村留守儿童信息采集”，点击“在线办理”。即可线上申请。</w:t>
            </w:r>
          </w:p>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2.线下办理：办理地址为湖北省随州市广水市</w:t>
            </w:r>
            <w:r>
              <w:rPr>
                <w:rFonts w:hint="eastAsia" w:ascii="仿宋" w:hAnsi="仿宋" w:eastAsia="仿宋" w:cs="仿宋"/>
                <w:kern w:val="0"/>
                <w:szCs w:val="21"/>
                <w:highlight w:val="none"/>
                <w:lang w:eastAsia="zh-CN"/>
              </w:rPr>
              <w:t>应山街道办事处东关社区</w:t>
            </w:r>
            <w:r>
              <w:rPr>
                <w:rFonts w:hint="eastAsia" w:ascii="仿宋" w:hAnsi="仿宋" w:eastAsia="仿宋" w:cs="仿宋"/>
                <w:kern w:val="0"/>
                <w:szCs w:val="21"/>
                <w:highlight w:val="none"/>
              </w:rPr>
              <w:t xml:space="preserve">便民服务室;  </w:t>
            </w:r>
            <w:r>
              <w:rPr>
                <w:rFonts w:hint="eastAsia" w:ascii="仿宋" w:hAnsi="仿宋" w:eastAsia="仿宋" w:cs="仿宋"/>
                <w:kern w:val="0"/>
                <w:szCs w:val="21"/>
                <w:highlight w:val="none"/>
                <w:lang w:eastAsia="zh-CN"/>
              </w:rPr>
              <w:t>联系人：卢珍, 联系电话：0722-6232736</w:t>
            </w:r>
            <w:r>
              <w:rPr>
                <w:rFonts w:hint="eastAsia" w:ascii="仿宋" w:hAnsi="仿宋" w:eastAsia="仿宋" w:cs="仿宋"/>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办理时限</w:t>
            </w:r>
          </w:p>
        </w:tc>
        <w:tc>
          <w:tcPr>
            <w:tcW w:w="8936"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kern w:val="0"/>
                <w:szCs w:val="21"/>
                <w:highlight w:val="none"/>
              </w:rPr>
            </w:pPr>
            <w:r>
              <w:rPr>
                <w:rFonts w:hint="eastAsia" w:ascii="仿宋" w:hAnsi="仿宋" w:eastAsia="仿宋" w:cs="仿宋"/>
                <w:b/>
                <w:kern w:val="0"/>
                <w:szCs w:val="21"/>
                <w:highlight w:val="none"/>
              </w:rPr>
              <w:t>办理结果</w:t>
            </w:r>
          </w:p>
        </w:tc>
        <w:tc>
          <w:tcPr>
            <w:tcW w:w="8936" w:type="dxa"/>
            <w:vAlign w:val="center"/>
          </w:tcPr>
          <w:p>
            <w:pPr>
              <w:widowControl/>
              <w:spacing w:line="360" w:lineRule="auto"/>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录入三留守系统，做好跟踪观察。</w:t>
            </w:r>
          </w:p>
        </w:tc>
      </w:tr>
    </w:tbl>
    <w:p>
      <w:pPr>
        <w:rPr>
          <w:rFonts w:ascii="仿宋" w:hAnsi="仿宋" w:eastAsia="仿宋" w:cs="仿宋"/>
          <w:b/>
          <w:bCs/>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42" w:type="dxa"/>
            <w:vAlign w:val="center"/>
          </w:tcPr>
          <w:p>
            <w:pPr>
              <w:spacing w:line="360" w:lineRule="auto"/>
              <w:rPr>
                <w:rFonts w:ascii="仿宋" w:hAnsi="仿宋" w:eastAsia="仿宋" w:cs="仿宋"/>
                <w:b/>
                <w:bCs/>
                <w:szCs w:val="21"/>
                <w:highlight w:val="none"/>
              </w:rPr>
            </w:pPr>
            <w:r>
              <w:rPr>
                <w:rFonts w:ascii="仿宋" w:hAnsi="仿宋" w:eastAsia="仿宋" w:cs="仿宋"/>
                <w:szCs w:val="21"/>
                <w:highlight w:val="none"/>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42"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1</w:t>
            </w:r>
            <w:r>
              <w:rPr>
                <w:rFonts w:hint="eastAsia" w:ascii="仿宋" w:hAnsi="仿宋" w:eastAsia="仿宋" w:cs="仿宋"/>
                <w:szCs w:val="21"/>
                <w:highlight w:val="none"/>
              </w:rPr>
              <w:t>、《国务院关于加强困境儿童保障工作的意见》国发〔2016〕36号</w:t>
            </w:r>
          </w:p>
          <w:p>
            <w:pPr>
              <w:spacing w:line="360" w:lineRule="auto"/>
              <w:rPr>
                <w:rFonts w:ascii="微软雅黑" w:hAnsi="微软雅黑" w:eastAsia="微软雅黑" w:cs="微软雅黑"/>
                <w:b/>
                <w:bCs/>
                <w:sz w:val="19"/>
                <w:szCs w:val="19"/>
                <w:highlight w:val="none"/>
              </w:rPr>
            </w:pPr>
            <w:r>
              <w:rPr>
                <w:rFonts w:ascii="仿宋" w:hAnsi="仿宋" w:eastAsia="仿宋" w:cs="仿宋"/>
                <w:szCs w:val="21"/>
                <w:highlight w:val="none"/>
              </w:rPr>
              <w:t>2</w:t>
            </w:r>
            <w:r>
              <w:rPr>
                <w:rFonts w:hint="eastAsia" w:ascii="仿宋" w:hAnsi="仿宋" w:eastAsia="仿宋" w:cs="仿宋"/>
                <w:szCs w:val="21"/>
                <w:highlight w:val="none"/>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w:t>
            </w:r>
            <w:r>
              <w:rPr>
                <w:rFonts w:ascii="仿宋" w:hAnsi="仿宋" w:eastAsia="仿宋" w:cs="仿宋"/>
                <w:szCs w:val="21"/>
                <w:highlight w:val="none"/>
              </w:rPr>
              <w:t>镇级民政办核查是否属实</w:t>
            </w:r>
            <w:r>
              <w:rPr>
                <w:rFonts w:hint="eastAsia" w:ascii="仿宋" w:hAnsi="仿宋" w:eastAsia="仿宋" w:cs="仿宋"/>
                <w:szCs w:val="21"/>
                <w:highlight w:val="none"/>
              </w:rPr>
              <w:t>。</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w:t>
            </w:r>
            <w:r>
              <w:rPr>
                <w:rFonts w:ascii="仿宋" w:hAnsi="仿宋" w:eastAsia="仿宋" w:cs="仿宋"/>
                <w:szCs w:val="21"/>
                <w:highlight w:val="none"/>
              </w:rPr>
              <w:t>县级民政局审查</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w:t>
            </w:r>
            <w:r>
              <w:rPr>
                <w:rFonts w:ascii="仿宋" w:hAnsi="仿宋" w:eastAsia="仿宋" w:cs="仿宋"/>
                <w:szCs w:val="21"/>
                <w:highlight w:val="none"/>
              </w:rPr>
              <w:t>困境儿童信息登记</w:t>
            </w:r>
            <w:r>
              <w:rPr>
                <w:rFonts w:hint="eastAsia" w:ascii="仿宋" w:hAnsi="仿宋" w:eastAsia="仿宋" w:cs="仿宋"/>
                <w:szCs w:val="21"/>
                <w:highlight w:val="none"/>
              </w:rPr>
              <w:t>”，点击“在线办理”。即可线上申请。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42"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符合条件录入系统，跟踪随访</w:t>
            </w:r>
          </w:p>
        </w:tc>
      </w:tr>
    </w:tbl>
    <w:p>
      <w:pPr>
        <w:rPr>
          <w:rFonts w:ascii="仿宋" w:hAnsi="仿宋" w:eastAsia="仿宋" w:cs="仿宋"/>
          <w:b/>
          <w:bCs/>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1.《中华人民共和国老年人权益保障法》主席令第72号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2.《财政部、民政部、全国老龄办关于建立健全经济困难的高龄、失能等老年人补贴制度的通知》财社〔2014〕113号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，点击页面上方“个人服务”，点击“按主题分类”，选择“老年人福利补贴政策宣传咨询”，点击“在线办理”。即可线上申请。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为群众答疑解惑，让群众满意。</w:t>
            </w:r>
          </w:p>
        </w:tc>
      </w:tr>
    </w:tbl>
    <w:p>
      <w:pPr>
        <w:rPr>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1.《社会救助暂行办法》国务院令第649号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2.《省人民政府关于加强最低生活保障工作的实施意见》</w:t>
            </w:r>
            <w:r>
              <w:rPr>
                <w:rFonts w:hint="eastAsia" w:ascii="仿宋" w:hAnsi="仿宋" w:eastAsia="仿宋" w:cs="仿宋"/>
                <w:szCs w:val="21"/>
                <w:highlight w:val="none"/>
              </w:rPr>
              <w:tab/>
            </w:r>
            <w:r>
              <w:rPr>
                <w:rFonts w:hint="eastAsia" w:ascii="仿宋" w:hAnsi="仿宋" w:eastAsia="仿宋" w:cs="仿宋"/>
                <w:szCs w:val="21"/>
                <w:highlight w:val="none"/>
              </w:rPr>
              <w:t>鄂政发〔2013〕18号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3.《省人民政府办公厅关于进一步完善城市居民最低生活保障制度的通知》</w:t>
            </w:r>
            <w:r>
              <w:rPr>
                <w:rFonts w:hint="eastAsia" w:ascii="仿宋" w:hAnsi="仿宋" w:eastAsia="仿宋" w:cs="仿宋"/>
                <w:szCs w:val="21"/>
                <w:highlight w:val="none"/>
              </w:rPr>
              <w:tab/>
            </w:r>
            <w:r>
              <w:rPr>
                <w:rFonts w:hint="eastAsia" w:ascii="仿宋" w:hAnsi="仿宋" w:eastAsia="仿宋" w:cs="仿宋"/>
                <w:szCs w:val="21"/>
                <w:highlight w:val="none"/>
              </w:rPr>
              <w:t>鄂政办发〔2004〕37号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4.《湖北省城乡贫困群众医疗救助实施方案》</w:t>
            </w:r>
            <w:r>
              <w:rPr>
                <w:rFonts w:hint="eastAsia" w:ascii="仿宋" w:hAnsi="仿宋" w:eastAsia="仿宋" w:cs="仿宋"/>
                <w:szCs w:val="21"/>
                <w:highlight w:val="none"/>
              </w:rPr>
              <w:tab/>
            </w:r>
            <w:r>
              <w:rPr>
                <w:rFonts w:hint="eastAsia" w:ascii="仿宋" w:hAnsi="仿宋" w:eastAsia="仿宋" w:cs="仿宋"/>
                <w:szCs w:val="21"/>
                <w:highlight w:val="none"/>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，点击页面上方“个人服务”，点击“按主题分类”，选择“低保、特困人员救助供养、临时救助政策宣传咨询”，点击“在线办理”。即可线上申请。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为群众答疑解惑，让群众满意。</w:t>
            </w:r>
          </w:p>
        </w:tc>
      </w:tr>
    </w:tbl>
    <w:p>
      <w:pPr>
        <w:jc w:val="left"/>
        <w:rPr>
          <w:rFonts w:ascii="仿宋" w:hAnsi="仿宋" w:eastAsia="仿宋" w:cs="仿宋"/>
          <w:szCs w:val="21"/>
          <w:highlight w:val="none"/>
        </w:rPr>
      </w:pPr>
    </w:p>
    <w:p>
      <w:pPr>
        <w:rPr>
          <w:rFonts w:ascii="仿宋" w:hAnsi="仿宋" w:eastAsia="仿宋" w:cs="仿宋"/>
          <w:b/>
          <w:bCs/>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highlight w:val="none"/>
              </w:rPr>
            </w:pPr>
            <w:r>
              <w:rPr>
                <w:rFonts w:hint="eastAsia" w:ascii="仿宋" w:hAnsi="仿宋" w:eastAsia="仿宋" w:cs="仿宋"/>
                <w:b/>
                <w:kern w:val="0"/>
                <w:szCs w:val="21"/>
                <w:highlight w:val="none"/>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事项名称</w:t>
            </w:r>
          </w:p>
        </w:tc>
        <w:tc>
          <w:tcPr>
            <w:tcW w:w="8936"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法律依据</w:t>
            </w:r>
          </w:p>
        </w:tc>
        <w:tc>
          <w:tcPr>
            <w:tcW w:w="8936"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服务对象</w:t>
            </w:r>
          </w:p>
        </w:tc>
        <w:tc>
          <w:tcPr>
            <w:tcW w:w="8936"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申请条件</w:t>
            </w:r>
          </w:p>
        </w:tc>
        <w:tc>
          <w:tcPr>
            <w:tcW w:w="8936"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申请资料</w:t>
            </w:r>
          </w:p>
        </w:tc>
        <w:tc>
          <w:tcPr>
            <w:tcW w:w="8936" w:type="dxa"/>
            <w:vAlign w:val="center"/>
          </w:tcPr>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1.特困人员认定审核审批表</w:t>
            </w:r>
          </w:p>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2.户口本</w:t>
            </w:r>
          </w:p>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3.身份证复印件</w:t>
            </w:r>
          </w:p>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4.残疾证</w:t>
            </w:r>
          </w:p>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5.特困人员分散供养服务协议</w:t>
            </w:r>
          </w:p>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申请程序</w:t>
            </w:r>
          </w:p>
        </w:tc>
        <w:tc>
          <w:tcPr>
            <w:tcW w:w="8936" w:type="dxa"/>
            <w:vAlign w:val="center"/>
          </w:tcPr>
          <w:p>
            <w:pPr>
              <w:widowControl/>
              <w:spacing w:line="360" w:lineRule="auto"/>
              <w:textAlignment w:val="center"/>
              <w:rPr>
                <w:rFonts w:hint="eastAsia" w:ascii="宋体" w:hAnsi="宋体" w:eastAsia="宋体" w:cs="宋体"/>
                <w:kern w:val="0"/>
                <w:sz w:val="27"/>
                <w:szCs w:val="27"/>
                <w:highlight w:val="none"/>
                <w:lang w:eastAsia="zh-CN"/>
              </w:rPr>
            </w:pPr>
            <w:r>
              <w:rPr>
                <w:rFonts w:hint="eastAsia" w:ascii="仿宋" w:hAnsi="仿宋" w:eastAsia="仿宋" w:cs="仿宋"/>
                <w:kern w:val="0"/>
                <w:szCs w:val="21"/>
                <w:highlight w:val="none"/>
              </w:rPr>
              <w:t>1.受理：核对申请人是否符合申请条件； 依据办事指南中材料清单逐一核对是否齐全；核对每个材料是否涵盖材料要求中涉及的内容和要素</w:t>
            </w:r>
            <w:r>
              <w:rPr>
                <w:rFonts w:hint="eastAsia" w:ascii="宋体" w:hAnsi="宋体" w:eastAsia="宋体" w:cs="宋体"/>
                <w:kern w:val="0"/>
                <w:sz w:val="27"/>
                <w:szCs w:val="27"/>
                <w:highlight w:val="none"/>
              </w:rPr>
              <w:t>。</w:t>
            </w:r>
          </w:p>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3、审批：对准予行政许可的，作出准予行政许可的决定。</w:t>
            </w:r>
          </w:p>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4、办结：名单确认。</w:t>
            </w:r>
          </w:p>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办理方式</w:t>
            </w:r>
          </w:p>
        </w:tc>
        <w:tc>
          <w:tcPr>
            <w:tcW w:w="8936" w:type="dxa"/>
            <w:vAlign w:val="center"/>
          </w:tcPr>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none"/>
                <w:lang w:eastAsia="zh-CN"/>
              </w:rPr>
              <w:t>应山街道办事处东关社区</w:t>
            </w:r>
            <w:r>
              <w:rPr>
                <w:rFonts w:hint="eastAsia" w:ascii="仿宋" w:hAnsi="仿宋" w:eastAsia="仿宋" w:cs="仿宋"/>
                <w:kern w:val="0"/>
                <w:szCs w:val="21"/>
                <w:highlight w:val="none"/>
              </w:rPr>
              <w:t>，点击页面上方“个人服务”，点击“按主题分类”，选择“特困人员认定（协办）”，点击“在线办理”。即可线上申请。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2.线下办理：办理地址为湖北省随州市广水市</w:t>
            </w:r>
            <w:r>
              <w:rPr>
                <w:rFonts w:hint="eastAsia" w:ascii="仿宋" w:hAnsi="仿宋" w:eastAsia="仿宋" w:cs="仿宋"/>
                <w:kern w:val="0"/>
                <w:szCs w:val="21"/>
                <w:highlight w:val="none"/>
                <w:lang w:eastAsia="zh-CN"/>
              </w:rPr>
              <w:t>应山街道办事处东关社区</w:t>
            </w:r>
            <w:r>
              <w:rPr>
                <w:rFonts w:hint="eastAsia" w:ascii="仿宋" w:hAnsi="仿宋" w:eastAsia="仿宋" w:cs="仿宋"/>
                <w:kern w:val="0"/>
                <w:szCs w:val="21"/>
                <w:highlight w:val="none"/>
              </w:rPr>
              <w:t xml:space="preserve">便民服务室;  </w:t>
            </w:r>
            <w:r>
              <w:rPr>
                <w:rFonts w:hint="eastAsia" w:ascii="仿宋" w:hAnsi="仿宋" w:eastAsia="仿宋" w:cs="仿宋"/>
                <w:kern w:val="0"/>
                <w:szCs w:val="21"/>
                <w:highlight w:val="none"/>
                <w:lang w:eastAsia="zh-CN"/>
              </w:rPr>
              <w:t>联系人：卢珍, 联系电话：0722-6232736</w:t>
            </w:r>
            <w:r>
              <w:rPr>
                <w:rFonts w:hint="eastAsia" w:ascii="仿宋" w:hAnsi="仿宋" w:eastAsia="仿宋" w:cs="仿宋"/>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办理时限</w:t>
            </w:r>
          </w:p>
        </w:tc>
        <w:tc>
          <w:tcPr>
            <w:tcW w:w="8936"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办理结果</w:t>
            </w:r>
          </w:p>
        </w:tc>
        <w:tc>
          <w:tcPr>
            <w:tcW w:w="8936" w:type="dxa"/>
            <w:vAlign w:val="center"/>
          </w:tcPr>
          <w:p>
            <w:pPr>
              <w:widowControl/>
              <w:spacing w:line="360" w:lineRule="auto"/>
              <w:ind w:firstLine="420" w:firstLineChars="200"/>
              <w:textAlignment w:val="center"/>
              <w:rPr>
                <w:rFonts w:ascii="仿宋" w:hAnsi="仿宋" w:eastAsia="仿宋" w:cs="仿宋"/>
                <w:szCs w:val="21"/>
                <w:highlight w:val="none"/>
              </w:rPr>
            </w:pPr>
            <w:r>
              <w:rPr>
                <w:rFonts w:hint="eastAsia" w:ascii="仿宋" w:hAnsi="仿宋" w:eastAsia="仿宋" w:cs="仿宋"/>
                <w:kern w:val="0"/>
                <w:szCs w:val="21"/>
                <w:highlight w:val="none"/>
              </w:rPr>
              <w:t>1、符合条件的，发给特困供养证；2、不符合条件的，告知申请人。</w:t>
            </w:r>
          </w:p>
        </w:tc>
      </w:tr>
    </w:tbl>
    <w:p>
      <w:pPr>
        <w:jc w:val="left"/>
        <w:rPr>
          <w:rFonts w:ascii="仿宋" w:hAnsi="仿宋" w:eastAsia="仿宋" w:cs="仿宋"/>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highlight w:val="none"/>
              </w:rPr>
            </w:pPr>
            <w:r>
              <w:rPr>
                <w:rFonts w:hint="eastAsia" w:ascii="仿宋" w:hAnsi="仿宋" w:eastAsia="仿宋" w:cs="仿宋"/>
                <w:b/>
                <w:kern w:val="0"/>
                <w:szCs w:val="21"/>
                <w:highlight w:val="none"/>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事项名称</w:t>
            </w:r>
          </w:p>
        </w:tc>
        <w:tc>
          <w:tcPr>
            <w:tcW w:w="8938"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法律依据</w:t>
            </w:r>
          </w:p>
        </w:tc>
        <w:tc>
          <w:tcPr>
            <w:tcW w:w="8938"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b/>
                <w:kern w:val="0"/>
                <w:szCs w:val="21"/>
                <w:highlight w:val="none"/>
              </w:rPr>
              <w:t>服务对象</w:t>
            </w:r>
          </w:p>
        </w:tc>
        <w:tc>
          <w:tcPr>
            <w:tcW w:w="8938"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b/>
                <w:kern w:val="0"/>
                <w:szCs w:val="21"/>
                <w:highlight w:val="none"/>
              </w:rPr>
              <w:t>申请条件</w:t>
            </w:r>
          </w:p>
        </w:tc>
        <w:tc>
          <w:tcPr>
            <w:tcW w:w="8938"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申请资料</w:t>
            </w:r>
          </w:p>
        </w:tc>
        <w:tc>
          <w:tcPr>
            <w:tcW w:w="8938" w:type="dxa"/>
            <w:vAlign w:val="center"/>
          </w:tcPr>
          <w:p>
            <w:pPr>
              <w:widowControl/>
              <w:spacing w:line="360" w:lineRule="auto"/>
              <w:textAlignment w:val="center"/>
              <w:rPr>
                <w:rFonts w:ascii="仿宋" w:hAnsi="仿宋" w:eastAsia="仿宋" w:cs="仿宋"/>
                <w:bCs/>
                <w:szCs w:val="21"/>
                <w:highlight w:val="none"/>
              </w:rPr>
            </w:pPr>
            <w:r>
              <w:rPr>
                <w:rFonts w:hint="eastAsia" w:ascii="仿宋" w:hAnsi="仿宋" w:eastAsia="仿宋" w:cs="仿宋"/>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申请程序</w:t>
            </w:r>
          </w:p>
        </w:tc>
        <w:tc>
          <w:tcPr>
            <w:tcW w:w="8938" w:type="dxa"/>
            <w:vAlign w:val="center"/>
          </w:tcPr>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1、受理：农村地区丈夫外出后单独或与其他家庭成员居住在户籍地的妇女。</w:t>
            </w:r>
          </w:p>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2、审核：村社区将采集的信息，上报镇民政办公室。</w:t>
            </w:r>
          </w:p>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办理方式</w:t>
            </w:r>
          </w:p>
        </w:tc>
        <w:tc>
          <w:tcPr>
            <w:tcW w:w="8938" w:type="dxa"/>
            <w:vAlign w:val="center"/>
          </w:tcPr>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none"/>
                <w:lang w:eastAsia="zh-CN"/>
              </w:rPr>
              <w:t>应山街道办事处东关社区</w:t>
            </w:r>
            <w:r>
              <w:rPr>
                <w:rFonts w:hint="eastAsia" w:ascii="仿宋" w:hAnsi="仿宋" w:eastAsia="仿宋" w:cs="仿宋"/>
                <w:kern w:val="0"/>
                <w:szCs w:val="21"/>
                <w:highlight w:val="none"/>
              </w:rPr>
              <w:t>，点击页面上方“个人服务”，点击“按主题分类”，选择“农村留守妇女信息采集”，点击“在线办理”。即可线上申请。</w:t>
            </w:r>
          </w:p>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2.线下办理：办理地址为湖北省随州市广水市</w:t>
            </w:r>
            <w:r>
              <w:rPr>
                <w:rFonts w:hint="eastAsia" w:ascii="仿宋" w:hAnsi="仿宋" w:eastAsia="仿宋" w:cs="仿宋"/>
                <w:kern w:val="0"/>
                <w:szCs w:val="21"/>
                <w:highlight w:val="none"/>
                <w:lang w:eastAsia="zh-CN"/>
              </w:rPr>
              <w:t>应山街道办事处东关社区</w:t>
            </w:r>
            <w:r>
              <w:rPr>
                <w:rFonts w:hint="eastAsia" w:ascii="仿宋" w:hAnsi="仿宋" w:eastAsia="仿宋" w:cs="仿宋"/>
                <w:kern w:val="0"/>
                <w:szCs w:val="21"/>
                <w:highlight w:val="none"/>
              </w:rPr>
              <w:t xml:space="preserve">便民服务室;  </w:t>
            </w:r>
            <w:r>
              <w:rPr>
                <w:rFonts w:hint="eastAsia" w:ascii="仿宋" w:hAnsi="仿宋" w:eastAsia="仿宋" w:cs="仿宋"/>
                <w:kern w:val="0"/>
                <w:szCs w:val="21"/>
                <w:highlight w:val="none"/>
                <w:lang w:eastAsia="zh-CN"/>
              </w:rPr>
              <w:t>联系人：卢珍, 联系电话：0722-6232736</w:t>
            </w:r>
            <w:r>
              <w:rPr>
                <w:rFonts w:hint="eastAsia" w:ascii="仿宋" w:hAnsi="仿宋" w:eastAsia="仿宋" w:cs="仿宋"/>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b/>
                <w:kern w:val="0"/>
                <w:szCs w:val="21"/>
                <w:highlight w:val="none"/>
              </w:rPr>
              <w:t>办理时限</w:t>
            </w:r>
          </w:p>
        </w:tc>
        <w:tc>
          <w:tcPr>
            <w:tcW w:w="8938"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办理结果</w:t>
            </w:r>
          </w:p>
        </w:tc>
        <w:tc>
          <w:tcPr>
            <w:tcW w:w="8938"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录入三留守系统，做好跟踪观察</w:t>
            </w:r>
          </w:p>
        </w:tc>
      </w:tr>
    </w:tbl>
    <w:p>
      <w:pPr>
        <w:jc w:val="left"/>
        <w:rPr>
          <w:rFonts w:ascii="仿宋" w:hAnsi="仿宋" w:eastAsia="仿宋" w:cs="仿宋"/>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1</w:t>
            </w:r>
            <w:r>
              <w:rPr>
                <w:rFonts w:hint="eastAsia" w:ascii="仿宋" w:hAnsi="仿宋" w:eastAsia="仿宋" w:cs="仿宋"/>
                <w:szCs w:val="21"/>
                <w:highlight w:val="none"/>
              </w:rPr>
              <w:t>、《中华人民共和国老年人权益保障法》主席令第72号</w:t>
            </w:r>
          </w:p>
          <w:p>
            <w:pPr>
              <w:spacing w:line="360" w:lineRule="auto"/>
              <w:rPr>
                <w:rFonts w:ascii="仿宋" w:hAnsi="仿宋" w:eastAsia="仿宋" w:cs="仿宋"/>
                <w:b/>
                <w:bCs/>
                <w:szCs w:val="21"/>
                <w:highlight w:val="none"/>
              </w:rPr>
            </w:pPr>
            <w:r>
              <w:rPr>
                <w:rFonts w:ascii="仿宋" w:hAnsi="仿宋" w:eastAsia="仿宋" w:cs="仿宋"/>
                <w:szCs w:val="21"/>
                <w:highlight w:val="none"/>
              </w:rPr>
              <w:t>2</w:t>
            </w:r>
            <w:r>
              <w:rPr>
                <w:rFonts w:hint="eastAsia" w:ascii="仿宋" w:hAnsi="仿宋" w:eastAsia="仿宋" w:cs="仿宋"/>
                <w:szCs w:val="21"/>
                <w:highlight w:val="none"/>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微软雅黑" w:hAnsi="微软雅黑" w:eastAsia="微软雅黑" w:cs="微软雅黑"/>
                <w:b/>
                <w:bCs/>
                <w:sz w:val="19"/>
                <w:szCs w:val="19"/>
                <w:highlight w:val="none"/>
              </w:rPr>
            </w:pPr>
            <w:r>
              <w:rPr>
                <w:rFonts w:hint="eastAsia" w:ascii="仿宋" w:hAnsi="仿宋" w:eastAsia="仿宋" w:cs="仿宋"/>
                <w:szCs w:val="21"/>
                <w:highlight w:val="none"/>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numPr>
                <w:ilvl w:val="0"/>
                <w:numId w:val="2"/>
              </w:numPr>
              <w:spacing w:line="360" w:lineRule="auto"/>
              <w:rPr>
                <w:rFonts w:ascii="仿宋" w:hAnsi="仿宋" w:eastAsia="仿宋" w:cs="仿宋"/>
                <w:bCs/>
                <w:szCs w:val="21"/>
                <w:highlight w:val="none"/>
              </w:rPr>
            </w:pPr>
            <w:r>
              <w:rPr>
                <w:rFonts w:hint="eastAsia" w:ascii="仿宋" w:hAnsi="仿宋" w:eastAsia="仿宋" w:cs="仿宋"/>
                <w:bCs/>
                <w:szCs w:val="21"/>
                <w:highlight w:val="none"/>
              </w:rPr>
              <w:t>身份证</w:t>
            </w:r>
          </w:p>
          <w:p>
            <w:pPr>
              <w:numPr>
                <w:ilvl w:val="0"/>
                <w:numId w:val="2"/>
              </w:numPr>
              <w:spacing w:line="360" w:lineRule="auto"/>
              <w:rPr>
                <w:rFonts w:ascii="仿宋" w:hAnsi="仿宋" w:eastAsia="仿宋" w:cs="仿宋"/>
                <w:bCs/>
                <w:szCs w:val="21"/>
                <w:highlight w:val="none"/>
              </w:rPr>
            </w:pPr>
            <w:r>
              <w:rPr>
                <w:rFonts w:hint="eastAsia" w:ascii="仿宋" w:hAnsi="仿宋" w:eastAsia="仿宋" w:cs="仿宋"/>
                <w:szCs w:val="21"/>
                <w:highlight w:val="none"/>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1、受理：</w:t>
            </w:r>
            <w:r>
              <w:rPr>
                <w:rFonts w:ascii="仿宋" w:hAnsi="仿宋" w:eastAsia="仿宋" w:cs="仿宋"/>
                <w:szCs w:val="21"/>
                <w:highlight w:val="none"/>
              </w:rPr>
              <w:t>核对申请人是否符合农村留守老人条件</w:t>
            </w:r>
            <w:r>
              <w:rPr>
                <w:rFonts w:hint="eastAsia" w:ascii="仿宋" w:hAnsi="仿宋" w:eastAsia="仿宋" w:cs="仿宋"/>
                <w:szCs w:val="21"/>
                <w:highlight w:val="none"/>
              </w:rPr>
              <w:t>，</w:t>
            </w:r>
            <w:r>
              <w:rPr>
                <w:rFonts w:ascii="仿宋" w:hAnsi="仿宋" w:eastAsia="仿宋" w:cs="仿宋"/>
                <w:szCs w:val="21"/>
                <w:highlight w:val="none"/>
              </w:rPr>
              <w:t>属于标准范畴应当登记</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2、审核：</w:t>
            </w:r>
            <w:r>
              <w:rPr>
                <w:rFonts w:ascii="仿宋" w:hAnsi="仿宋" w:eastAsia="仿宋" w:cs="仿宋"/>
                <w:szCs w:val="21"/>
                <w:highlight w:val="none"/>
              </w:rPr>
              <w:t>对于登记的信息予以核查</w:t>
            </w:r>
            <w:r>
              <w:rPr>
                <w:rFonts w:hint="eastAsia" w:ascii="仿宋" w:hAnsi="仿宋" w:eastAsia="仿宋" w:cs="仿宋"/>
                <w:szCs w:val="21"/>
                <w:highlight w:val="none"/>
              </w:rPr>
              <w:t>，</w:t>
            </w:r>
            <w:r>
              <w:rPr>
                <w:rFonts w:ascii="仿宋" w:hAnsi="仿宋" w:eastAsia="仿宋" w:cs="仿宋"/>
                <w:szCs w:val="21"/>
                <w:highlight w:val="none"/>
              </w:rPr>
              <w:t>属于条件的予以确认</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3、办结：</w:t>
            </w:r>
            <w:r>
              <w:rPr>
                <w:rFonts w:ascii="仿宋" w:hAnsi="仿宋" w:eastAsia="仿宋" w:cs="仿宋"/>
                <w:szCs w:val="21"/>
                <w:highlight w:val="none"/>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w:t>
            </w:r>
            <w:r>
              <w:rPr>
                <w:rFonts w:ascii="仿宋" w:hAnsi="仿宋" w:eastAsia="仿宋" w:cs="仿宋"/>
                <w:szCs w:val="21"/>
                <w:highlight w:val="none"/>
              </w:rPr>
              <w:t>农村留守老人信息采集</w:t>
            </w:r>
            <w:r>
              <w:rPr>
                <w:rFonts w:hint="eastAsia" w:ascii="仿宋" w:hAnsi="仿宋" w:eastAsia="仿宋" w:cs="仿宋"/>
                <w:szCs w:val="21"/>
                <w:highlight w:val="none"/>
              </w:rPr>
              <w:t>”，点击“在线办理”。即可线上申请。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3个工作日。（办理时间为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登记在册， 录入三留守系统</w:t>
            </w:r>
          </w:p>
        </w:tc>
      </w:tr>
    </w:tbl>
    <w:p>
      <w:pPr>
        <w:jc w:val="left"/>
        <w:rPr>
          <w:rFonts w:ascii="仿宋" w:hAnsi="仿宋" w:eastAsia="仿宋" w:cs="仿宋"/>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tabs>
                <w:tab w:val="left" w:pos="2616"/>
              </w:tabs>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1、《中国公民收养子女登记办法》民政部令第14号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pStyle w:val="17"/>
              <w:numPr>
                <w:ilvl w:val="0"/>
                <w:numId w:val="3"/>
              </w:numPr>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身份证复印件</w:t>
            </w:r>
          </w:p>
          <w:p>
            <w:pPr>
              <w:pStyle w:val="17"/>
              <w:spacing w:line="360" w:lineRule="auto"/>
              <w:ind w:firstLine="0" w:firstLineChars="0"/>
              <w:rPr>
                <w:rFonts w:ascii="仿宋" w:hAnsi="仿宋" w:eastAsia="仿宋" w:cs="仿宋"/>
                <w:b/>
                <w:bCs/>
                <w:szCs w:val="21"/>
                <w:highlight w:val="none"/>
              </w:rPr>
            </w:pPr>
            <w:r>
              <w:rPr>
                <w:rFonts w:hint="eastAsia" w:ascii="仿宋" w:hAnsi="仿宋" w:eastAsia="仿宋" w:cs="仿宋"/>
                <w:szCs w:val="21"/>
                <w:highlight w:val="none"/>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2、受理：根据申请材料对本期申请材料进行核查是否符合有关规定。</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3、审批：申请人的申请符合法定条件、标准的，予以开具证明；不符合法定条件、标准的提出“不同意”的审批意见，口头告知申请人。</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，点击页面上方“个人服务”，点击“按主题分类”，选择“出具公民办理收养证明”，点击“在线办理”。即可线上申请。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开具证明</w:t>
            </w:r>
          </w:p>
        </w:tc>
      </w:tr>
    </w:tbl>
    <w:p>
      <w:pPr>
        <w:jc w:val="left"/>
        <w:rPr>
          <w:rFonts w:ascii="仿宋" w:hAnsi="仿宋" w:eastAsia="仿宋" w:cs="仿宋"/>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困难残疾人生活补贴和重度残疾人护理补贴</w:t>
            </w:r>
            <w:r>
              <w:rPr>
                <w:rFonts w:hint="eastAsia" w:ascii="仿宋" w:hAnsi="仿宋" w:eastAsia="仿宋" w:cs="仿宋"/>
                <w:szCs w:val="21"/>
                <w:highlight w:val="none"/>
              </w:rPr>
              <w:t>（</w:t>
            </w:r>
            <w:r>
              <w:rPr>
                <w:rFonts w:ascii="仿宋" w:hAnsi="仿宋" w:eastAsia="仿宋" w:cs="仿宋"/>
                <w:szCs w:val="21"/>
                <w:highlight w:val="none"/>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1、《国务院关于全面建立困难残疾人生活补贴和重度残疾人护理补贴制度的意见》国发〔2015〕52号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00" w:type="dxa"/>
            <w:vAlign w:val="center"/>
          </w:tcPr>
          <w:p>
            <w:pPr>
              <w:numPr>
                <w:ilvl w:val="0"/>
                <w:numId w:val="4"/>
              </w:numPr>
              <w:spacing w:line="360" w:lineRule="auto"/>
              <w:rPr>
                <w:rFonts w:ascii="仿宋" w:hAnsi="仿宋" w:eastAsia="仿宋" w:cs="仿宋"/>
                <w:szCs w:val="21"/>
                <w:highlight w:val="none"/>
              </w:rPr>
            </w:pPr>
            <w:r>
              <w:rPr>
                <w:rFonts w:hint="eastAsia" w:ascii="仿宋" w:hAnsi="仿宋" w:eastAsia="仿宋" w:cs="仿宋"/>
                <w:szCs w:val="21"/>
                <w:highlight w:val="none"/>
              </w:rPr>
              <w:t>困难残疾人生活补贴对象为低保家庭中的残疾人。</w:t>
            </w:r>
          </w:p>
          <w:p>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1、湖北省困难残疾人生活补贴申请审批表或湖北省重度残疾人护理补贴申请审批表</w:t>
            </w:r>
          </w:p>
          <w:p>
            <w:pPr>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2、身份证复印件</w:t>
            </w:r>
            <w:r>
              <w:rPr>
                <w:rFonts w:hint="eastAsia" w:ascii="仿宋" w:hAnsi="仿宋" w:eastAsia="仿宋" w:cs="仿宋"/>
                <w:szCs w:val="21"/>
                <w:highlight w:val="none"/>
                <w:lang w:eastAsia="zh-CN"/>
              </w:rPr>
              <w:t>；</w:t>
            </w:r>
            <w:r>
              <w:rPr>
                <w:rFonts w:hint="eastAsia" w:ascii="仿宋" w:hAnsi="仿宋" w:eastAsia="仿宋" w:cs="仿宋"/>
                <w:szCs w:val="21"/>
                <w:highlight w:val="none"/>
              </w:rPr>
              <w:t>3、残疾人证</w:t>
            </w:r>
            <w:r>
              <w:rPr>
                <w:rFonts w:hint="eastAsia" w:ascii="仿宋" w:hAnsi="仿宋" w:eastAsia="仿宋" w:cs="仿宋"/>
                <w:szCs w:val="21"/>
                <w:highlight w:val="none"/>
                <w:lang w:eastAsia="zh-CN"/>
              </w:rPr>
              <w:t>；</w:t>
            </w:r>
            <w:r>
              <w:rPr>
                <w:rFonts w:hint="eastAsia" w:ascii="仿宋" w:hAnsi="仿宋" w:eastAsia="仿宋" w:cs="仿宋"/>
                <w:szCs w:val="21"/>
                <w:highlight w:val="none"/>
              </w:rPr>
              <w:t>4、户口本复印件</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银行卡或存折复印件</w:t>
            </w:r>
            <w:r>
              <w:rPr>
                <w:rFonts w:hint="eastAsia" w:ascii="仿宋" w:hAnsi="仿宋" w:eastAsia="仿宋" w:cs="仿宋"/>
                <w:szCs w:val="21"/>
                <w:highlight w:val="none"/>
                <w:lang w:eastAsia="zh-CN"/>
              </w:rPr>
              <w:t>；</w:t>
            </w:r>
          </w:p>
          <w:p>
            <w:pPr>
              <w:spacing w:line="360" w:lineRule="auto"/>
              <w:rPr>
                <w:rFonts w:ascii="仿宋" w:hAnsi="仿宋" w:eastAsia="仿宋" w:cs="仿宋"/>
                <w:bCs/>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2、受理：民政部门受理残疾人申请，核对申请人是否符合申请条件材料是否齐全。</w:t>
            </w:r>
          </w:p>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sz w:val="19"/>
                <w:szCs w:val="19"/>
                <w:highlight w:val="none"/>
              </w:rPr>
            </w:pPr>
            <w:r>
              <w:rPr>
                <w:rFonts w:hint="eastAsia" w:ascii="仿宋" w:hAnsi="仿宋" w:eastAsia="仿宋" w:cs="仿宋"/>
                <w:szCs w:val="21"/>
                <w:highlight w:val="none"/>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w:t>
            </w:r>
            <w:r>
              <w:rPr>
                <w:rFonts w:ascii="仿宋" w:hAnsi="仿宋" w:eastAsia="仿宋" w:cs="仿宋"/>
                <w:szCs w:val="21"/>
                <w:highlight w:val="none"/>
              </w:rPr>
              <w:t>困难残疾人生活补贴和重度残疾人护理补贴</w:t>
            </w:r>
            <w:r>
              <w:rPr>
                <w:rFonts w:hint="eastAsia" w:ascii="仿宋" w:hAnsi="仿宋" w:eastAsia="仿宋" w:cs="仿宋"/>
                <w:szCs w:val="21"/>
                <w:highlight w:val="none"/>
              </w:rPr>
              <w:t>（</w:t>
            </w:r>
            <w:r>
              <w:rPr>
                <w:rFonts w:ascii="仿宋" w:hAnsi="仿宋" w:eastAsia="仿宋" w:cs="仿宋"/>
                <w:szCs w:val="21"/>
                <w:highlight w:val="none"/>
              </w:rPr>
              <w:t>协办）</w:t>
            </w:r>
            <w:r>
              <w:rPr>
                <w:rFonts w:hint="eastAsia" w:ascii="仿宋" w:hAnsi="仿宋" w:eastAsia="仿宋" w:cs="仿宋"/>
                <w:szCs w:val="21"/>
                <w:highlight w:val="none"/>
              </w:rPr>
              <w:t>”，点击“在线办理”。即可线上申请。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p>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p>
            <w:pPr>
              <w:spacing w:line="360" w:lineRule="auto"/>
              <w:rPr>
                <w:rFonts w:ascii="仿宋" w:hAnsi="仿宋" w:eastAsia="仿宋" w:cs="仿宋"/>
                <w:b/>
                <w:bCs/>
                <w:szCs w:val="21"/>
                <w:highlight w:val="none"/>
              </w:rPr>
            </w:pP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9个工作日。（办理时间为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审定合格材料由县</w:t>
            </w:r>
            <w:r>
              <w:rPr>
                <w:rFonts w:hint="eastAsia" w:ascii="仿宋" w:hAnsi="仿宋" w:eastAsia="仿宋" w:cs="仿宋"/>
                <w:szCs w:val="21"/>
                <w:highlight w:val="none"/>
              </w:rPr>
              <w:t>（</w:t>
            </w:r>
            <w:r>
              <w:rPr>
                <w:rFonts w:ascii="仿宋" w:hAnsi="仿宋" w:eastAsia="仿宋" w:cs="仿宋"/>
                <w:szCs w:val="21"/>
                <w:highlight w:val="none"/>
              </w:rPr>
              <w:t>市区）民政部门报同级财政部门做出申请两项补贴资金的准予与不准予。</w:t>
            </w:r>
          </w:p>
        </w:tc>
      </w:tr>
    </w:tbl>
    <w:p>
      <w:pPr>
        <w:rPr>
          <w:rFonts w:ascii="仿宋" w:hAnsi="仿宋" w:eastAsia="仿宋" w:cs="仿宋"/>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1、城乡困难群众临时救助审批表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2、身份证复印件</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1.申请：符合救助条件的家庭和个人可向所在地的乡镇人民政府提出书面申请，并提供相关证明材料</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2.受理：依申请受理；主动发现受理；入户调查；视情况组织民主评议。</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p>
            <w:pPr>
              <w:spacing w:line="360" w:lineRule="auto"/>
              <w:rPr>
                <w:rFonts w:ascii="仿宋" w:hAnsi="仿宋" w:eastAsia="仿宋" w:cs="仿宋"/>
                <w:b/>
                <w:bCs/>
                <w:szCs w:val="21"/>
                <w:highlight w:val="none"/>
              </w:rPr>
            </w:pP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，点击页面上方“个人服务”，点击“按主题分类”，选择“临时救助对象认定（协办）”，点击“在线办理”。即可线上申请。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9个工作日。（办理时间为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确定救助金额</w:t>
            </w:r>
          </w:p>
        </w:tc>
      </w:tr>
    </w:tbl>
    <w:p>
      <w:pPr>
        <w:rPr>
          <w:rFonts w:ascii="仿宋" w:hAnsi="仿宋" w:eastAsia="仿宋" w:cs="仿宋"/>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17"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1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1、《社会救助暂行办法》国务院令第649号</w:t>
            </w:r>
          </w:p>
          <w:p>
            <w:pPr>
              <w:spacing w:line="360" w:lineRule="auto"/>
              <w:rPr>
                <w:rFonts w:ascii="微软雅黑" w:hAnsi="微软雅黑" w:eastAsia="仿宋" w:cs="微软雅黑"/>
                <w:b/>
                <w:bCs/>
                <w:sz w:val="19"/>
                <w:szCs w:val="19"/>
                <w:highlight w:val="none"/>
              </w:rPr>
            </w:pPr>
            <w:r>
              <w:rPr>
                <w:rFonts w:hint="eastAsia" w:ascii="仿宋" w:hAnsi="仿宋" w:eastAsia="仿宋" w:cs="仿宋"/>
                <w:szCs w:val="21"/>
                <w:highlight w:val="none"/>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1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1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17" w:type="dxa"/>
            <w:vAlign w:val="center"/>
          </w:tcPr>
          <w:p>
            <w:pPr>
              <w:numPr>
                <w:ilvl w:val="0"/>
                <w:numId w:val="5"/>
              </w:numPr>
              <w:spacing w:line="360" w:lineRule="auto"/>
              <w:rPr>
                <w:rFonts w:ascii="仿宋" w:hAnsi="仿宋" w:eastAsia="仿宋" w:cs="仿宋"/>
                <w:szCs w:val="21"/>
                <w:highlight w:val="none"/>
              </w:rPr>
            </w:pPr>
            <w:r>
              <w:rPr>
                <w:rFonts w:hint="eastAsia" w:ascii="仿宋" w:hAnsi="仿宋" w:eastAsia="仿宋" w:cs="仿宋"/>
                <w:szCs w:val="21"/>
                <w:highlight w:val="none"/>
              </w:rPr>
              <w:t>城乡最低生活保障审核审批表</w:t>
            </w:r>
          </w:p>
          <w:p>
            <w:pPr>
              <w:numPr>
                <w:ilvl w:val="0"/>
                <w:numId w:val="5"/>
              </w:numPr>
              <w:spacing w:line="360" w:lineRule="auto"/>
              <w:rPr>
                <w:rFonts w:ascii="仿宋" w:hAnsi="仿宋" w:eastAsia="仿宋" w:cs="仿宋"/>
                <w:szCs w:val="21"/>
                <w:highlight w:val="none"/>
              </w:rPr>
            </w:pPr>
            <w:r>
              <w:rPr>
                <w:rFonts w:hint="eastAsia" w:ascii="仿宋" w:hAnsi="仿宋" w:eastAsia="仿宋" w:cs="仿宋"/>
                <w:szCs w:val="21"/>
                <w:highlight w:val="none"/>
              </w:rPr>
              <w:t>入户调查表</w:t>
            </w:r>
          </w:p>
          <w:p>
            <w:pPr>
              <w:numPr>
                <w:ilvl w:val="0"/>
                <w:numId w:val="5"/>
              </w:numPr>
              <w:spacing w:line="360" w:lineRule="auto"/>
              <w:rPr>
                <w:rFonts w:ascii="仿宋" w:hAnsi="仿宋" w:eastAsia="仿宋" w:cs="仿宋"/>
                <w:szCs w:val="21"/>
                <w:highlight w:val="none"/>
              </w:rPr>
            </w:pPr>
            <w:r>
              <w:rPr>
                <w:rFonts w:hint="eastAsia" w:ascii="仿宋" w:hAnsi="仿宋" w:eastAsia="仿宋" w:cs="仿宋"/>
                <w:szCs w:val="21"/>
                <w:highlight w:val="none"/>
              </w:rPr>
              <w:t>身份证复印件</w:t>
            </w:r>
          </w:p>
          <w:p>
            <w:pPr>
              <w:numPr>
                <w:ilvl w:val="0"/>
                <w:numId w:val="5"/>
              </w:numPr>
              <w:spacing w:line="360" w:lineRule="auto"/>
              <w:rPr>
                <w:rFonts w:ascii="仿宋" w:hAnsi="仿宋" w:eastAsia="仿宋" w:cs="仿宋"/>
                <w:szCs w:val="21"/>
                <w:highlight w:val="none"/>
              </w:rPr>
            </w:pPr>
            <w:r>
              <w:rPr>
                <w:rFonts w:hint="eastAsia" w:ascii="仿宋" w:hAnsi="仿宋" w:eastAsia="仿宋" w:cs="仿宋"/>
                <w:szCs w:val="21"/>
                <w:highlight w:val="none"/>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1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3、审查：乡镇人民政府应当及时受理低保申请，材料齐备的予以受理，材料不齐备的应一次性告知受理人或代理人补齐材料。</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4、审批：县民政部门进行审批，审批之前对家庭共同生活成员及子女进行家庭经济状况核对。</w:t>
            </w:r>
          </w:p>
          <w:p>
            <w:pPr>
              <w:spacing w:line="360" w:lineRule="auto"/>
              <w:rPr>
                <w:rFonts w:ascii="仿宋" w:hAnsi="仿宋" w:eastAsia="仿宋" w:cs="仿宋"/>
                <w:szCs w:val="21"/>
                <w:highlight w:val="none"/>
              </w:rPr>
            </w:pPr>
            <w:r>
              <w:rPr>
                <w:rFonts w:hint="eastAsia" w:ascii="仿宋" w:hAnsi="仿宋" w:eastAsia="仿宋" w:cs="仿宋"/>
                <w:szCs w:val="21"/>
                <w:highlight w:val="none"/>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1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，点击页面上方“个人服务”，点击“按主题分类”，选择“临时救助对象认定（协办）”，点击“在线办理”。即可线上申请。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17"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9个工作日。（办理时间为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1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对象确认。</w:t>
            </w:r>
          </w:p>
        </w:tc>
      </w:tr>
    </w:tbl>
    <w:p>
      <w:pPr>
        <w:rPr>
          <w:rFonts w:ascii="仿宋" w:hAnsi="仿宋" w:eastAsia="仿宋" w:cs="仿宋"/>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pStyle w:val="17"/>
              <w:spacing w:line="360" w:lineRule="auto"/>
              <w:ind w:firstLine="0" w:firstLineChars="0"/>
              <w:rPr>
                <w:rFonts w:ascii="仿宋" w:hAnsi="仿宋" w:eastAsia="仿宋" w:cs="仿宋"/>
                <w:bCs/>
                <w:szCs w:val="21"/>
                <w:highlight w:val="none"/>
              </w:rPr>
            </w:pPr>
            <w:r>
              <w:rPr>
                <w:rFonts w:hint="eastAsia" w:ascii="仿宋" w:hAnsi="仿宋" w:eastAsia="仿宋" w:cs="仿宋"/>
                <w:bCs/>
                <w:szCs w:val="21"/>
                <w:highlight w:val="none"/>
              </w:rPr>
              <w:t>1、人民调解申请书</w:t>
            </w:r>
          </w:p>
          <w:p>
            <w:pPr>
              <w:pStyle w:val="17"/>
              <w:spacing w:line="360" w:lineRule="auto"/>
              <w:ind w:firstLine="0" w:firstLineChars="0"/>
              <w:rPr>
                <w:rFonts w:ascii="仿宋" w:hAnsi="仿宋" w:eastAsia="仿宋" w:cs="仿宋"/>
                <w:bCs/>
                <w:szCs w:val="21"/>
                <w:highlight w:val="none"/>
              </w:rPr>
            </w:pPr>
            <w:r>
              <w:rPr>
                <w:rFonts w:hint="eastAsia" w:ascii="仿宋" w:hAnsi="仿宋" w:eastAsia="仿宋" w:cs="仿宋"/>
                <w:bCs/>
                <w:szCs w:val="21"/>
                <w:highlight w:val="none"/>
              </w:rPr>
              <w:t>2、双方身份证明</w:t>
            </w:r>
          </w:p>
          <w:p>
            <w:pPr>
              <w:pStyle w:val="17"/>
              <w:spacing w:line="360" w:lineRule="auto"/>
              <w:ind w:firstLine="0" w:firstLineChars="0"/>
              <w:rPr>
                <w:rFonts w:ascii="仿宋" w:hAnsi="仿宋" w:eastAsia="仿宋" w:cs="仿宋"/>
                <w:bCs/>
                <w:szCs w:val="21"/>
                <w:highlight w:val="none"/>
              </w:rPr>
            </w:pPr>
            <w:r>
              <w:rPr>
                <w:rFonts w:hint="eastAsia" w:ascii="仿宋" w:hAnsi="仿宋" w:eastAsia="仿宋" w:cs="仿宋"/>
                <w:bCs/>
                <w:szCs w:val="21"/>
                <w:highlight w:val="none"/>
              </w:rPr>
              <w:t>3、证据材料</w:t>
            </w:r>
          </w:p>
          <w:p>
            <w:pPr>
              <w:pStyle w:val="17"/>
              <w:spacing w:line="360" w:lineRule="auto"/>
              <w:ind w:firstLine="0" w:firstLineChars="0"/>
              <w:rPr>
                <w:rFonts w:ascii="仿宋" w:hAnsi="仿宋" w:eastAsia="仿宋" w:cs="仿宋"/>
                <w:bCs/>
                <w:szCs w:val="21"/>
                <w:highlight w:val="none"/>
              </w:rPr>
            </w:pPr>
            <w:r>
              <w:rPr>
                <w:rFonts w:hint="eastAsia" w:ascii="仿宋" w:hAnsi="仿宋" w:eastAsia="仿宋" w:cs="仿宋"/>
                <w:bCs/>
                <w:szCs w:val="21"/>
                <w:highlight w:val="none"/>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1、申请，</w:t>
            </w:r>
            <w:r>
              <w:rPr>
                <w:rFonts w:hint="eastAsia" w:ascii="仿宋" w:hAnsi="仿宋" w:eastAsia="仿宋" w:cs="仿宋"/>
                <w:bCs/>
                <w:szCs w:val="21"/>
                <w:highlight w:val="none"/>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szCs w:val="21"/>
                <w:highlight w:val="none"/>
              </w:rPr>
              <w:t>合条件的出具不予受理通知书。</w:t>
            </w:r>
          </w:p>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，点击页面上方“个人服务”，点击“按主题分类”，选择“人民调解”，点击“在线办理”。即可线上申请。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6个工作日。（办理时间为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0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2"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40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2" w:type="dxa"/>
            <w:vAlign w:val="center"/>
          </w:tcPr>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40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，点击页面上方“个人服务”，点击“按主题分类”，选择“村（社区）矫正对象的帮教管理”，点击“在线办理”。即可线上申请。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03"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办理时限</w:t>
            </w:r>
          </w:p>
        </w:tc>
        <w:tc>
          <w:tcPr>
            <w:tcW w:w="880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40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，点击页面上方“个人服务”，点击“按主题分类”，选择“财政惠民政策宣传”，点击“在线办理”。即可线上申请。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kern w:val="0"/>
                <w:szCs w:val="21"/>
                <w:highlight w:val="none"/>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1、《人力资源市场暂行条例》</w:t>
            </w:r>
            <w:r>
              <w:rPr>
                <w:rFonts w:hint="eastAsia" w:ascii="仿宋" w:hAnsi="仿宋" w:eastAsia="仿宋" w:cs="仿宋"/>
                <w:szCs w:val="21"/>
                <w:highlight w:val="none"/>
              </w:rPr>
              <w:tab/>
            </w:r>
            <w:r>
              <w:rPr>
                <w:rFonts w:hint="eastAsia" w:ascii="仿宋" w:hAnsi="仿宋" w:eastAsia="仿宋" w:cs="仿宋"/>
                <w:szCs w:val="21"/>
                <w:highlight w:val="none"/>
              </w:rPr>
              <w:t>国务院令第700号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2、《就业服务与就业管理规定》中华人民共和国劳动和社会保障部令第28号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3、《中华人民共和国就业促进法》</w:t>
            </w:r>
            <w:r>
              <w:rPr>
                <w:rFonts w:hint="eastAsia" w:ascii="仿宋" w:hAnsi="仿宋" w:eastAsia="仿宋" w:cs="仿宋"/>
                <w:szCs w:val="21"/>
                <w:highlight w:val="none"/>
              </w:rPr>
              <w:tab/>
            </w:r>
            <w:r>
              <w:rPr>
                <w:rFonts w:hint="eastAsia" w:ascii="仿宋" w:hAnsi="仿宋" w:eastAsia="仿宋" w:cs="仿宋"/>
                <w:szCs w:val="21"/>
                <w:highlight w:val="none"/>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1申请，申请人通过湖北政务服务网：</w:t>
            </w:r>
            <w:r>
              <w:rPr>
                <w:highlight w:val="none"/>
              </w:rPr>
              <w:fldChar w:fldCharType="begin"/>
            </w:r>
            <w:r>
              <w:rPr>
                <w:highlight w:val="none"/>
              </w:rPr>
              <w:instrText xml:space="preserve"> HYPERLINK "http://zwfw.hubei.gov.cn/，进行网上申报。" </w:instrText>
            </w:r>
            <w:r>
              <w:rPr>
                <w:highlight w:val="none"/>
              </w:rPr>
              <w:fldChar w:fldCharType="separate"/>
            </w:r>
            <w:r>
              <w:rPr>
                <w:rFonts w:hint="eastAsia" w:ascii="仿宋" w:hAnsi="仿宋" w:eastAsia="仿宋" w:cs="仿宋"/>
                <w:szCs w:val="21"/>
                <w:highlight w:val="none"/>
              </w:rPr>
              <w:t>http://zwfw.hubei.gov.cn/，进行网上申报。</w:t>
            </w:r>
            <w:r>
              <w:rPr>
                <w:rFonts w:hint="eastAsia" w:ascii="仿宋" w:hAnsi="仿宋" w:eastAsia="仿宋" w:cs="仿宋"/>
                <w:szCs w:val="21"/>
                <w:highlight w:val="none"/>
              </w:rPr>
              <w:fldChar w:fldCharType="end"/>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2受理，材料齐全且符合法定形式的出具受理通知书，不符合条件的出具不予受理通知书。</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3审查，1、申请符合法定条件、标准的，作出予以许可决定；2、申请不符合法定条件、标准的，作出不予许可决定。</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w:t>
            </w:r>
            <w:r>
              <w:rPr>
                <w:rFonts w:hint="eastAsia" w:ascii="仿宋" w:hAnsi="仿宋" w:eastAsia="仿宋" w:cs="仿宋"/>
                <w:kern w:val="0"/>
                <w:szCs w:val="21"/>
                <w:highlight w:val="none"/>
              </w:rPr>
              <w:t>就业政策法规咨询</w:t>
            </w:r>
            <w:r>
              <w:rPr>
                <w:rFonts w:hint="eastAsia" w:ascii="仿宋" w:hAnsi="仿宋" w:eastAsia="仿宋" w:cs="仿宋"/>
                <w:szCs w:val="21"/>
                <w:highlight w:val="none"/>
              </w:rPr>
              <w:t>”，点击“在线办理”。即可线上申请。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777"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第</w:t>
            </w:r>
            <w:r>
              <w:rPr>
                <w:rStyle w:val="23"/>
                <w:rFonts w:hint="default"/>
                <w:color w:val="auto"/>
                <w:highlight w:val="none"/>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事项名称</w:t>
            </w:r>
          </w:p>
        </w:tc>
        <w:tc>
          <w:tcPr>
            <w:tcW w:w="8766"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办理项名称</w:t>
            </w:r>
          </w:p>
        </w:tc>
        <w:tc>
          <w:tcPr>
            <w:tcW w:w="8766" w:type="dxa"/>
            <w:vAlign w:val="center"/>
          </w:tcPr>
          <w:p>
            <w:pPr>
              <w:widowControl/>
              <w:spacing w:line="360" w:lineRule="auto"/>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法律依据</w:t>
            </w:r>
          </w:p>
        </w:tc>
        <w:tc>
          <w:tcPr>
            <w:tcW w:w="8766" w:type="dxa"/>
            <w:vAlign w:val="center"/>
          </w:tcPr>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1、《人力资源市场暂行条例》国务院令第700号</w:t>
            </w:r>
          </w:p>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2、《就业服务与就业管理规定》中华人民共和国劳动和社会保障部令第28号</w:t>
            </w:r>
          </w:p>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服务对象</w:t>
            </w:r>
          </w:p>
        </w:tc>
        <w:tc>
          <w:tcPr>
            <w:tcW w:w="8766"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申请条件</w:t>
            </w:r>
          </w:p>
        </w:tc>
        <w:tc>
          <w:tcPr>
            <w:tcW w:w="8766"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申请资料</w:t>
            </w:r>
          </w:p>
        </w:tc>
        <w:tc>
          <w:tcPr>
            <w:tcW w:w="8766" w:type="dxa"/>
            <w:vAlign w:val="center"/>
          </w:tcPr>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1、中华人民共和国居民身份证</w:t>
            </w:r>
          </w:p>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2、营业执照</w:t>
            </w:r>
          </w:p>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3、招用人员简章</w:t>
            </w:r>
          </w:p>
          <w:p>
            <w:pPr>
              <w:widowControl/>
              <w:spacing w:line="360" w:lineRule="auto"/>
              <w:textAlignment w:val="center"/>
              <w:rPr>
                <w:rFonts w:ascii="微软雅黑" w:hAnsi="微软雅黑" w:eastAsia="微软雅黑" w:cs="微软雅黑"/>
                <w:b/>
                <w:bCs/>
                <w:sz w:val="19"/>
                <w:szCs w:val="19"/>
                <w:highlight w:val="none"/>
              </w:rPr>
            </w:pPr>
            <w:r>
              <w:rPr>
                <w:rFonts w:hint="eastAsia" w:ascii="仿宋" w:hAnsi="仿宋" w:eastAsia="仿宋" w:cs="仿宋"/>
                <w:kern w:val="0"/>
                <w:szCs w:val="21"/>
                <w:highlight w:val="none"/>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highlight w:val="none"/>
                <w:u w:val="none"/>
                <w:lang w:eastAsia="zh-CN"/>
              </w:rPr>
            </w:pPr>
            <w:r>
              <w:rPr>
                <w:highlight w:val="none"/>
              </w:rPr>
              <w:fldChar w:fldCharType="begin"/>
            </w:r>
            <w:r>
              <w:rPr>
                <w:highlight w:val="none"/>
              </w:rPr>
              <w:instrText xml:space="preserve"> HYPERLINK "http://zwfw.hubei.gov.cn/，进行网上申报。" \o "http://zwfw.hubei.gov.cn/，进行网上申报。" </w:instrText>
            </w:r>
            <w:r>
              <w:rPr>
                <w:highlight w:val="none"/>
              </w:rPr>
              <w:fldChar w:fldCharType="separate"/>
            </w:r>
            <w:r>
              <w:rPr>
                <w:rStyle w:val="14"/>
                <w:rFonts w:hint="eastAsia" w:ascii="仿宋" w:hAnsi="仿宋" w:eastAsia="仿宋" w:cs="仿宋"/>
                <w:color w:val="auto"/>
                <w:szCs w:val="21"/>
                <w:highlight w:val="none"/>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highlight w:val="none"/>
                <w:u w:val="none"/>
                <w:lang w:eastAsia="zh-CN"/>
              </w:rPr>
            </w:pPr>
            <w:r>
              <w:rPr>
                <w:rStyle w:val="14"/>
                <w:rFonts w:hint="eastAsia" w:ascii="仿宋" w:hAnsi="仿宋" w:eastAsia="仿宋" w:cs="仿宋"/>
                <w:color w:val="auto"/>
                <w:szCs w:val="21"/>
                <w:highlight w:val="none"/>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highlight w:val="none"/>
                <w:u w:val="none"/>
                <w:lang w:eastAsia="zh-CN"/>
              </w:rPr>
            </w:pPr>
            <w:r>
              <w:rPr>
                <w:rStyle w:val="14"/>
                <w:rFonts w:hint="eastAsia" w:ascii="仿宋" w:hAnsi="仿宋" w:eastAsia="仿宋" w:cs="仿宋"/>
                <w:color w:val="auto"/>
                <w:szCs w:val="21"/>
                <w:highlight w:val="none"/>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szCs w:val="21"/>
                <w:highlight w:val="none"/>
              </w:rPr>
            </w:pPr>
            <w:r>
              <w:rPr>
                <w:rStyle w:val="14"/>
                <w:rFonts w:hint="eastAsia" w:ascii="仿宋" w:hAnsi="仿宋" w:eastAsia="仿宋" w:cs="仿宋"/>
                <w:color w:val="auto"/>
                <w:szCs w:val="21"/>
                <w:highlight w:val="none"/>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办理方式</w:t>
            </w:r>
          </w:p>
        </w:tc>
        <w:tc>
          <w:tcPr>
            <w:tcW w:w="8766" w:type="dxa"/>
            <w:vAlign w:val="center"/>
          </w:tcPr>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none"/>
                <w:lang w:eastAsia="zh-CN"/>
              </w:rPr>
              <w:t>应山街道办事处东关社区</w:t>
            </w:r>
            <w:r>
              <w:rPr>
                <w:rFonts w:hint="eastAsia" w:ascii="仿宋" w:hAnsi="仿宋" w:eastAsia="仿宋" w:cs="仿宋"/>
                <w:kern w:val="0"/>
                <w:szCs w:val="21"/>
                <w:highlight w:val="none"/>
              </w:rPr>
              <w:t>，点击页面上方“个人服务”，点击“按主题分类”，选择“信息变更”，点击“在线办理”。即可线上申请。</w:t>
            </w:r>
          </w:p>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2.线下办理：办理地址为湖北省随州市广水市</w:t>
            </w:r>
            <w:r>
              <w:rPr>
                <w:rFonts w:hint="eastAsia" w:ascii="仿宋" w:hAnsi="仿宋" w:eastAsia="仿宋" w:cs="仿宋"/>
                <w:kern w:val="0"/>
                <w:szCs w:val="21"/>
                <w:highlight w:val="none"/>
                <w:lang w:eastAsia="zh-CN"/>
              </w:rPr>
              <w:t>应山街道办事处东关社区</w:t>
            </w:r>
            <w:r>
              <w:rPr>
                <w:rFonts w:hint="eastAsia" w:ascii="仿宋" w:hAnsi="仿宋" w:eastAsia="仿宋" w:cs="仿宋"/>
                <w:kern w:val="0"/>
                <w:szCs w:val="21"/>
                <w:highlight w:val="none"/>
              </w:rPr>
              <w:t xml:space="preserve">便民服务室;  </w:t>
            </w:r>
            <w:r>
              <w:rPr>
                <w:rFonts w:hint="eastAsia" w:ascii="仿宋" w:hAnsi="仿宋" w:eastAsia="仿宋" w:cs="仿宋"/>
                <w:kern w:val="0"/>
                <w:szCs w:val="21"/>
                <w:highlight w:val="none"/>
                <w:lang w:eastAsia="zh-CN"/>
              </w:rPr>
              <w:t>联系人：卢珍, 联系电话：0722-6232736</w:t>
            </w:r>
            <w:r>
              <w:rPr>
                <w:rFonts w:hint="eastAsia" w:ascii="仿宋" w:hAnsi="仿宋" w:eastAsia="仿宋" w:cs="仿宋"/>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办理时限</w:t>
            </w:r>
          </w:p>
        </w:tc>
        <w:tc>
          <w:tcPr>
            <w:tcW w:w="8766"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办理结果</w:t>
            </w:r>
          </w:p>
        </w:tc>
        <w:tc>
          <w:tcPr>
            <w:tcW w:w="8766"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事项名称</w:t>
            </w:r>
          </w:p>
        </w:tc>
        <w:tc>
          <w:tcPr>
            <w:tcW w:w="8767"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办理项名称</w:t>
            </w:r>
          </w:p>
        </w:tc>
        <w:tc>
          <w:tcPr>
            <w:tcW w:w="8767" w:type="dxa"/>
            <w:vAlign w:val="center"/>
          </w:tcPr>
          <w:p>
            <w:pPr>
              <w:widowControl/>
              <w:spacing w:line="360" w:lineRule="auto"/>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法律依据</w:t>
            </w:r>
          </w:p>
        </w:tc>
        <w:tc>
          <w:tcPr>
            <w:tcW w:w="8767" w:type="dxa"/>
            <w:vAlign w:val="center"/>
          </w:tcPr>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1、《人力资源市场暂行条例》国务院令第700号</w:t>
            </w:r>
          </w:p>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2、《就业服务与就业管理规定》中华人民共和国劳动和社会保障部令第28号</w:t>
            </w:r>
          </w:p>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服务对象</w:t>
            </w:r>
          </w:p>
        </w:tc>
        <w:tc>
          <w:tcPr>
            <w:tcW w:w="8767"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申请条件</w:t>
            </w:r>
          </w:p>
        </w:tc>
        <w:tc>
          <w:tcPr>
            <w:tcW w:w="8767"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申请资料</w:t>
            </w:r>
          </w:p>
        </w:tc>
        <w:tc>
          <w:tcPr>
            <w:tcW w:w="8767" w:type="dxa"/>
            <w:vAlign w:val="center"/>
          </w:tcPr>
          <w:p>
            <w:pPr>
              <w:widowControl/>
              <w:spacing w:line="360" w:lineRule="auto"/>
              <w:textAlignment w:val="center"/>
              <w:rPr>
                <w:rFonts w:ascii="微软雅黑" w:hAnsi="微软雅黑" w:eastAsia="微软雅黑" w:cs="微软雅黑"/>
                <w:b/>
                <w:bCs/>
                <w:sz w:val="19"/>
                <w:szCs w:val="19"/>
                <w:highlight w:val="none"/>
              </w:rPr>
            </w:pPr>
            <w:r>
              <w:rPr>
                <w:rFonts w:hint="eastAsia" w:ascii="仿宋" w:hAnsi="仿宋" w:eastAsia="仿宋" w:cs="仿宋"/>
                <w:kern w:val="0"/>
                <w:szCs w:val="21"/>
                <w:highlight w:val="none"/>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highlight w:val="none"/>
                <w:u w:val="none"/>
                <w:lang w:eastAsia="zh-CN"/>
              </w:rPr>
            </w:pPr>
            <w:r>
              <w:rPr>
                <w:highlight w:val="none"/>
              </w:rPr>
              <w:fldChar w:fldCharType="begin"/>
            </w:r>
            <w:r>
              <w:rPr>
                <w:highlight w:val="none"/>
              </w:rPr>
              <w:instrText xml:space="preserve"> HYPERLINK "http://zwfw.hubei.gov.cn/，进行网上申报。" \o "http://zwfw.hubei.gov.cn/，进行网上申报。" </w:instrText>
            </w:r>
            <w:r>
              <w:rPr>
                <w:highlight w:val="none"/>
              </w:rPr>
              <w:fldChar w:fldCharType="separate"/>
            </w:r>
            <w:r>
              <w:rPr>
                <w:rStyle w:val="14"/>
                <w:rFonts w:hint="eastAsia" w:ascii="仿宋" w:hAnsi="仿宋" w:eastAsia="仿宋" w:cs="仿宋"/>
                <w:color w:val="auto"/>
                <w:szCs w:val="21"/>
                <w:highlight w:val="none"/>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highlight w:val="none"/>
                <w:u w:val="none"/>
                <w:lang w:eastAsia="zh-CN"/>
              </w:rPr>
            </w:pPr>
            <w:r>
              <w:rPr>
                <w:rStyle w:val="14"/>
                <w:rFonts w:hint="eastAsia" w:ascii="仿宋" w:hAnsi="仿宋" w:eastAsia="仿宋" w:cs="仿宋"/>
                <w:color w:val="auto"/>
                <w:szCs w:val="21"/>
                <w:highlight w:val="none"/>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highlight w:val="none"/>
                <w:u w:val="none"/>
                <w:lang w:eastAsia="zh-CN"/>
              </w:rPr>
            </w:pPr>
            <w:r>
              <w:rPr>
                <w:rStyle w:val="14"/>
                <w:rFonts w:hint="eastAsia" w:ascii="仿宋" w:hAnsi="仿宋" w:eastAsia="仿宋" w:cs="仿宋"/>
                <w:color w:val="auto"/>
                <w:szCs w:val="21"/>
                <w:highlight w:val="none"/>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szCs w:val="21"/>
                <w:highlight w:val="none"/>
              </w:rPr>
            </w:pPr>
            <w:r>
              <w:rPr>
                <w:rStyle w:val="14"/>
                <w:rFonts w:hint="eastAsia" w:ascii="仿宋" w:hAnsi="仿宋" w:eastAsia="仿宋" w:cs="仿宋"/>
                <w:color w:val="auto"/>
                <w:szCs w:val="21"/>
                <w:highlight w:val="none"/>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办理方式</w:t>
            </w:r>
          </w:p>
        </w:tc>
        <w:tc>
          <w:tcPr>
            <w:tcW w:w="8767" w:type="dxa"/>
            <w:vAlign w:val="center"/>
          </w:tcPr>
          <w:p>
            <w:pPr>
              <w:widowControl/>
              <w:spacing w:line="360" w:lineRule="auto"/>
              <w:textAlignment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none"/>
                <w:lang w:eastAsia="zh-CN"/>
              </w:rPr>
              <w:t>应山街道办事处东关社区</w:t>
            </w:r>
            <w:r>
              <w:rPr>
                <w:rFonts w:hint="eastAsia" w:ascii="仿宋" w:hAnsi="仿宋" w:eastAsia="仿宋" w:cs="仿宋"/>
                <w:kern w:val="0"/>
                <w:szCs w:val="21"/>
                <w:highlight w:val="none"/>
              </w:rPr>
              <w:t>，点击页面上方“个人服务”，点击“按主题分类”，选择“单位信息审核”，点击“在线办理”。即可线上申请。</w:t>
            </w:r>
          </w:p>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2.线下办理：办理地址为湖北省随州市广水市</w:t>
            </w:r>
            <w:r>
              <w:rPr>
                <w:rFonts w:hint="eastAsia" w:ascii="仿宋" w:hAnsi="仿宋" w:eastAsia="仿宋" w:cs="仿宋"/>
                <w:kern w:val="0"/>
                <w:szCs w:val="21"/>
                <w:highlight w:val="none"/>
                <w:lang w:eastAsia="zh-CN"/>
              </w:rPr>
              <w:t>应山街道办事处东关社区</w:t>
            </w:r>
            <w:r>
              <w:rPr>
                <w:rFonts w:hint="eastAsia" w:ascii="仿宋" w:hAnsi="仿宋" w:eastAsia="仿宋" w:cs="仿宋"/>
                <w:kern w:val="0"/>
                <w:szCs w:val="21"/>
                <w:highlight w:val="none"/>
              </w:rPr>
              <w:t xml:space="preserve">便民服务室;  </w:t>
            </w:r>
            <w:r>
              <w:rPr>
                <w:rFonts w:hint="eastAsia" w:ascii="仿宋" w:hAnsi="仿宋" w:eastAsia="仿宋" w:cs="仿宋"/>
                <w:kern w:val="0"/>
                <w:szCs w:val="21"/>
                <w:highlight w:val="none"/>
                <w:lang w:eastAsia="zh-CN"/>
              </w:rPr>
              <w:t>联系人：卢珍, 联系电话：0722-6232736</w:t>
            </w:r>
            <w:r>
              <w:rPr>
                <w:rFonts w:hint="eastAsia" w:ascii="仿宋" w:hAnsi="仿宋" w:eastAsia="仿宋" w:cs="仿宋"/>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办理时限</w:t>
            </w:r>
          </w:p>
        </w:tc>
        <w:tc>
          <w:tcPr>
            <w:tcW w:w="8767"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kern w:val="0"/>
                <w:szCs w:val="21"/>
                <w:highlight w:val="none"/>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highlight w:val="none"/>
              </w:rPr>
            </w:pPr>
            <w:r>
              <w:rPr>
                <w:rFonts w:hint="eastAsia" w:ascii="仿宋" w:hAnsi="仿宋" w:eastAsia="仿宋" w:cs="仿宋"/>
                <w:b/>
                <w:kern w:val="0"/>
                <w:szCs w:val="21"/>
                <w:highlight w:val="none"/>
              </w:rPr>
              <w:t>办理结果</w:t>
            </w:r>
          </w:p>
        </w:tc>
        <w:tc>
          <w:tcPr>
            <w:tcW w:w="8767"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highlight w:val="none"/>
        </w:rPr>
      </w:pPr>
    </w:p>
    <w:p>
      <w:pPr>
        <w:jc w:val="left"/>
        <w:rPr>
          <w:rFonts w:ascii="仿宋" w:hAnsi="仿宋" w:eastAsia="仿宋" w:cs="仿宋"/>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05" w:type="dxa"/>
            <w:gridSpan w:val="2"/>
            <w:vAlign w:val="center"/>
          </w:tcPr>
          <w:p>
            <w:pPr>
              <w:tabs>
                <w:tab w:val="left" w:pos="654"/>
              </w:tabs>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kern w:val="0"/>
                <w:szCs w:val="21"/>
                <w:highlight w:val="none"/>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办理项名称</w:t>
            </w:r>
          </w:p>
        </w:tc>
        <w:tc>
          <w:tcPr>
            <w:tcW w:w="8777"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777" w:type="dxa"/>
            <w:vAlign w:val="center"/>
          </w:tcPr>
          <w:p>
            <w:pPr>
              <w:spacing w:line="360" w:lineRule="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1、《人力资源市场暂行条例》国务院令第700号</w:t>
            </w:r>
          </w:p>
          <w:p>
            <w:pPr>
              <w:spacing w:line="360" w:lineRule="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2、《就业服务与就业管理规定》中华人民共和国劳动和社会保障部令第28号</w:t>
            </w:r>
          </w:p>
          <w:p>
            <w:pPr>
              <w:spacing w:line="360" w:lineRule="auto"/>
              <w:rPr>
                <w:rFonts w:ascii="仿宋" w:hAnsi="仿宋" w:eastAsia="仿宋" w:cs="仿宋"/>
                <w:szCs w:val="21"/>
                <w:highlight w:val="none"/>
              </w:rPr>
            </w:pPr>
            <w:r>
              <w:rPr>
                <w:rFonts w:hint="eastAsia" w:ascii="仿宋" w:hAnsi="仿宋" w:eastAsia="仿宋" w:cs="仿宋"/>
                <w:kern w:val="0"/>
                <w:szCs w:val="21"/>
                <w:highlight w:val="none"/>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777" w:type="dxa"/>
            <w:vAlign w:val="center"/>
          </w:tcPr>
          <w:p>
            <w:pPr>
              <w:spacing w:line="360" w:lineRule="auto"/>
              <w:rPr>
                <w:rFonts w:ascii="微软雅黑" w:hAnsi="微软雅黑" w:eastAsia="微软雅黑" w:cs="微软雅黑"/>
                <w:b/>
                <w:bCs/>
                <w:sz w:val="19"/>
                <w:szCs w:val="19"/>
                <w:highlight w:val="none"/>
              </w:rPr>
            </w:pPr>
            <w:r>
              <w:rPr>
                <w:rFonts w:hint="eastAsia" w:ascii="仿宋" w:hAnsi="仿宋" w:eastAsia="仿宋" w:cs="仿宋"/>
                <w:szCs w:val="21"/>
                <w:highlight w:val="none"/>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1申请，申请人通过湖北政务服务网：</w:t>
            </w:r>
            <w:r>
              <w:rPr>
                <w:highlight w:val="none"/>
              </w:rPr>
              <w:fldChar w:fldCharType="begin"/>
            </w:r>
            <w:r>
              <w:rPr>
                <w:highlight w:val="none"/>
              </w:rPr>
              <w:instrText xml:space="preserve"> HYPERLINK "http://zwfw.hubei.gov.cn/，进行网上申报。" </w:instrText>
            </w:r>
            <w:r>
              <w:rPr>
                <w:highlight w:val="none"/>
              </w:rPr>
              <w:fldChar w:fldCharType="separate"/>
            </w:r>
            <w:r>
              <w:rPr>
                <w:rFonts w:hint="eastAsia" w:ascii="仿宋" w:hAnsi="仿宋" w:eastAsia="仿宋" w:cs="仿宋"/>
                <w:szCs w:val="21"/>
                <w:highlight w:val="none"/>
              </w:rPr>
              <w:t>http://zwfw.hubei.gov.cn/，进行网上申报。</w:t>
            </w:r>
            <w:r>
              <w:rPr>
                <w:rFonts w:hint="eastAsia" w:ascii="仿宋" w:hAnsi="仿宋" w:eastAsia="仿宋" w:cs="仿宋"/>
                <w:szCs w:val="21"/>
                <w:highlight w:val="none"/>
              </w:rPr>
              <w:fldChar w:fldCharType="end"/>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2受理，材料齐全且符合法定形式的出具受理通知书，不符合条件的出具不予受理通知书。</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3审查，1、申请符合法定条件、标准的，作出予以许可决定；2、申请不符合法定条件、标准的，作出不予许可决定。</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w:t>
            </w:r>
            <w:r>
              <w:rPr>
                <w:rFonts w:hint="eastAsia" w:ascii="仿宋" w:hAnsi="仿宋" w:eastAsia="仿宋" w:cs="仿宋"/>
                <w:kern w:val="0"/>
                <w:szCs w:val="21"/>
                <w:highlight w:val="none"/>
              </w:rPr>
              <w:t>岗位信息审核</w:t>
            </w:r>
            <w:r>
              <w:rPr>
                <w:rFonts w:hint="eastAsia" w:ascii="仿宋" w:hAnsi="仿宋" w:eastAsia="仿宋" w:cs="仿宋"/>
                <w:szCs w:val="21"/>
                <w:highlight w:val="none"/>
              </w:rPr>
              <w:t>”，点击“在线办理”。即可线上申请。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777"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28"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777"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szCs w:val="21"/>
          <w:highlight w:val="none"/>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42" w:type="dxa"/>
            <w:vAlign w:val="center"/>
          </w:tcPr>
          <w:p>
            <w:pPr>
              <w:spacing w:line="360" w:lineRule="auto"/>
              <w:rPr>
                <w:rFonts w:ascii="仿宋" w:hAnsi="仿宋" w:eastAsia="仿宋" w:cs="仿宋"/>
                <w:b/>
                <w:bCs/>
                <w:szCs w:val="21"/>
                <w:highlight w:val="none"/>
              </w:rPr>
            </w:pPr>
            <w:r>
              <w:rPr>
                <w:rFonts w:ascii="仿宋" w:hAnsi="仿宋" w:eastAsia="仿宋" w:cs="仿宋"/>
                <w:szCs w:val="21"/>
                <w:highlight w:val="none"/>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42" w:type="dxa"/>
            <w:vAlign w:val="center"/>
          </w:tcPr>
          <w:p>
            <w:pPr>
              <w:spacing w:line="360" w:lineRule="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1、《人力资源市场暂行条例》国务院令第700号</w:t>
            </w:r>
          </w:p>
          <w:p>
            <w:pPr>
              <w:spacing w:line="360" w:lineRule="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2、《就业服务与就业管理规定》中华人民共和国劳动和社会保障部令第28号</w:t>
            </w:r>
          </w:p>
          <w:p>
            <w:pPr>
              <w:spacing w:line="360" w:lineRule="auto"/>
              <w:rPr>
                <w:rFonts w:ascii="仿宋" w:hAnsi="仿宋" w:eastAsia="微软雅黑" w:cs="仿宋"/>
                <w:b/>
                <w:bCs/>
                <w:szCs w:val="21"/>
                <w:highlight w:val="none"/>
              </w:rPr>
            </w:pPr>
            <w:r>
              <w:rPr>
                <w:rFonts w:hint="eastAsia" w:ascii="仿宋" w:hAnsi="仿宋" w:eastAsia="仿宋" w:cs="仿宋"/>
                <w:kern w:val="0"/>
                <w:szCs w:val="21"/>
                <w:highlight w:val="none"/>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highlight w:val="none"/>
                    </w:rPr>
                  </w:pPr>
                  <w:r>
                    <w:rPr>
                      <w:rFonts w:ascii="仿宋" w:hAnsi="仿宋" w:eastAsia="仿宋" w:cs="仿宋"/>
                      <w:kern w:val="2"/>
                      <w:sz w:val="21"/>
                      <w:szCs w:val="21"/>
                      <w:highlight w:val="none"/>
                    </w:rPr>
                    <w:t>所有自然人。</w:t>
                  </w:r>
                </w:p>
              </w:tc>
            </w:tr>
          </w:tbl>
          <w:p>
            <w:pPr>
              <w:spacing w:line="360" w:lineRule="auto"/>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42"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1、申请：网上申请：申请人通过湖北政务服务网：http://zwfw.hubei.gov.cn/，进行网上申报。 现场申请：申请人于窗口提交相关材料。</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2、受理：材料齐全且符合法定形式的出具受理通知书，不符合条件的出具不予受理通知书。</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3、审查：根据材料真实性确定审查结果。材料齐全且符合法定形式的同意办理。不符合条件的告之不予办理原因。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w:t>
            </w:r>
            <w:r>
              <w:rPr>
                <w:rFonts w:ascii="仿宋" w:hAnsi="仿宋" w:eastAsia="仿宋" w:cs="仿宋"/>
                <w:szCs w:val="21"/>
                <w:highlight w:val="none"/>
              </w:rPr>
              <w:t>职业介绍</w:t>
            </w:r>
            <w:r>
              <w:rPr>
                <w:rFonts w:hint="eastAsia" w:ascii="仿宋" w:hAnsi="仿宋" w:eastAsia="仿宋" w:cs="仿宋"/>
                <w:szCs w:val="21"/>
                <w:highlight w:val="none"/>
              </w:rPr>
              <w:t>”，点击“在线办理”。即可线上申请。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42" w:type="dxa"/>
            <w:vAlign w:val="center"/>
          </w:tcPr>
          <w:p>
            <w:pPr>
              <w:spacing w:line="360" w:lineRule="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1、《人力资源市场暂行条例》国务院令第700号</w:t>
            </w:r>
          </w:p>
          <w:p>
            <w:pPr>
              <w:spacing w:line="360" w:lineRule="auto"/>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2、《就业服务与就业管理规定》中华人民共和国劳动和社会保障部令第28号</w:t>
            </w:r>
          </w:p>
          <w:p>
            <w:pPr>
              <w:spacing w:line="360" w:lineRule="auto"/>
              <w:rPr>
                <w:rFonts w:ascii="仿宋" w:hAnsi="仿宋" w:eastAsia="微软雅黑" w:cs="仿宋"/>
                <w:b/>
                <w:bCs/>
                <w:szCs w:val="21"/>
                <w:highlight w:val="none"/>
              </w:rPr>
            </w:pPr>
            <w:r>
              <w:rPr>
                <w:rFonts w:hint="eastAsia" w:ascii="仿宋" w:hAnsi="仿宋" w:eastAsia="仿宋" w:cs="仿宋"/>
                <w:kern w:val="0"/>
                <w:szCs w:val="21"/>
                <w:highlight w:val="none"/>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highlight w:val="none"/>
                    </w:rPr>
                  </w:pPr>
                  <w:r>
                    <w:rPr>
                      <w:rFonts w:ascii="仿宋" w:hAnsi="仿宋" w:eastAsia="仿宋" w:cs="仿宋"/>
                      <w:kern w:val="2"/>
                      <w:sz w:val="21"/>
                      <w:szCs w:val="21"/>
                      <w:highlight w:val="none"/>
                    </w:rPr>
                    <w:t>所有自然人。</w:t>
                  </w:r>
                </w:p>
              </w:tc>
            </w:tr>
          </w:tbl>
          <w:p>
            <w:pPr>
              <w:spacing w:line="360" w:lineRule="auto"/>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1、申请：网上申请：申请人通过湖北政务服务网：http://zwfw.hubei.gov.cn/，进行网上申报。 现场申请：申请人于窗口提交相关材料。</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2、受理：材料齐全且符合法定形式的出具受理通知书，不符合条件的出具不予受理通知书。</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3、审查：根据材料真实性确定审查结果。材料齐全且符合法定形式的同意办理。不符合条件的告之不予办理原因。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，点击页面上方“个人服务”，点击“按主题分类”，选择“职业指导”，点击“在线办理”。即可线上申请。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6个工作日。（办理时间为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42" w:type="dxa"/>
            <w:vAlign w:val="center"/>
          </w:tcPr>
          <w:p>
            <w:pPr>
              <w:spacing w:line="360" w:lineRule="auto"/>
              <w:rPr>
                <w:rFonts w:ascii="仿宋" w:hAnsi="仿宋" w:eastAsia="微软雅黑" w:cs="仿宋"/>
                <w:b/>
                <w:bCs/>
                <w:szCs w:val="21"/>
                <w:highlight w:val="none"/>
              </w:rPr>
            </w:pPr>
            <w:r>
              <w:rPr>
                <w:rFonts w:hint="eastAsia" w:ascii="仿宋" w:hAnsi="仿宋" w:eastAsia="仿宋" w:cs="仿宋"/>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highlight w:val="none"/>
                    </w:rPr>
                  </w:pPr>
                  <w:r>
                    <w:rPr>
                      <w:rFonts w:ascii="仿宋" w:hAnsi="仿宋" w:eastAsia="仿宋" w:cs="仿宋"/>
                      <w:kern w:val="2"/>
                      <w:sz w:val="21"/>
                      <w:szCs w:val="21"/>
                      <w:highlight w:val="none"/>
                    </w:rPr>
                    <w:t>所有自然人。</w:t>
                  </w:r>
                </w:p>
              </w:tc>
            </w:tr>
          </w:tbl>
          <w:p>
            <w:pPr>
              <w:spacing w:line="360" w:lineRule="auto"/>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1、申请：网上申请：申请人通过湖北政务服务网：http://zwfw.hubei.gov.cn/，进行网上申报。 </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2、受理：材料齐全且符合法定形式的出具受理通知书，不符合条件的出具不予受理通知书。</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3、审查：根据材料真实性确定审查结果。材料齐全且符合法定形式的同意办理。不符合条件的告之不予办理原因。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，点击页面上方“个人服务”，点击“按主题分类”，选择“创业开业指导”，点击“在线办理”。即可线上申请。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在政务服务网个人中心，显示申请确定的信息。</w:t>
            </w:r>
          </w:p>
        </w:tc>
      </w:tr>
    </w:tbl>
    <w:p>
      <w:pPr>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szCs w:val="21"/>
                <w:highlight w:val="none"/>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微软雅黑" w:hAnsi="微软雅黑" w:eastAsia="微软雅黑" w:cs="微软雅黑"/>
                <w:b/>
                <w:bCs/>
                <w:sz w:val="19"/>
                <w:szCs w:val="19"/>
                <w:highlight w:val="none"/>
                <w:shd w:val="clear" w:color="auto" w:fill="F2F6FC"/>
              </w:rPr>
            </w:pPr>
            <w:r>
              <w:rPr>
                <w:rFonts w:hint="eastAsia" w:ascii="仿宋" w:hAnsi="仿宋" w:eastAsia="仿宋" w:cs="仿宋"/>
                <w:szCs w:val="21"/>
                <w:highlight w:val="none"/>
              </w:rPr>
              <w:t>1、登录网站：</w:t>
            </w:r>
            <w:r>
              <w:rPr>
                <w:rFonts w:ascii="仿宋" w:hAnsi="仿宋" w:eastAsia="仿宋" w:cs="仿宋"/>
                <w:szCs w:val="21"/>
                <w:highlight w:val="none"/>
              </w:rPr>
              <w:t>打开www.hbjdzx.org.cn网站证书查询窗口（http://zwfu.hubei.gov.cn/也可办理）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w:t>
            </w:r>
            <w:r>
              <w:rPr>
                <w:rFonts w:ascii="仿宋" w:hAnsi="仿宋" w:eastAsia="仿宋" w:cs="仿宋"/>
                <w:szCs w:val="21"/>
                <w:highlight w:val="none"/>
              </w:rPr>
              <w:t>输入被查询主体信息</w:t>
            </w:r>
            <w:r>
              <w:rPr>
                <w:rFonts w:hint="eastAsia" w:ascii="仿宋" w:hAnsi="仿宋" w:eastAsia="仿宋" w:cs="仿宋"/>
                <w:szCs w:val="21"/>
                <w:highlight w:val="none"/>
              </w:rPr>
              <w:t>：</w:t>
            </w:r>
            <w:r>
              <w:rPr>
                <w:rFonts w:ascii="仿宋" w:hAnsi="仿宋" w:eastAsia="仿宋" w:cs="仿宋"/>
                <w:szCs w:val="21"/>
                <w:highlight w:val="none"/>
              </w:rPr>
              <w:t>输入正确的身份证号和职业资格证书编号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w:t>
            </w:r>
            <w:r>
              <w:rPr>
                <w:rFonts w:ascii="仿宋" w:hAnsi="仿宋" w:eastAsia="仿宋" w:cs="仿宋"/>
                <w:szCs w:val="21"/>
                <w:highlight w:val="none"/>
              </w:rPr>
              <w:t>点击查询</w:t>
            </w:r>
            <w:r>
              <w:rPr>
                <w:rFonts w:hint="eastAsia" w:ascii="仿宋" w:hAnsi="仿宋" w:eastAsia="仿宋" w:cs="仿宋"/>
                <w:szCs w:val="21"/>
                <w:highlight w:val="none"/>
              </w:rPr>
              <w:t>：</w:t>
            </w:r>
            <w:r>
              <w:rPr>
                <w:rFonts w:ascii="仿宋" w:hAnsi="仿宋" w:eastAsia="仿宋" w:cs="仿宋"/>
                <w:szCs w:val="21"/>
                <w:highlight w:val="none"/>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，点击页面上方“个人服务”，点击“按主题分类”，选择“职业资格证书查询”，点击“在线办理”。即可线上申请。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网页显示个人基本信息和证书信息</w:t>
            </w:r>
          </w:p>
        </w:tc>
      </w:tr>
    </w:tbl>
    <w:p>
      <w:pPr>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1.中华人民共和国居民身份证</w:t>
            </w:r>
          </w:p>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2.受用人单位委托的证明</w:t>
            </w:r>
          </w:p>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1.申请：申请人通过湖北政务服务网：http://zwfw.hubei.gov.cn/，进行网上申报。</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2.受理：材料齐全且符合法定形式的出具受理通知书，不符合条件的出具不予受理通知书。</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3.审查：①申请符合法定条件、标准的，作出予以许可决定；②申请不符合法定条件、标准的，作出不予许可决定。</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，点击页面上方“个人服务”，点击“按主题分类”，选择“公共就业服务专项活动”，点击“在线办理”。即可线上申请。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在政务服务网个人中心，显示申请确定的信息</w:t>
            </w:r>
          </w:p>
        </w:tc>
      </w:tr>
    </w:tbl>
    <w:p>
      <w:pPr>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1、《关于加强建档立卡贫困户等重点对象危房改造工作的指导意见》建村〔2016〕251号</w:t>
            </w:r>
          </w:p>
          <w:p>
            <w:pPr>
              <w:spacing w:line="360" w:lineRule="auto"/>
              <w:rPr>
                <w:rFonts w:ascii="微软雅黑" w:hAnsi="微软雅黑" w:eastAsia="微软雅黑" w:cs="微软雅黑"/>
                <w:b/>
                <w:bCs/>
                <w:sz w:val="19"/>
                <w:szCs w:val="19"/>
                <w:highlight w:val="none"/>
              </w:rPr>
            </w:pPr>
            <w:r>
              <w:rPr>
                <w:rFonts w:hint="eastAsia" w:ascii="仿宋" w:hAnsi="仿宋" w:eastAsia="仿宋" w:cs="仿宋"/>
                <w:szCs w:val="21"/>
                <w:highlight w:val="none"/>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1、农村危房改造申请表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2、为“四类重点对象”（建档立卡贫困户、低保户、分散供养的特困户、贫困残疾人家庭）和边缘户、特殊困难户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申请：审查申请条件的真实性</w:t>
            </w:r>
          </w:p>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受理：镇政府受理本地区农村危房改造申请工作</w:t>
            </w:r>
          </w:p>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审查：村、镇、市三级对申请的条件进行审查</w:t>
            </w:r>
          </w:p>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，点击页面上方“个人服务”，点击“按主题分类”，选择“农村危旧房改造对象申报”，点击“在线办理”。即可线上申请。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20个工作日。（办理时间为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房屋改造完毕，补助资金拨付到户</w:t>
            </w:r>
          </w:p>
        </w:tc>
      </w:tr>
    </w:tbl>
    <w:p>
      <w:pPr>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1《湖北省土地管理实施办法》2010年7月30日 修订</w:t>
            </w:r>
          </w:p>
          <w:p>
            <w:pPr>
              <w:spacing w:line="360" w:lineRule="auto"/>
              <w:rPr>
                <w:rFonts w:ascii="微软雅黑" w:hAnsi="微软雅黑" w:eastAsia="微软雅黑" w:cs="微软雅黑"/>
                <w:b/>
                <w:bCs/>
                <w:sz w:val="19"/>
                <w:szCs w:val="19"/>
                <w:highlight w:val="none"/>
              </w:rPr>
            </w:pPr>
            <w:r>
              <w:rPr>
                <w:rFonts w:hint="eastAsia" w:ascii="仿宋" w:hAnsi="仿宋" w:eastAsia="仿宋" w:cs="仿宋"/>
                <w:szCs w:val="21"/>
                <w:highlight w:val="none"/>
              </w:rPr>
              <w:t>2《中华人民共和国土地管理法》</w:t>
            </w:r>
            <w:r>
              <w:rPr>
                <w:rFonts w:hint="eastAsia" w:ascii="仿宋" w:hAnsi="仿宋" w:eastAsia="仿宋" w:cs="仿宋"/>
                <w:szCs w:val="21"/>
                <w:highlight w:val="none"/>
              </w:rPr>
              <w:tab/>
            </w:r>
            <w:r>
              <w:rPr>
                <w:rFonts w:hint="eastAsia" w:ascii="仿宋" w:hAnsi="仿宋" w:eastAsia="仿宋" w:cs="仿宋"/>
                <w:szCs w:val="21"/>
                <w:highlight w:val="none"/>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1.个人建房审批呈报表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3、审查：受理申请人的申请后，按照相关规定，对申请事项和申请资料进行审查，审核其材料内容是否符合有关规定。</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，点击页面上方“个人服务”，点击“按主题分类”，选择“出具农村村民建房书面意见（农村个人建房用）”，点击“在线办理”。即可线上申请。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按照核实同意的签字意见，加盖村公章发放给申请人</w:t>
            </w:r>
          </w:p>
        </w:tc>
      </w:tr>
    </w:tbl>
    <w:p>
      <w:pPr>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rPr>
                <w:rFonts w:ascii="仿宋" w:hAnsi="仿宋" w:eastAsia="仿宋" w:cs="仿宋"/>
                <w:szCs w:val="21"/>
                <w:highlight w:val="none"/>
              </w:rPr>
            </w:pPr>
            <w:r>
              <w:rPr>
                <w:rFonts w:hint="eastAsia" w:ascii="仿宋" w:hAnsi="仿宋" w:eastAsia="仿宋" w:cs="仿宋"/>
                <w:szCs w:val="21"/>
                <w:highlight w:val="none"/>
              </w:rPr>
              <w:t>1《中华人民共和国农村土地承包经营纠纷调解仲裁法》主席令第14号</w:t>
            </w:r>
          </w:p>
          <w:p>
            <w:pPr>
              <w:rPr>
                <w:rFonts w:ascii="仿宋" w:hAnsi="仿宋" w:eastAsia="仿宋" w:cs="仿宋"/>
                <w:szCs w:val="21"/>
                <w:highlight w:val="none"/>
              </w:rPr>
            </w:pPr>
            <w:r>
              <w:rPr>
                <w:rFonts w:hint="eastAsia" w:ascii="仿宋" w:hAnsi="仿宋" w:eastAsia="仿宋" w:cs="仿宋"/>
                <w:szCs w:val="21"/>
                <w:highlight w:val="none"/>
              </w:rPr>
              <w:t>2《全国人民代表大会常务委员会关于修改&lt;中华人民共和国农村土地承包法&gt;的决定》主席令第十七号</w:t>
            </w:r>
          </w:p>
          <w:p>
            <w:pPr>
              <w:rPr>
                <w:rFonts w:ascii="微软雅黑" w:hAnsi="微软雅黑" w:eastAsia="仿宋" w:cs="微软雅黑"/>
                <w:b/>
                <w:bCs/>
                <w:sz w:val="19"/>
                <w:szCs w:val="19"/>
                <w:highlight w:val="none"/>
              </w:rPr>
            </w:pPr>
            <w:r>
              <w:rPr>
                <w:rFonts w:hint="eastAsia" w:ascii="仿宋" w:hAnsi="仿宋" w:eastAsia="仿宋" w:cs="仿宋"/>
                <w:szCs w:val="21"/>
                <w:highlight w:val="none"/>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微软雅黑" w:hAnsi="微软雅黑" w:eastAsia="微软雅黑" w:cs="微软雅黑"/>
                <w:b/>
                <w:bCs/>
                <w:sz w:val="19"/>
                <w:szCs w:val="19"/>
                <w:highlight w:val="none"/>
              </w:rPr>
            </w:pPr>
            <w:r>
              <w:rPr>
                <w:rFonts w:hint="eastAsia" w:ascii="仿宋" w:hAnsi="仿宋" w:eastAsia="仿宋" w:cs="仿宋"/>
                <w:szCs w:val="21"/>
                <w:highlight w:val="none"/>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申请：提出土地承包经营权（流转）纠纷的调解的申请。</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szCs w:val="21"/>
                <w:highlight w:val="none"/>
              </w:rPr>
            </w:pPr>
            <w:r>
              <w:rPr>
                <w:rFonts w:hint="eastAsia" w:ascii="仿宋" w:hAnsi="仿宋" w:eastAsia="仿宋" w:cs="仿宋"/>
                <w:szCs w:val="21"/>
                <w:highlight w:val="none"/>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，点击页面上方“个人服务”，点击“按主题分类”，选择“土地承包经营权（流转）纠纷的调解”，点击“在线办理”。即可线上申请。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将调解结果送达申请人</w:t>
            </w:r>
          </w:p>
        </w:tc>
      </w:tr>
    </w:tbl>
    <w:p>
      <w:pPr>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《中华人民共和国城乡规划法（2019年修正）》</w:t>
            </w:r>
            <w:bookmarkStart w:id="0" w:name="_GoBack"/>
            <w:bookmarkEnd w:id="0"/>
            <w:r>
              <w:rPr>
                <w:rFonts w:hint="eastAsia" w:ascii="仿宋" w:hAnsi="仿宋" w:eastAsia="仿宋" w:cs="仿宋"/>
                <w:szCs w:val="21"/>
                <w:highlight w:val="none"/>
              </w:rPr>
              <w:t>中华人民共和国主席令第29号</w:t>
            </w:r>
          </w:p>
          <w:p>
            <w:pPr>
              <w:spacing w:line="360" w:lineRule="auto"/>
              <w:rPr>
                <w:rFonts w:ascii="仿宋" w:hAnsi="仿宋" w:eastAsia="微软雅黑" w:cs="仿宋"/>
                <w:szCs w:val="21"/>
                <w:highlight w:val="none"/>
                <w:shd w:val="clear" w:color="auto" w:fill="F5F7FA"/>
              </w:rPr>
            </w:pPr>
            <w:r>
              <w:rPr>
                <w:rFonts w:hint="eastAsia" w:ascii="仿宋" w:hAnsi="仿宋" w:eastAsia="仿宋" w:cs="仿宋"/>
                <w:szCs w:val="21"/>
                <w:highlight w:val="none"/>
              </w:rPr>
              <w:t>2、《湖北省城乡规划条例》</w:t>
            </w:r>
            <w:r>
              <w:rPr>
                <w:rFonts w:hint="eastAsia" w:ascii="仿宋" w:hAnsi="仿宋" w:eastAsia="仿宋" w:cs="仿宋"/>
                <w:szCs w:val="21"/>
                <w:highlight w:val="none"/>
              </w:rPr>
              <w:tab/>
            </w:r>
            <w:r>
              <w:rPr>
                <w:rFonts w:hint="eastAsia" w:ascii="仿宋" w:hAnsi="仿宋" w:eastAsia="仿宋" w:cs="仿宋"/>
                <w:szCs w:val="21"/>
                <w:highlight w:val="none"/>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00" w:type="dxa"/>
            <w:vAlign w:val="center"/>
          </w:tcPr>
          <w:p>
            <w:pPr>
              <w:numPr>
                <w:ilvl w:val="0"/>
                <w:numId w:val="7"/>
              </w:num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分户新建住房 </w:t>
            </w:r>
          </w:p>
          <w:p>
            <w:pPr>
              <w:numPr>
                <w:ilvl w:val="0"/>
                <w:numId w:val="7"/>
              </w:num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按照规划迁址新建住房 </w:t>
            </w:r>
          </w:p>
          <w:p>
            <w:pPr>
              <w:numPr>
                <w:ilvl w:val="0"/>
                <w:numId w:val="7"/>
              </w:num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原址改、扩、翻建住房 </w:t>
            </w:r>
          </w:p>
          <w:p>
            <w:pPr>
              <w:numPr>
                <w:ilvl w:val="0"/>
                <w:numId w:val="7"/>
              </w:numPr>
              <w:spacing w:line="360" w:lineRule="auto"/>
              <w:rPr>
                <w:rFonts w:ascii="仿宋" w:hAnsi="仿宋" w:eastAsia="仿宋" w:cs="仿宋"/>
                <w:szCs w:val="21"/>
                <w:highlight w:val="none"/>
              </w:rPr>
            </w:pPr>
            <w:r>
              <w:rPr>
                <w:rFonts w:hint="eastAsia" w:ascii="仿宋" w:hAnsi="仿宋" w:eastAsia="仿宋" w:cs="仿宋"/>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1.农村宅基地和建房（规划许可）申请表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1、申请：符合宅基地申请条件的农户，以户为单位向所在村民小组提出宅基地和建房（规划许可）书面申请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szCs w:val="21"/>
                <w:highlight w:val="none"/>
              </w:rPr>
            </w:pPr>
            <w:r>
              <w:rPr>
                <w:rFonts w:hint="eastAsia" w:ascii="仿宋" w:hAnsi="仿宋" w:eastAsia="仿宋" w:cs="仿宋"/>
                <w:szCs w:val="21"/>
                <w:highlight w:val="none"/>
              </w:rPr>
              <w:t>审查：村民代表会议讨论</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，点击页面上方“个人服务”，点击“按主题分类”，选择“村民（居民）建房受理、申报、查勘”，点击“在线办理”。即可线上申请。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同意后由村级组织签署意见，报送乡镇政府。</w:t>
            </w:r>
          </w:p>
        </w:tc>
      </w:tr>
    </w:tbl>
    <w:p>
      <w:pPr>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shd w:val="clear" w:color="auto" w:fill="F5F7FA"/>
              </w:rPr>
            </w:pPr>
            <w:r>
              <w:rPr>
                <w:rFonts w:hint="eastAsia" w:ascii="仿宋" w:hAnsi="仿宋" w:eastAsia="仿宋" w:cs="仿宋"/>
                <w:szCs w:val="21"/>
                <w:highlight w:val="none"/>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1、农村土地承包经营权证办理变更申请表</w:t>
            </w:r>
          </w:p>
          <w:p>
            <w:pPr>
              <w:spacing w:line="360" w:lineRule="auto"/>
              <w:rPr>
                <w:rFonts w:ascii="微软雅黑" w:hAnsi="微软雅黑" w:eastAsia="微软雅黑" w:cs="微软雅黑"/>
                <w:b/>
                <w:bCs/>
                <w:sz w:val="19"/>
                <w:szCs w:val="19"/>
                <w:highlight w:val="none"/>
                <w:shd w:val="clear" w:color="auto" w:fill="F2F6FC"/>
              </w:rPr>
            </w:pPr>
            <w:r>
              <w:rPr>
                <w:rFonts w:hint="eastAsia" w:ascii="仿宋" w:hAnsi="仿宋" w:eastAsia="仿宋" w:cs="仿宋"/>
                <w:szCs w:val="21"/>
                <w:highlight w:val="none"/>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1、申请：申请人按要求提出书面申请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2、受理：申请材料符合要求进行受理；材料不符合要求的，办理机关应一次性告知申请人需补正的全部内容。</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numPr>
                <w:ilvl w:val="0"/>
                <w:numId w:val="9"/>
              </w:numPr>
              <w:spacing w:line="360" w:lineRule="auto"/>
              <w:rPr>
                <w:rFonts w:ascii="仿宋" w:hAnsi="仿宋" w:eastAsia="仿宋" w:cs="仿宋"/>
                <w:szCs w:val="21"/>
                <w:highlight w:val="none"/>
              </w:rPr>
            </w:pPr>
            <w:r>
              <w:rPr>
                <w:rFonts w:hint="eastAsia" w:ascii="仿宋" w:hAnsi="仿宋" w:eastAsia="仿宋" w:cs="仿宋"/>
                <w:szCs w:val="21"/>
                <w:highlight w:val="none"/>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，点击页面上方“个人服务”，点击“按主题分类”，选择“农村土地承包经营权证办理变更事项”，点击“在线办理”。即可线上申请。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shd w:val="clear" w:color="auto" w:fill="F5F7FA"/>
              </w:rPr>
            </w:pPr>
            <w:r>
              <w:rPr>
                <w:rFonts w:hint="eastAsia" w:ascii="仿宋" w:hAnsi="仿宋" w:eastAsia="仿宋" w:cs="仿宋"/>
                <w:szCs w:val="21"/>
                <w:highlight w:val="none"/>
              </w:rPr>
              <w:t>1、《中华人民共和国土地管理法(2004年修正)》</w:t>
            </w:r>
            <w:r>
              <w:rPr>
                <w:rFonts w:hint="eastAsia" w:ascii="仿宋" w:hAnsi="仿宋" w:eastAsia="仿宋" w:cs="仿宋"/>
                <w:szCs w:val="21"/>
                <w:highlight w:val="none"/>
              </w:rPr>
              <w:tab/>
            </w:r>
            <w:r>
              <w:rPr>
                <w:rFonts w:hint="eastAsia" w:ascii="仿宋" w:hAnsi="仿宋" w:eastAsia="仿宋" w:cs="仿宋"/>
                <w:szCs w:val="21"/>
                <w:highlight w:val="none"/>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numPr>
                <w:ilvl w:val="0"/>
                <w:numId w:val="10"/>
              </w:numPr>
              <w:spacing w:line="360" w:lineRule="auto"/>
              <w:rPr>
                <w:rFonts w:ascii="仿宋" w:hAnsi="仿宋" w:eastAsia="仿宋" w:cs="仿宋"/>
                <w:szCs w:val="21"/>
                <w:highlight w:val="none"/>
              </w:rPr>
            </w:pPr>
            <w:r>
              <w:rPr>
                <w:rFonts w:hint="eastAsia" w:ascii="仿宋" w:hAnsi="仿宋" w:eastAsia="仿宋" w:cs="仿宋"/>
                <w:szCs w:val="21"/>
                <w:highlight w:val="none"/>
              </w:rPr>
              <w:t>农村村民住宅用地申报申请表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2、居民身份证</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3、符合一户一基证明（村委会证明）</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1、申请：申请人提出书面申请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2、受理：申请材料符合要求进行受理；材料不符合要求的，办理机关应一次性告知申请人需补正的全部内容。</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p>
            <w:pPr>
              <w:spacing w:line="360" w:lineRule="auto"/>
              <w:rPr>
                <w:rFonts w:ascii="仿宋" w:hAnsi="仿宋" w:eastAsia="仿宋" w:cs="仿宋"/>
                <w:b/>
                <w:bCs/>
                <w:szCs w:val="21"/>
                <w:highlight w:val="none"/>
              </w:rPr>
            </w:pPr>
          </w:p>
        </w:tc>
        <w:tc>
          <w:tcPr>
            <w:tcW w:w="8800" w:type="dxa"/>
            <w:vAlign w:val="center"/>
          </w:tcPr>
          <w:p>
            <w:pPr>
              <w:numPr>
                <w:ilvl w:val="0"/>
                <w:numId w:val="11"/>
              </w:numPr>
              <w:spacing w:line="360" w:lineRule="auto"/>
              <w:rPr>
                <w:rFonts w:ascii="仿宋" w:hAnsi="仿宋" w:eastAsia="仿宋" w:cs="仿宋"/>
                <w:szCs w:val="21"/>
                <w:highlight w:val="none"/>
              </w:rPr>
            </w:pPr>
            <w:r>
              <w:rPr>
                <w:rFonts w:hint="eastAsia" w:ascii="仿宋" w:hAnsi="仿宋" w:eastAsia="仿宋" w:cs="仿宋"/>
                <w:szCs w:val="21"/>
                <w:highlight w:val="none"/>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，点击页面上方“个人服务”，点击“按主题分类”，选择“农村村民住宅用地申报”，点击“在线办理”。即可线上申请。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办理时限</w:t>
            </w:r>
          </w:p>
          <w:p>
            <w:pPr>
              <w:spacing w:line="360" w:lineRule="auto"/>
              <w:rPr>
                <w:rFonts w:ascii="仿宋" w:hAnsi="仿宋" w:eastAsia="仿宋" w:cs="仿宋"/>
                <w:b/>
                <w:bCs/>
                <w:szCs w:val="21"/>
                <w:highlight w:val="none"/>
              </w:rPr>
            </w:pP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shd w:val="clear" w:color="auto" w:fill="F5F7FA"/>
              </w:rPr>
            </w:pPr>
            <w:r>
              <w:rPr>
                <w:rFonts w:hint="eastAsia" w:ascii="仿宋" w:hAnsi="仿宋" w:eastAsia="仿宋" w:cs="仿宋"/>
                <w:szCs w:val="21"/>
                <w:highlight w:val="none"/>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numPr>
                <w:ilvl w:val="0"/>
                <w:numId w:val="12"/>
              </w:numPr>
              <w:spacing w:line="360" w:lineRule="auto"/>
              <w:rPr>
                <w:rFonts w:ascii="仿宋" w:hAnsi="仿宋" w:eastAsia="仿宋" w:cs="仿宋"/>
                <w:szCs w:val="21"/>
                <w:highlight w:val="none"/>
              </w:rPr>
            </w:pPr>
            <w:r>
              <w:rPr>
                <w:rFonts w:hint="eastAsia" w:ascii="仿宋" w:hAnsi="仿宋" w:eastAsia="仿宋" w:cs="仿宋"/>
                <w:szCs w:val="21"/>
                <w:highlight w:val="none"/>
              </w:rPr>
              <w:t>农村土地承包合同</w:t>
            </w:r>
          </w:p>
          <w:p>
            <w:pPr>
              <w:numPr>
                <w:ilvl w:val="0"/>
                <w:numId w:val="12"/>
              </w:numPr>
              <w:spacing w:line="360" w:lineRule="auto"/>
              <w:rPr>
                <w:rFonts w:ascii="仿宋" w:hAnsi="仿宋" w:eastAsia="仿宋" w:cs="仿宋"/>
                <w:szCs w:val="21"/>
                <w:highlight w:val="none"/>
              </w:rPr>
            </w:pPr>
            <w:r>
              <w:rPr>
                <w:rFonts w:hint="eastAsia" w:ascii="仿宋" w:hAnsi="仿宋" w:eastAsia="仿宋" w:cs="仿宋"/>
                <w:szCs w:val="21"/>
                <w:highlight w:val="none"/>
              </w:rPr>
              <w:t>身份证</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1、申请：申请人提出书面申请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2、受理：申请材料符合要求进行受理；材料不符合要求的，办理机关应一次性告知申请人需补正的全部内容。</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numPr>
                <w:ilvl w:val="0"/>
                <w:numId w:val="13"/>
              </w:numPr>
              <w:spacing w:line="360" w:lineRule="auto"/>
              <w:rPr>
                <w:rFonts w:ascii="仿宋" w:hAnsi="仿宋" w:eastAsia="仿宋" w:cs="仿宋"/>
                <w:szCs w:val="21"/>
                <w:highlight w:val="none"/>
              </w:rPr>
            </w:pPr>
            <w:r>
              <w:rPr>
                <w:rFonts w:hint="eastAsia" w:ascii="仿宋" w:hAnsi="仿宋" w:eastAsia="仿宋" w:cs="仿宋"/>
                <w:szCs w:val="21"/>
                <w:highlight w:val="none"/>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shd w:val="clear" w:color="auto" w:fill="F5F7FA"/>
              </w:rPr>
            </w:pPr>
            <w:r>
              <w:rPr>
                <w:rFonts w:hint="eastAsia" w:ascii="仿宋" w:hAnsi="仿宋" w:eastAsia="仿宋" w:cs="仿宋"/>
                <w:szCs w:val="21"/>
                <w:highlight w:val="none"/>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numPr>
                <w:ilvl w:val="0"/>
                <w:numId w:val="14"/>
              </w:numPr>
              <w:spacing w:line="360" w:lineRule="auto"/>
              <w:rPr>
                <w:rFonts w:ascii="仿宋" w:hAnsi="仿宋" w:eastAsia="仿宋" w:cs="仿宋"/>
                <w:szCs w:val="21"/>
                <w:highlight w:val="none"/>
              </w:rPr>
            </w:pPr>
            <w:r>
              <w:rPr>
                <w:rFonts w:hint="eastAsia" w:ascii="仿宋" w:hAnsi="仿宋" w:eastAsia="仿宋" w:cs="仿宋"/>
                <w:szCs w:val="21"/>
                <w:highlight w:val="none"/>
              </w:rPr>
              <w:t>土地承包流转双方身份证</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2、中华人民共和国农村土地承包经营权证</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2、受理：申请材料符合要求进行受理；材料不符合要求的，办理机关应一次性告知申请人需补正的全部内容。</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numPr>
                <w:ilvl w:val="0"/>
                <w:numId w:val="15"/>
              </w:numPr>
              <w:spacing w:line="360" w:lineRule="auto"/>
              <w:rPr>
                <w:rFonts w:ascii="仿宋" w:hAnsi="仿宋" w:eastAsia="仿宋" w:cs="仿宋"/>
                <w:szCs w:val="21"/>
                <w:highlight w:val="none"/>
              </w:rPr>
            </w:pPr>
            <w:r>
              <w:rPr>
                <w:rFonts w:hint="eastAsia" w:ascii="仿宋" w:hAnsi="仿宋" w:eastAsia="仿宋" w:cs="仿宋"/>
                <w:szCs w:val="21"/>
                <w:highlight w:val="none"/>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，点击页面上方“个人服务”，点击“按主题分类”，选择“农民土地承包经营权流转合同备案”，点击“在线办理”。即可线上申请。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通过后将于7个工作日内在相关网站公示公告栏中向社会公开备案信息。</w:t>
            </w:r>
          </w:p>
        </w:tc>
      </w:tr>
    </w:tbl>
    <w:p>
      <w:pPr>
        <w:spacing w:line="360" w:lineRule="auto"/>
        <w:rPr>
          <w:rFonts w:ascii="仿宋" w:hAnsi="仿宋" w:eastAsia="仿宋" w:cs="仿宋"/>
          <w:szCs w:val="21"/>
          <w:highlight w:val="none"/>
        </w:rPr>
      </w:pPr>
    </w:p>
    <w:p>
      <w:pPr>
        <w:spacing w:line="360" w:lineRule="auto"/>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1、《财政部、农业部关于调整完善农业三项补贴政策的指导意见》财农[2015]31号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2、《财政部、农业部关于印发《农业支持保护补贴资金管理办法》的通知》财农[2016]74号</w:t>
            </w:r>
          </w:p>
          <w:p>
            <w:pPr>
              <w:spacing w:line="360" w:lineRule="auto"/>
              <w:rPr>
                <w:rFonts w:ascii="微软雅黑" w:hAnsi="微软雅黑" w:eastAsia="微软雅黑" w:cs="微软雅黑"/>
                <w:b/>
                <w:bCs/>
                <w:sz w:val="19"/>
                <w:szCs w:val="19"/>
                <w:highlight w:val="none"/>
              </w:rPr>
            </w:pPr>
            <w:r>
              <w:rPr>
                <w:rFonts w:hint="eastAsia" w:ascii="仿宋" w:hAnsi="仿宋" w:eastAsia="仿宋" w:cs="仿宋"/>
                <w:szCs w:val="21"/>
                <w:highlight w:val="none"/>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highlight w:val="none"/>
              </w:rPr>
            </w:pPr>
          </w:p>
          <w:p>
            <w:pPr>
              <w:spacing w:line="360" w:lineRule="auto"/>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3、审查：对本期申请人员材料进行过程和条件核查是否符合有关规定，签字作出审批决定。</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numPr>
                <w:ilvl w:val="0"/>
                <w:numId w:val="17"/>
              </w:numPr>
              <w:spacing w:line="360" w:lineRule="auto"/>
              <w:rPr>
                <w:rFonts w:ascii="仿宋" w:hAnsi="仿宋" w:eastAsia="仿宋" w:cs="仿宋"/>
                <w:szCs w:val="21"/>
                <w:highlight w:val="none"/>
              </w:rPr>
            </w:pPr>
            <w:r>
              <w:rPr>
                <w:rFonts w:hint="eastAsia" w:ascii="仿宋" w:hAnsi="仿宋" w:eastAsia="仿宋" w:cs="仿宋"/>
                <w:szCs w:val="21"/>
                <w:highlight w:val="none"/>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，点击页面上方“个人服务”，点击“按主题分类”，选择“农业支持保护补贴发放服务”，点击“在线办理”。即可线上申请。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3个工作日（办理时间为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2.《湖北省人口与计划生育条例》（2020年6月3日修正）第十一条</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3.《流动人口计划生育工作条例》</w:t>
            </w:r>
            <w:r>
              <w:rPr>
                <w:rFonts w:hint="eastAsia" w:ascii="仿宋" w:hAnsi="仿宋" w:eastAsia="仿宋" w:cs="仿宋"/>
                <w:szCs w:val="21"/>
                <w:highlight w:val="none"/>
              </w:rPr>
              <w:tab/>
            </w:r>
            <w:r>
              <w:rPr>
                <w:rFonts w:hint="eastAsia" w:ascii="仿宋" w:hAnsi="仿宋" w:eastAsia="仿宋" w:cs="仿宋"/>
                <w:szCs w:val="21"/>
                <w:highlight w:val="none"/>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1、申请：申请人通过湖北政务服务网：http://zwfw.hubei.gov.cn/，进行网上申报。</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2、受理：材料齐全且符合条件的纳入服务范围，不符合条件的不纳入服务范围。</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3、审查:根据《湖北省人口与计划生育条例》（2019年11月29日修正）对申请人条件进行审查,为符合条件的申请人建档。</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，点击页面上方“个人服务”，点击“按主题分类”，选择“流动人口基本公共卫生计生服务”，点击“在线办理”。即可线上申请。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3个工作日。（办理时间为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，点击页面上方“个人服务”，点击“按主题分类”，选择“人口计生政策宣传”，点击“在线办理”。即可线上申请。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不断提高居民具备健康素养的人所占的比例。</w:t>
            </w:r>
          </w:p>
        </w:tc>
      </w:tr>
    </w:tbl>
    <w:p>
      <w:pPr>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1、《中华人民共和国人口精神卫生法》</w:t>
            </w:r>
            <w:r>
              <w:rPr>
                <w:rFonts w:hint="eastAsia" w:ascii="仿宋" w:hAnsi="仿宋" w:eastAsia="仿宋" w:cs="仿宋"/>
                <w:kern w:val="0"/>
                <w:szCs w:val="21"/>
                <w:highlight w:val="none"/>
              </w:rPr>
              <w:tab/>
            </w:r>
            <w:r>
              <w:rPr>
                <w:rFonts w:hint="eastAsia" w:ascii="仿宋" w:hAnsi="仿宋" w:eastAsia="仿宋" w:cs="仿宋"/>
                <w:kern w:val="0"/>
                <w:szCs w:val="21"/>
                <w:highlight w:val="none"/>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1、居民个人健康档案-个人基本信息表</w:t>
            </w:r>
          </w:p>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2、个人信息补充表</w:t>
            </w:r>
          </w:p>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1、申请，申请人填写信息完整，上传资料、扫描件，清晰可见。</w:t>
            </w:r>
          </w:p>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2、受理，查看申请所提交材料是否齐全，填写是否规范，不齐全的告知其补齐补证材料。</w:t>
            </w:r>
          </w:p>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3、审查，材料齐全且符合法定形式的出具受理通知书，不符合条件的出具不予受理通知书。</w:t>
            </w:r>
          </w:p>
          <w:p>
            <w:pPr>
              <w:spacing w:line="360" w:lineRule="auto"/>
              <w:rPr>
                <w:rFonts w:ascii="仿宋" w:hAnsi="仿宋" w:eastAsia="仿宋" w:cs="仿宋"/>
                <w:szCs w:val="21"/>
                <w:highlight w:val="none"/>
              </w:rPr>
            </w:pPr>
            <w:r>
              <w:rPr>
                <w:rFonts w:hint="eastAsia" w:ascii="仿宋" w:hAnsi="仿宋" w:eastAsia="仿宋" w:cs="仿宋"/>
                <w:kern w:val="0"/>
                <w:szCs w:val="21"/>
                <w:highlight w:val="none"/>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9"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，点击页面上方“个人服务”，点击“按主题分类”，选择“严重精神障碍患者管理”，点击“在线办理”。即可线上申请。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1个工作日</w:t>
            </w:r>
            <w:r>
              <w:rPr>
                <w:rFonts w:hint="eastAsia" w:ascii="仿宋" w:hAnsi="仿宋" w:eastAsia="仿宋" w:cs="仿宋"/>
                <w:szCs w:val="21"/>
                <w:highlight w:val="none"/>
              </w:rPr>
              <w:t>（办理时间为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szCs w:val="21"/>
          <w:highlight w:val="none"/>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712"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712" w:type="dxa"/>
            <w:vAlign w:val="center"/>
          </w:tcPr>
          <w:p>
            <w:pPr>
              <w:spacing w:line="360" w:lineRule="auto"/>
              <w:rPr>
                <w:rFonts w:ascii="仿宋" w:hAnsi="仿宋" w:eastAsia="仿宋" w:cs="仿宋"/>
                <w:kern w:val="0"/>
                <w:szCs w:val="21"/>
                <w:highlight w:val="none"/>
              </w:rPr>
            </w:pPr>
            <w:r>
              <w:rPr>
                <w:rFonts w:hint="eastAsia" w:ascii="仿宋" w:hAnsi="仿宋" w:eastAsia="仿宋" w:cs="仿宋"/>
                <w:szCs w:val="21"/>
                <w:highlight w:val="none"/>
              </w:rPr>
              <w:t>《</w:t>
            </w:r>
            <w:r>
              <w:rPr>
                <w:rFonts w:hint="eastAsia" w:ascii="仿宋" w:hAnsi="仿宋" w:eastAsia="仿宋" w:cs="仿宋"/>
                <w:kern w:val="0"/>
                <w:szCs w:val="21"/>
                <w:highlight w:val="none"/>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712"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712"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712"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9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712"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71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，点击页面上方“个人服务”，点击“按主题分类”，选择“健康教育”，点击“在线办理”。即可线上申请。</w:t>
            </w:r>
          </w:p>
          <w:p>
            <w:pPr>
              <w:spacing w:line="360" w:lineRule="auto"/>
              <w:rPr>
                <w:rFonts w:ascii="仿宋" w:hAnsi="仿宋" w:eastAsia="仿宋" w:cs="仿宋"/>
                <w:kern w:val="0"/>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712"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1个工作日</w:t>
            </w:r>
            <w:r>
              <w:rPr>
                <w:rFonts w:hint="eastAsia" w:ascii="仿宋" w:hAnsi="仿宋" w:eastAsia="仿宋" w:cs="仿宋"/>
                <w:szCs w:val="21"/>
                <w:highlight w:val="none"/>
              </w:rPr>
              <w:t>（办理时间为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9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712"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居民健康素养提升。</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3、审查，按照标准规范上传区域人口健康卫生信息平台，实现电子健康档案数据的规范上报。</w:t>
            </w:r>
          </w:p>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709"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，点击页面上方“个人服务”，点击“按主题分类”，选择“居民健康档案管理”，点击“在线办理”。即可线上申请。</w:t>
            </w:r>
          </w:p>
          <w:p>
            <w:pPr>
              <w:spacing w:line="360" w:lineRule="auto"/>
              <w:rPr>
                <w:rFonts w:ascii="仿宋" w:hAnsi="仿宋" w:eastAsia="仿宋" w:cs="仿宋"/>
                <w:kern w:val="0"/>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1个工作日。</w:t>
            </w:r>
            <w:r>
              <w:rPr>
                <w:rFonts w:hint="eastAsia" w:ascii="仿宋" w:hAnsi="仿宋" w:eastAsia="仿宋" w:cs="仿宋"/>
                <w:szCs w:val="21"/>
                <w:highlight w:val="none"/>
              </w:rPr>
              <w:t>（办理时间为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709" w:type="dxa"/>
            <w:vAlign w:val="center"/>
          </w:tcPr>
          <w:p>
            <w:pPr>
              <w:spacing w:line="360" w:lineRule="auto"/>
              <w:rPr>
                <w:rFonts w:ascii="仿宋" w:hAnsi="仿宋" w:eastAsia="仿宋" w:cs="仿宋"/>
                <w:kern w:val="0"/>
                <w:szCs w:val="21"/>
                <w:highlight w:val="none"/>
              </w:rPr>
            </w:pPr>
            <w:r>
              <w:rPr>
                <w:rFonts w:ascii="仿宋" w:hAnsi="仿宋" w:eastAsia="仿宋" w:cs="仿宋"/>
                <w:szCs w:val="21"/>
                <w:highlight w:val="none"/>
              </w:rPr>
              <w:t>供居民供查询</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709"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709" w:type="dxa"/>
            <w:vAlign w:val="center"/>
          </w:tcPr>
          <w:p>
            <w:pPr>
              <w:spacing w:line="360" w:lineRule="auto"/>
              <w:rPr>
                <w:rFonts w:ascii="仿宋" w:hAnsi="仿宋" w:eastAsia="仿宋" w:cs="仿宋"/>
                <w:b/>
                <w:bCs/>
                <w:szCs w:val="21"/>
                <w:highlight w:val="none"/>
              </w:rPr>
            </w:pPr>
            <w:r>
              <w:rPr>
                <w:rFonts w:hint="eastAsia" w:ascii="仿宋" w:hAnsi="仿宋" w:eastAsia="仿宋" w:cs="仿宋"/>
                <w:kern w:val="0"/>
                <w:szCs w:val="21"/>
                <w:highlight w:val="none"/>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1申请，辖区内常住的孕产妇</w:t>
            </w:r>
          </w:p>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2受理，符合条件的纳入服务范围，不符合条件的不纳入服务范围。</w:t>
            </w:r>
          </w:p>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3审核，依据基本公共卫生服务规范建档。</w:t>
            </w:r>
          </w:p>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709"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w:t>
            </w:r>
            <w:r>
              <w:rPr>
                <w:rFonts w:hint="eastAsia" w:ascii="仿宋" w:hAnsi="仿宋" w:eastAsia="仿宋" w:cs="仿宋"/>
                <w:kern w:val="0"/>
                <w:szCs w:val="21"/>
                <w:highlight w:val="none"/>
              </w:rPr>
              <w:t>孕产妇健康管理</w:t>
            </w:r>
            <w:r>
              <w:rPr>
                <w:rFonts w:hint="eastAsia" w:ascii="仿宋" w:hAnsi="仿宋" w:eastAsia="仿宋" w:cs="仿宋"/>
                <w:szCs w:val="21"/>
                <w:highlight w:val="none"/>
              </w:rPr>
              <w:t>”，点击“在线办理”。即可线上申请。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709" w:type="dxa"/>
            <w:vAlign w:val="center"/>
          </w:tcPr>
          <w:p>
            <w:pPr>
              <w:spacing w:line="360" w:lineRule="auto"/>
              <w:rPr>
                <w:rFonts w:ascii="仿宋" w:hAnsi="仿宋" w:eastAsia="仿宋" w:cs="仿宋"/>
                <w:b/>
                <w:bCs/>
                <w:szCs w:val="21"/>
                <w:highlight w:val="none"/>
              </w:rPr>
            </w:pPr>
            <w:r>
              <w:rPr>
                <w:rFonts w:hint="eastAsia" w:ascii="仿宋" w:hAnsi="仿宋" w:eastAsia="仿宋" w:cs="仿宋"/>
                <w:kern w:val="0"/>
                <w:szCs w:val="21"/>
                <w:highlight w:val="none"/>
              </w:rPr>
              <w:t>1个工作日</w:t>
            </w:r>
            <w:r>
              <w:rPr>
                <w:rFonts w:hint="eastAsia" w:ascii="仿宋" w:hAnsi="仿宋" w:eastAsia="仿宋" w:cs="仿宋"/>
                <w:szCs w:val="21"/>
                <w:highlight w:val="none"/>
              </w:rPr>
              <w:t>（办理时间为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709"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kern w:val="0"/>
                      <w:szCs w:val="21"/>
                      <w:highlight w:val="none"/>
                    </w:rPr>
                  </w:pPr>
                  <w:r>
                    <w:rPr>
                      <w:rFonts w:hint="eastAsia" w:ascii="仿宋" w:hAnsi="仿宋" w:eastAsia="仿宋" w:cs="仿宋"/>
                      <w:szCs w:val="21"/>
                      <w:highlight w:val="none"/>
                    </w:rPr>
                    <w:t>依据基本公共卫生服务规范提供免费健康管理服务</w:t>
                  </w:r>
                </w:p>
              </w:tc>
            </w:tr>
          </w:tbl>
          <w:p>
            <w:pPr>
              <w:spacing w:line="360" w:lineRule="auto"/>
              <w:rPr>
                <w:rFonts w:ascii="仿宋" w:hAnsi="仿宋" w:eastAsia="仿宋" w:cs="仿宋"/>
                <w:szCs w:val="21"/>
                <w:highlight w:val="none"/>
              </w:rPr>
            </w:pP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709"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709" w:type="dxa"/>
            <w:vAlign w:val="center"/>
          </w:tcPr>
          <w:p>
            <w:pPr>
              <w:spacing w:line="360" w:lineRule="auto"/>
              <w:rPr>
                <w:rFonts w:ascii="仿宋" w:hAnsi="仿宋" w:eastAsia="仿宋" w:cs="仿宋"/>
                <w:b/>
                <w:bCs/>
                <w:szCs w:val="21"/>
                <w:highlight w:val="none"/>
              </w:rPr>
            </w:pPr>
            <w:r>
              <w:rPr>
                <w:rFonts w:hint="eastAsia" w:ascii="仿宋" w:hAnsi="仿宋" w:eastAsia="仿宋" w:cs="仿宋"/>
                <w:kern w:val="0"/>
                <w:szCs w:val="21"/>
                <w:highlight w:val="none"/>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709" w:type="dxa"/>
            <w:vAlign w:val="center"/>
          </w:tcPr>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1、申请：核对申请人是否符合申请条件；</w:t>
            </w:r>
          </w:p>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2、受理：材料齐全且符合条件的纳入服务范围，不符合条件的不纳入服务范围。</w:t>
            </w:r>
          </w:p>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3、审查：依据国家基本公共卫生服务规范（第三版）</w:t>
            </w:r>
          </w:p>
          <w:p>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709"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，点击页面上方“个人服务”，点击“按主题分类”，选择“老年人健康管理”，点击“在线办理”。即可线上申请。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709" w:type="dxa"/>
            <w:vAlign w:val="center"/>
          </w:tcPr>
          <w:p>
            <w:pPr>
              <w:spacing w:line="360" w:lineRule="auto"/>
              <w:rPr>
                <w:rFonts w:ascii="仿宋" w:hAnsi="仿宋" w:eastAsia="仿宋" w:cs="仿宋"/>
                <w:b/>
                <w:bCs/>
                <w:szCs w:val="21"/>
                <w:highlight w:val="none"/>
              </w:rPr>
            </w:pPr>
            <w:r>
              <w:rPr>
                <w:rFonts w:hint="eastAsia" w:ascii="仿宋" w:hAnsi="仿宋" w:eastAsia="仿宋" w:cs="仿宋"/>
                <w:kern w:val="0"/>
                <w:szCs w:val="21"/>
                <w:highlight w:val="none"/>
              </w:rPr>
              <w:t>5个工作日</w:t>
            </w:r>
            <w:r>
              <w:rPr>
                <w:rFonts w:hint="eastAsia" w:ascii="仿宋" w:hAnsi="仿宋" w:eastAsia="仿宋" w:cs="仿宋"/>
                <w:szCs w:val="21"/>
                <w:highlight w:val="none"/>
              </w:rPr>
              <w:t>（办理时间为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709" w:type="dxa"/>
            <w:vAlign w:val="center"/>
          </w:tcPr>
          <w:p>
            <w:pPr>
              <w:spacing w:line="360" w:lineRule="auto"/>
              <w:rPr>
                <w:rFonts w:ascii="仿宋" w:hAnsi="仿宋" w:eastAsia="仿宋" w:cs="仿宋"/>
                <w:szCs w:val="21"/>
                <w:highlight w:val="none"/>
              </w:rPr>
            </w:pPr>
            <w:r>
              <w:rPr>
                <w:rFonts w:hint="eastAsia" w:ascii="仿宋" w:hAnsi="仿宋" w:eastAsia="仿宋" w:cs="仿宋"/>
                <w:kern w:val="0"/>
                <w:szCs w:val="21"/>
                <w:highlight w:val="none"/>
              </w:rPr>
              <w:t>依据国家基本公共卫生服务规范（第三版）随访管理</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709" w:type="dxa"/>
            <w:vAlign w:val="center"/>
          </w:tcPr>
          <w:p>
            <w:pPr>
              <w:widowControl/>
              <w:spacing w:line="360" w:lineRule="auto"/>
              <w:textAlignment w:val="center"/>
              <w:rPr>
                <w:rFonts w:ascii="仿宋" w:hAnsi="仿宋" w:eastAsia="仿宋" w:cs="仿宋"/>
                <w:szCs w:val="21"/>
                <w:highlight w:val="none"/>
              </w:rPr>
            </w:pPr>
            <w:r>
              <w:rPr>
                <w:rFonts w:hint="eastAsia" w:ascii="仿宋" w:hAnsi="仿宋" w:eastAsia="仿宋" w:cs="仿宋"/>
                <w:kern w:val="0"/>
                <w:szCs w:val="21"/>
                <w:highlight w:val="none"/>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709" w:type="dxa"/>
            <w:vAlign w:val="center"/>
          </w:tcPr>
          <w:p>
            <w:pPr>
              <w:spacing w:line="360" w:lineRule="auto"/>
              <w:rPr>
                <w:rFonts w:ascii="仿宋" w:hAnsi="仿宋" w:eastAsia="仿宋" w:cs="仿宋"/>
                <w:b/>
                <w:bCs/>
                <w:szCs w:val="21"/>
                <w:highlight w:val="none"/>
              </w:rPr>
            </w:pPr>
            <w:r>
              <w:rPr>
                <w:rFonts w:hint="eastAsia" w:ascii="仿宋" w:hAnsi="仿宋" w:eastAsia="仿宋" w:cs="仿宋"/>
                <w:kern w:val="0"/>
                <w:szCs w:val="21"/>
                <w:highlight w:val="none"/>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709" w:type="dxa"/>
            <w:vAlign w:val="center"/>
          </w:tcPr>
          <w:p>
            <w:pPr>
              <w:widowControl/>
              <w:spacing w:line="360" w:lineRule="auto"/>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709" w:type="dxa"/>
            <w:vAlign w:val="center"/>
          </w:tcPr>
          <w:p>
            <w:pPr>
              <w:widowControl/>
              <w:spacing w:line="360" w:lineRule="auto"/>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709" w:type="dxa"/>
            <w:vAlign w:val="center"/>
          </w:tcPr>
          <w:p>
            <w:pPr>
              <w:spacing w:line="360" w:lineRule="auto"/>
              <w:rPr>
                <w:rFonts w:ascii="仿宋" w:hAnsi="仿宋" w:eastAsia="仿宋" w:cs="仿宋"/>
                <w:szCs w:val="21"/>
                <w:highlight w:val="none"/>
              </w:rPr>
            </w:pPr>
            <w:r>
              <w:rPr>
                <w:rFonts w:hint="eastAsia" w:ascii="仿宋" w:hAnsi="仿宋" w:eastAsia="仿宋" w:cs="仿宋"/>
                <w:kern w:val="0"/>
                <w:szCs w:val="21"/>
                <w:highlight w:val="none"/>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709" w:type="dxa"/>
            <w:vAlign w:val="center"/>
          </w:tcPr>
          <w:p>
            <w:pPr>
              <w:widowControl/>
              <w:spacing w:line="360" w:lineRule="auto"/>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1申请，提交身份证、申请表;</w:t>
            </w:r>
          </w:p>
          <w:p>
            <w:pPr>
              <w:widowControl/>
              <w:spacing w:line="360" w:lineRule="auto"/>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3审查，1、乡镇、村（社区）公示发放名单；2、确认对象名单形成资金发放需求，报同级财政部门。</w:t>
            </w:r>
          </w:p>
          <w:p>
            <w:pPr>
              <w:widowControl/>
              <w:spacing w:line="360" w:lineRule="auto"/>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709"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，点击页面上方“个人服务”，点击“按主题分类”，选择“老年人权益保障”，点击“在线办理”。即可线上申请。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709" w:type="dxa"/>
            <w:vAlign w:val="center"/>
          </w:tcPr>
          <w:p>
            <w:pPr>
              <w:spacing w:line="360" w:lineRule="auto"/>
              <w:rPr>
                <w:rFonts w:ascii="仿宋" w:hAnsi="仿宋" w:eastAsia="仿宋" w:cs="仿宋"/>
                <w:b/>
                <w:bCs/>
                <w:szCs w:val="21"/>
                <w:highlight w:val="none"/>
              </w:rPr>
            </w:pPr>
            <w:r>
              <w:rPr>
                <w:rFonts w:hint="eastAsia" w:ascii="仿宋" w:hAnsi="仿宋" w:eastAsia="仿宋" w:cs="仿宋"/>
                <w:kern w:val="0"/>
                <w:szCs w:val="21"/>
                <w:highlight w:val="none"/>
              </w:rPr>
              <w:t>3个工作日</w:t>
            </w:r>
            <w:r>
              <w:rPr>
                <w:rFonts w:hint="eastAsia" w:ascii="仿宋" w:hAnsi="仿宋" w:eastAsia="仿宋" w:cs="仿宋"/>
                <w:szCs w:val="21"/>
                <w:highlight w:val="none"/>
              </w:rPr>
              <w:t>（办理时间为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709" w:type="dxa"/>
            <w:vAlign w:val="center"/>
          </w:tcPr>
          <w:p>
            <w:pPr>
              <w:spacing w:line="360" w:lineRule="auto"/>
              <w:rPr>
                <w:rFonts w:ascii="仿宋" w:hAnsi="仿宋" w:eastAsia="仿宋" w:cs="仿宋"/>
                <w:szCs w:val="21"/>
                <w:highlight w:val="none"/>
              </w:rPr>
            </w:pPr>
            <w:r>
              <w:rPr>
                <w:rFonts w:hint="eastAsia" w:ascii="仿宋" w:hAnsi="仿宋" w:eastAsia="仿宋" w:cs="仿宋"/>
                <w:kern w:val="0"/>
                <w:szCs w:val="21"/>
                <w:highlight w:val="none"/>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1.申请：提供身份证、户口本、退伍证</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2.受理：审核相关信息是否符合采集标准，材料齐全且符合形式的进行信息采集</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p>
            <w:pPr>
              <w:spacing w:line="360" w:lineRule="auto"/>
              <w:rPr>
                <w:rFonts w:ascii="仿宋" w:hAnsi="仿宋" w:eastAsia="仿宋" w:cs="仿宋"/>
                <w:b/>
                <w:bCs/>
                <w:szCs w:val="21"/>
                <w:highlight w:val="none"/>
              </w:rPr>
            </w:pP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w:t>
            </w:r>
            <w:r>
              <w:rPr>
                <w:rFonts w:hint="eastAsia" w:ascii="仿宋" w:hAnsi="仿宋" w:eastAsia="仿宋" w:cs="仿宋"/>
                <w:bCs/>
                <w:szCs w:val="21"/>
                <w:highlight w:val="none"/>
              </w:rPr>
              <w:t>退役军人信息采集</w:t>
            </w:r>
            <w:r>
              <w:rPr>
                <w:rFonts w:hint="eastAsia" w:ascii="仿宋" w:hAnsi="仿宋" w:eastAsia="仿宋" w:cs="仿宋"/>
                <w:szCs w:val="21"/>
                <w:highlight w:val="none"/>
              </w:rPr>
              <w:t>”，点击“在线办理”。即可线上申请。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符合条件、标准的，予以采集，不符合条件、标准的，不予以采集。</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1、《退役士兵安置条例》国务院、中央军委令第608号</w:t>
            </w:r>
          </w:p>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1.受理：通过互联网、邮件、电话、以及现场解答的方式进行回复</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w:t>
            </w:r>
            <w:r>
              <w:rPr>
                <w:rFonts w:hint="eastAsia" w:ascii="仿宋" w:hAnsi="仿宋" w:eastAsia="仿宋" w:cs="仿宋"/>
                <w:bCs/>
                <w:szCs w:val="21"/>
                <w:highlight w:val="none"/>
              </w:rPr>
              <w:t>退役士兵安置政策宣传咨询</w:t>
            </w:r>
            <w:r>
              <w:rPr>
                <w:rFonts w:hint="eastAsia" w:ascii="仿宋" w:hAnsi="仿宋" w:eastAsia="仿宋" w:cs="仿宋"/>
                <w:szCs w:val="21"/>
                <w:highlight w:val="none"/>
              </w:rPr>
              <w:t>”，点击“在线办理”。即可线上申请。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对提出的问题进行答复</w:t>
            </w:r>
          </w:p>
        </w:tc>
      </w:tr>
    </w:tbl>
    <w:p>
      <w:pPr>
        <w:rPr>
          <w:rFonts w:ascii="仿宋" w:hAnsi="仿宋" w:eastAsia="仿宋" w:cs="仿宋"/>
          <w:szCs w:val="21"/>
          <w:highlight w:val="none"/>
        </w:rPr>
      </w:pPr>
    </w:p>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1、《自然灾害救助条例》国务院第117次</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2、《社会救助暂行办法》</w:t>
            </w:r>
            <w:r>
              <w:rPr>
                <w:rFonts w:hint="eastAsia" w:ascii="仿宋" w:hAnsi="仿宋" w:eastAsia="仿宋" w:cs="仿宋"/>
                <w:szCs w:val="21"/>
                <w:highlight w:val="none"/>
              </w:rPr>
              <w:tab/>
            </w:r>
            <w:r>
              <w:rPr>
                <w:rFonts w:hint="eastAsia" w:ascii="仿宋" w:hAnsi="仿宋" w:eastAsia="仿宋" w:cs="仿宋"/>
                <w:szCs w:val="21"/>
                <w:highlight w:val="none"/>
              </w:rPr>
              <w:t>国务院令第649号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3、《湖北省社会救助实施办法》</w:t>
            </w:r>
            <w:r>
              <w:rPr>
                <w:rFonts w:hint="eastAsia" w:ascii="仿宋" w:hAnsi="仿宋" w:eastAsia="仿宋" w:cs="仿宋"/>
                <w:szCs w:val="21"/>
                <w:highlight w:val="none"/>
              </w:rPr>
              <w:tab/>
            </w:r>
            <w:r>
              <w:rPr>
                <w:rFonts w:hint="eastAsia" w:ascii="仿宋" w:hAnsi="仿宋" w:eastAsia="仿宋" w:cs="仿宋"/>
                <w:szCs w:val="21"/>
                <w:highlight w:val="none"/>
              </w:rPr>
              <w:t>湖北省人民政府令第374号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4、《省财政厅、省民政厅关于印发《湖北省自然灾害生活救助资金管理暂行办法》的通知》鄂财社发［2012］1号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5、《湖北省人民政府办公厅关于自然灾害生活救助工作的指导意见》</w:t>
            </w:r>
            <w:r>
              <w:rPr>
                <w:rFonts w:hint="eastAsia" w:ascii="仿宋" w:hAnsi="仿宋" w:eastAsia="仿宋" w:cs="仿宋"/>
                <w:szCs w:val="21"/>
                <w:highlight w:val="none"/>
              </w:rPr>
              <w:tab/>
            </w:r>
            <w:r>
              <w:rPr>
                <w:rFonts w:hint="eastAsia" w:ascii="仿宋" w:hAnsi="仿宋" w:eastAsia="仿宋" w:cs="仿宋"/>
                <w:szCs w:val="21"/>
                <w:highlight w:val="none"/>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1、自然灾害救助资金、物资发放申请表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numPr>
                <w:ilvl w:val="0"/>
                <w:numId w:val="18"/>
              </w:numPr>
              <w:spacing w:line="360" w:lineRule="auto"/>
              <w:rPr>
                <w:rFonts w:ascii="仿宋" w:hAnsi="仿宋" w:eastAsia="仿宋" w:cs="仿宋"/>
                <w:szCs w:val="21"/>
                <w:highlight w:val="none"/>
              </w:rPr>
            </w:pPr>
            <w:r>
              <w:rPr>
                <w:rFonts w:hint="eastAsia" w:ascii="仿宋" w:hAnsi="仿宋" w:eastAsia="仿宋" w:cs="仿宋"/>
                <w:szCs w:val="21"/>
                <w:highlight w:val="none"/>
              </w:rPr>
              <w:t>受理：是否符合救助条件 ，申请材料是否齐全</w:t>
            </w:r>
          </w:p>
          <w:p>
            <w:pPr>
              <w:numPr>
                <w:ilvl w:val="0"/>
                <w:numId w:val="18"/>
              </w:numPr>
              <w:spacing w:line="360" w:lineRule="auto"/>
              <w:rPr>
                <w:rFonts w:ascii="仿宋" w:hAnsi="仿宋" w:eastAsia="仿宋" w:cs="仿宋"/>
                <w:szCs w:val="21"/>
                <w:highlight w:val="none"/>
              </w:rPr>
            </w:pPr>
            <w:r>
              <w:rPr>
                <w:rFonts w:hint="eastAsia" w:ascii="仿宋" w:hAnsi="仿宋" w:eastAsia="仿宋" w:cs="仿宋"/>
                <w:szCs w:val="21"/>
                <w:highlight w:val="none"/>
              </w:rPr>
              <w:t>评定：是否符合救助条件，申请材料是否齐全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，点击页面上方“个人服务”，点击“按主题分类”，选择“自然灾害救助资金、物资发放”，点击“在线办理”。即可线上申请。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5个工作日。（办理时间为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将评议记录、拟救助名单报乡镇人民政府审核</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服务对象</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1、农村（社区）集体聚餐报告表</w:t>
            </w:r>
          </w:p>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2、农村（社区）餐食品安全承诺书</w:t>
            </w:r>
          </w:p>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1.申请：核查申请人是否在农村（社区）非经营性场所举办的各种集体性聚餐、且就餐人数在50人以上。</w:t>
            </w:r>
          </w:p>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2、受理：核查聚餐举办者或承办厨师报告的举办场地、就餐人数等内容。</w:t>
            </w:r>
          </w:p>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3、审查：核查厨师健康状况、食品原料的储存情况、菜谱的设置情况（是否包含高风险食品）、加工场所及就餐场所的卫生状况。</w:t>
            </w:r>
          </w:p>
          <w:p>
            <w:pPr>
              <w:spacing w:line="360" w:lineRule="auto"/>
              <w:rPr>
                <w:rFonts w:ascii="仿宋" w:hAnsi="仿宋" w:eastAsia="仿宋" w:cs="仿宋"/>
                <w:bCs/>
                <w:szCs w:val="21"/>
                <w:highlight w:val="none"/>
                <w:shd w:val="clear" w:color="auto" w:fill="F5F7FA"/>
              </w:rPr>
            </w:pPr>
            <w:r>
              <w:rPr>
                <w:rFonts w:hint="eastAsia" w:ascii="仿宋" w:hAnsi="仿宋" w:eastAsia="仿宋" w:cs="仿宋"/>
                <w:bCs/>
                <w:szCs w:val="21"/>
                <w:highlight w:val="none"/>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bCs/>
                <w:szCs w:val="21"/>
                <w:highlight w:val="none"/>
                <w:lang w:eastAsia="zh-CN"/>
              </w:rPr>
              <w:t>应山街道办事处东关社区</w:t>
            </w:r>
            <w:r>
              <w:rPr>
                <w:rFonts w:hint="eastAsia" w:ascii="仿宋" w:hAnsi="仿宋" w:eastAsia="仿宋" w:cs="仿宋"/>
                <w:bCs/>
                <w:szCs w:val="21"/>
                <w:highlight w:val="none"/>
              </w:rPr>
              <w:t>，点击页面上方“个人服务”，点击“按主题分类”，选择“农村（社区）集体聚餐申报”，点击“在线办理”。即可线上申请。</w:t>
            </w:r>
          </w:p>
          <w:p>
            <w:pPr>
              <w:spacing w:line="360" w:lineRule="auto"/>
              <w:rPr>
                <w:rFonts w:ascii="仿宋" w:hAnsi="仿宋" w:eastAsia="仿宋" w:cs="仿宋"/>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5" w:type="dxa"/>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办理时限</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1个工作日。</w:t>
            </w:r>
            <w:r>
              <w:rPr>
                <w:rFonts w:hint="eastAsia" w:ascii="仿宋" w:hAnsi="仿宋" w:eastAsia="仿宋" w:cs="仿宋"/>
                <w:szCs w:val="21"/>
                <w:highlight w:val="none"/>
              </w:rPr>
              <w:t>（办理时间为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5"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00" w:type="dxa"/>
            <w:vAlign w:val="center"/>
          </w:tcPr>
          <w:p>
            <w:pPr>
              <w:spacing w:line="360" w:lineRule="auto"/>
              <w:rPr>
                <w:rFonts w:ascii="仿宋" w:hAnsi="仿宋" w:eastAsia="仿宋" w:cs="仿宋"/>
                <w:bCs/>
                <w:szCs w:val="21"/>
                <w:highlight w:val="none"/>
              </w:rPr>
            </w:pPr>
            <w:r>
              <w:rPr>
                <w:rFonts w:hint="eastAsia" w:ascii="仿宋" w:hAnsi="仿宋" w:eastAsia="仿宋" w:cs="仿宋"/>
                <w:bCs/>
                <w:szCs w:val="21"/>
                <w:highlight w:val="none"/>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42" w:type="dxa"/>
            <w:vAlign w:val="center"/>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1、《关于加快构建现代公共文化服务体系的意见》中办发〔2015〕2号</w:t>
            </w:r>
          </w:p>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2、《关于加快构建现代公共文化服务体系的实施意见》鄂办发〔2015〕62号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42" w:type="dxa"/>
            <w:vAlign w:val="center"/>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42" w:type="dxa"/>
            <w:vAlign w:val="center"/>
          </w:tcPr>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42" w:type="dxa"/>
            <w:vAlign w:val="center"/>
          </w:tcPr>
          <w:p>
            <w:pPr>
              <w:numPr>
                <w:ilvl w:val="0"/>
                <w:numId w:val="19"/>
              </w:numPr>
              <w:spacing w:line="360" w:lineRule="auto"/>
              <w:rPr>
                <w:rFonts w:ascii="仿宋" w:hAnsi="仿宋" w:eastAsia="仿宋" w:cs="仿宋"/>
                <w:szCs w:val="21"/>
                <w:highlight w:val="none"/>
              </w:rPr>
            </w:pPr>
            <w:r>
              <w:rPr>
                <w:rFonts w:hint="eastAsia" w:ascii="仿宋" w:hAnsi="仿宋" w:eastAsia="仿宋" w:cs="仿宋"/>
                <w:szCs w:val="21"/>
                <w:highlight w:val="none"/>
              </w:rPr>
              <w:t>申请：村（站点）提出维修申请</w:t>
            </w:r>
          </w:p>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2、受理：根据申请内容，判断情况是否属实。</w:t>
            </w:r>
          </w:p>
          <w:p>
            <w:pPr>
              <w:widowControl/>
              <w:spacing w:line="360" w:lineRule="auto"/>
              <w:rPr>
                <w:rFonts w:ascii="仿宋" w:hAnsi="仿宋" w:eastAsia="仿宋" w:cs="仿宋"/>
                <w:szCs w:val="21"/>
                <w:highlight w:val="none"/>
              </w:rPr>
            </w:pPr>
            <w:r>
              <w:rPr>
                <w:rFonts w:hint="eastAsia" w:ascii="仿宋" w:hAnsi="仿宋" w:eastAsia="仿宋" w:cs="仿宋"/>
                <w:szCs w:val="21"/>
                <w:highlight w:val="none"/>
              </w:rPr>
              <w:t>3、审核：根据申请表反馈的问题进行技术分析</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4、决定：</w:t>
            </w:r>
            <w:r>
              <w:rPr>
                <w:rFonts w:ascii="仿宋" w:hAnsi="仿宋" w:eastAsia="仿宋" w:cs="仿宋"/>
                <w:szCs w:val="21"/>
                <w:highlight w:val="none"/>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，点击页面上方“个人服务”，点击“按主题分类”，选择“残疾人法律政策宣传咨询”，点击“在线办理”。即可线上申请。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sz w:val="27"/>
                      <w:szCs w:val="27"/>
                      <w:highlight w:val="none"/>
                    </w:rPr>
                  </w:pPr>
                  <w:r>
                    <w:rPr>
                      <w:rFonts w:ascii="仿宋" w:hAnsi="仿宋" w:eastAsia="仿宋" w:cs="仿宋"/>
                      <w:szCs w:val="21"/>
                      <w:highlight w:val="none"/>
                    </w:rPr>
                    <w:t>发放维修通知书</w:t>
                  </w:r>
                </w:p>
              </w:tc>
            </w:tr>
          </w:tbl>
          <w:p>
            <w:pPr>
              <w:spacing w:line="360" w:lineRule="auto"/>
              <w:rPr>
                <w:rFonts w:ascii="仿宋" w:hAnsi="仿宋" w:eastAsia="仿宋" w:cs="仿宋"/>
                <w:szCs w:val="21"/>
                <w:highlight w:val="none"/>
              </w:rPr>
            </w:pP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1、《中华人民共和国兵役法》中华人民共和国主席令　第五十号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2、《征兵工作条例》第十二条</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，点击页面上方“个人服务”，点击“按主题分类”，选择“兵役登记服务”，点击“在线办理”。即可线上申请。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兵役登记具体操作网站为全国征兵网https://www.gfbzb.gov.cn/</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42" w:type="dxa"/>
            <w:vAlign w:val="center"/>
          </w:tcPr>
          <w:p>
            <w:pPr>
              <w:numPr>
                <w:ilvl w:val="0"/>
                <w:numId w:val="20"/>
              </w:numPr>
              <w:spacing w:line="360" w:lineRule="auto"/>
              <w:rPr>
                <w:rFonts w:ascii="仿宋" w:hAnsi="仿宋" w:eastAsia="仿宋" w:cs="仿宋"/>
                <w:szCs w:val="21"/>
                <w:highlight w:val="none"/>
              </w:rPr>
            </w:pPr>
            <w:r>
              <w:rPr>
                <w:rFonts w:hint="eastAsia" w:ascii="仿宋" w:hAnsi="仿宋" w:eastAsia="仿宋" w:cs="仿宋"/>
                <w:szCs w:val="21"/>
                <w:highlight w:val="none"/>
              </w:rPr>
              <w:t>《湖北省法律援助条例》</w:t>
            </w:r>
            <w:r>
              <w:rPr>
                <w:rFonts w:hint="eastAsia" w:ascii="仿宋" w:hAnsi="仿宋" w:eastAsia="仿宋" w:cs="仿宋"/>
                <w:szCs w:val="21"/>
                <w:highlight w:val="none"/>
              </w:rPr>
              <w:tab/>
            </w:r>
            <w:r>
              <w:rPr>
                <w:rFonts w:hint="eastAsia" w:ascii="仿宋" w:hAnsi="仿宋" w:eastAsia="仿宋" w:cs="仿宋"/>
                <w:szCs w:val="21"/>
                <w:highlight w:val="none"/>
              </w:rPr>
              <w:t>湖北省人大常委会第123号</w:t>
            </w:r>
          </w:p>
          <w:p>
            <w:pPr>
              <w:numPr>
                <w:ilvl w:val="0"/>
                <w:numId w:val="20"/>
              </w:numPr>
              <w:spacing w:line="360" w:lineRule="auto"/>
              <w:rPr>
                <w:rFonts w:ascii="仿宋" w:hAnsi="仿宋" w:eastAsia="仿宋" w:cs="仿宋"/>
                <w:szCs w:val="21"/>
                <w:highlight w:val="none"/>
              </w:rPr>
            </w:pPr>
            <w:r>
              <w:rPr>
                <w:rFonts w:hint="eastAsia" w:ascii="仿宋" w:hAnsi="仿宋" w:eastAsia="仿宋" w:cs="仿宋"/>
                <w:szCs w:val="21"/>
                <w:highlight w:val="none"/>
              </w:rPr>
              <w:t>《法律援助条例》国务院令第385号</w:t>
            </w:r>
          </w:p>
          <w:p>
            <w:pPr>
              <w:numPr>
                <w:ilvl w:val="0"/>
                <w:numId w:val="20"/>
              </w:numPr>
              <w:spacing w:line="360" w:lineRule="auto"/>
              <w:rPr>
                <w:rFonts w:ascii="仿宋" w:hAnsi="仿宋" w:eastAsia="仿宋" w:cs="仿宋"/>
                <w:szCs w:val="21"/>
                <w:highlight w:val="none"/>
              </w:rPr>
            </w:pPr>
            <w:r>
              <w:rPr>
                <w:rFonts w:hint="eastAsia" w:ascii="仿宋" w:hAnsi="仿宋" w:eastAsia="仿宋" w:cs="仿宋"/>
                <w:szCs w:val="21"/>
                <w:highlight w:val="none"/>
              </w:rPr>
              <w:t>《国务院关于印发“十三五”加快残疾人小康进程规划纲要的通知》国发〔2016〕47号</w:t>
            </w:r>
          </w:p>
          <w:p>
            <w:pPr>
              <w:numPr>
                <w:ilvl w:val="0"/>
                <w:numId w:val="20"/>
              </w:numPr>
              <w:spacing w:line="360" w:lineRule="auto"/>
              <w:rPr>
                <w:rFonts w:ascii="仿宋" w:hAnsi="仿宋" w:eastAsia="仿宋" w:cs="仿宋"/>
                <w:szCs w:val="21"/>
                <w:highlight w:val="none"/>
              </w:rPr>
            </w:pPr>
            <w:r>
              <w:rPr>
                <w:rFonts w:hint="eastAsia" w:ascii="仿宋" w:hAnsi="仿宋" w:eastAsia="仿宋" w:cs="仿宋"/>
                <w:szCs w:val="21"/>
                <w:highlight w:val="none"/>
              </w:rPr>
              <w:t>《全国残疾人服务热线12385建设方案》</w:t>
            </w:r>
            <w:r>
              <w:rPr>
                <w:rFonts w:hint="eastAsia" w:ascii="仿宋" w:hAnsi="仿宋" w:eastAsia="仿宋" w:cs="仿宋"/>
                <w:szCs w:val="21"/>
                <w:highlight w:val="none"/>
              </w:rPr>
              <w:tab/>
            </w:r>
            <w:r>
              <w:rPr>
                <w:rFonts w:hint="eastAsia" w:ascii="仿宋" w:hAnsi="仿宋" w:eastAsia="仿宋" w:cs="仿宋"/>
                <w:szCs w:val="21"/>
                <w:highlight w:val="none"/>
              </w:rPr>
              <w:t>残联发﹝2015﹞19号</w:t>
            </w:r>
          </w:p>
          <w:p>
            <w:pPr>
              <w:numPr>
                <w:ilvl w:val="0"/>
                <w:numId w:val="20"/>
              </w:numPr>
              <w:spacing w:line="360" w:lineRule="auto"/>
              <w:rPr>
                <w:rFonts w:ascii="仿宋" w:hAnsi="仿宋" w:eastAsia="仿宋" w:cs="仿宋"/>
                <w:b/>
                <w:bCs/>
                <w:szCs w:val="21"/>
                <w:highlight w:val="none"/>
              </w:rPr>
            </w:pPr>
            <w:r>
              <w:rPr>
                <w:rFonts w:hint="eastAsia" w:ascii="仿宋" w:hAnsi="仿宋" w:eastAsia="仿宋" w:cs="仿宋"/>
                <w:szCs w:val="21"/>
                <w:highlight w:val="none"/>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1.公众浏览：公众在指定网页上查看信息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，点击页面上方“个人服务”，点击“按主题分类”，选择“残疾人法律政策宣传咨询”，点击“在线办理”。即可线上申请。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公众在指定网页上查看信息，可以登录：http://www.gov.cn/fuwu/cjr/index.htm或者是：http://www.cdpf.org.cn/zcwj1/flfg/</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1、残疾人证遗失说明</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2、残疾人证补发申请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3、登记照</w:t>
            </w:r>
          </w:p>
          <w:p>
            <w:pPr>
              <w:spacing w:line="360" w:lineRule="auto"/>
              <w:rPr>
                <w:rFonts w:ascii="微软雅黑" w:hAnsi="微软雅黑" w:eastAsia="微软雅黑" w:cs="微软雅黑"/>
                <w:b/>
                <w:bCs/>
                <w:sz w:val="19"/>
                <w:szCs w:val="19"/>
                <w:highlight w:val="none"/>
                <w:shd w:val="clear" w:color="auto" w:fill="F2F6FC"/>
              </w:rPr>
            </w:pPr>
            <w:r>
              <w:rPr>
                <w:rFonts w:hint="eastAsia" w:ascii="仿宋" w:hAnsi="仿宋" w:eastAsia="仿宋" w:cs="仿宋"/>
                <w:szCs w:val="21"/>
                <w:highlight w:val="none"/>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受理：1、核对申请人是否符合申请条件；2、依据办事指南中材料清单逐一核对是否齐全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审核：1、对申请人遗失声明等材料真实性进行审核；２.核对每个材料是否涵盖材料要求中涉及的内容和要素。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，点击页面上方“个人服务”，点击“按主题分类”，选择“残疾人证首次申领（协办”，点击“在线办理”。即可线上申请。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10个工作日。（办理时间为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42"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材料审核通过的，向申请人出具准予办理通知书，并将资料转报镇（乡）政府进行复核，审核不通过的，出具不予办理通知书。</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1、身份证</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2、户口簿</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3、登记照</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4、监护人证明材料</w:t>
            </w:r>
          </w:p>
          <w:p>
            <w:pPr>
              <w:spacing w:line="360" w:lineRule="auto"/>
              <w:rPr>
                <w:rFonts w:ascii="仿宋" w:hAnsi="仿宋" w:eastAsia="仿宋" w:cs="仿宋"/>
                <w:szCs w:val="21"/>
                <w:highlight w:val="none"/>
              </w:rPr>
            </w:pPr>
            <w:r>
              <w:rPr>
                <w:rFonts w:hint="eastAsia" w:ascii="仿宋" w:hAnsi="仿宋" w:eastAsia="仿宋" w:cs="仿宋"/>
                <w:szCs w:val="21"/>
                <w:highlight w:val="none"/>
              </w:rPr>
              <w:t>5、中华人民共和国残疾人证申请表</w:t>
            </w:r>
          </w:p>
          <w:p>
            <w:pPr>
              <w:spacing w:line="360" w:lineRule="auto"/>
              <w:rPr>
                <w:rFonts w:ascii="微软雅黑" w:hAnsi="微软雅黑" w:eastAsia="微软雅黑" w:cs="微软雅黑"/>
                <w:b/>
                <w:bCs/>
                <w:sz w:val="19"/>
                <w:szCs w:val="19"/>
                <w:highlight w:val="none"/>
                <w:shd w:val="clear" w:color="auto" w:fill="F2F6FC"/>
              </w:rPr>
            </w:pPr>
            <w:r>
              <w:rPr>
                <w:rFonts w:hint="eastAsia" w:ascii="仿宋" w:hAnsi="仿宋" w:eastAsia="仿宋" w:cs="仿宋"/>
                <w:szCs w:val="21"/>
                <w:highlight w:val="none"/>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受理：1、核对申请人是否符合申请条件；2、依据办事指南中材料清单逐一核对是否齐全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审核：1、对申请人遗失声明等材料真实性进行审核；２.核对每个材料是否涵盖材料要求中涉及的内容和要素。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，点击页面上方“个人服务”，点击“按主题分类”，选择“残疾人证换证（协办）”，点击“在线办理”。即可线上申请。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材料审核通过的，向申请人出具准予办理通知书，并将资料转报镇（乡）政府复核进行复核，审核不通过的，出具不予办理通知书。</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1、残疾人证遗失说明</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2、残疾人证补发申请</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3、登记照</w:t>
            </w:r>
          </w:p>
          <w:p>
            <w:pPr>
              <w:spacing w:line="360" w:lineRule="auto"/>
              <w:rPr>
                <w:rFonts w:ascii="微软雅黑" w:hAnsi="微软雅黑" w:eastAsia="微软雅黑" w:cs="微软雅黑"/>
                <w:b/>
                <w:bCs/>
                <w:sz w:val="19"/>
                <w:szCs w:val="19"/>
                <w:highlight w:val="none"/>
                <w:shd w:val="clear" w:color="auto" w:fill="F2F6FC"/>
              </w:rPr>
            </w:pPr>
            <w:r>
              <w:rPr>
                <w:rFonts w:hint="eastAsia" w:ascii="仿宋" w:hAnsi="仿宋" w:eastAsia="仿宋" w:cs="仿宋"/>
                <w:szCs w:val="21"/>
                <w:highlight w:val="none"/>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受理：1、核对申请人是否符合申请条件；2、依据办事指南中材料清单逐一核对是否齐全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审核：1、对申请人遗失声明等材料真实性进行审核；２.核对每个材料是否涵盖材料要求中涉及的内容和要素。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，点击页面上方“个人服务”，点击“按主题分类”，选择“残疾人证补领（协办）”，点击“在线办理”。即可线上申请。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42"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材料审核通过的，向申请人出具准予办理通知书，并将资料转报镇（乡）政府进行复核，审核不通过的，出具不予办理通知书。</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1、中华人民共和国残疾评定表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2、中华人民共和国残疾人证申请表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3、登记照</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4、监护人证明材料</w:t>
            </w:r>
          </w:p>
          <w:p>
            <w:pPr>
              <w:spacing w:line="360" w:lineRule="auto"/>
              <w:rPr>
                <w:rFonts w:ascii="仿宋" w:hAnsi="仿宋" w:eastAsia="仿宋" w:cs="仿宋"/>
                <w:szCs w:val="21"/>
                <w:highlight w:val="none"/>
              </w:rPr>
            </w:pPr>
            <w:r>
              <w:rPr>
                <w:rFonts w:hint="eastAsia" w:ascii="仿宋" w:hAnsi="仿宋" w:eastAsia="仿宋" w:cs="仿宋"/>
                <w:szCs w:val="21"/>
                <w:highlight w:val="none"/>
              </w:rPr>
              <w:t>5、身份证</w:t>
            </w:r>
          </w:p>
          <w:p>
            <w:pPr>
              <w:spacing w:line="360" w:lineRule="auto"/>
              <w:rPr>
                <w:rFonts w:ascii="微软雅黑" w:hAnsi="微软雅黑" w:eastAsia="微软雅黑" w:cs="微软雅黑"/>
                <w:b/>
                <w:bCs/>
                <w:sz w:val="19"/>
                <w:szCs w:val="19"/>
                <w:highlight w:val="none"/>
                <w:shd w:val="clear" w:color="auto" w:fill="F2F6FC"/>
              </w:rPr>
            </w:pPr>
            <w:r>
              <w:rPr>
                <w:rFonts w:hint="eastAsia" w:ascii="仿宋" w:hAnsi="仿宋" w:eastAsia="仿宋" w:cs="仿宋"/>
                <w:szCs w:val="21"/>
                <w:highlight w:val="none"/>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受理：1、核对申请人是否符合申请条件；2、依据办事指南中材料清单逐一核对是否齐全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审核：1、对申请人遗失声明等材料真实性进行审核；２.核对每个材料是否涵盖材料要求中涉及的内容和要素。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，点击页面上方“个人服务”，点击“按主题分类”，选择“残疾人证变更（协办）”，点击“在线办理”。即可线上申请。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42"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材料审核通过的，向申请人出具准予办理通知书，并将资料转报镇（乡）政府进行复核，审核不通过的，出具不予办理通知书。</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1、中华人民共和国残疾评定表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2、中华人民共和国残疾人证申请表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3、登记照</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4、监护人证明材料</w:t>
            </w:r>
          </w:p>
          <w:p>
            <w:pPr>
              <w:spacing w:line="360" w:lineRule="auto"/>
              <w:rPr>
                <w:rFonts w:ascii="仿宋" w:hAnsi="仿宋" w:eastAsia="仿宋" w:cs="仿宋"/>
                <w:szCs w:val="21"/>
                <w:highlight w:val="none"/>
              </w:rPr>
            </w:pPr>
            <w:r>
              <w:rPr>
                <w:rFonts w:hint="eastAsia" w:ascii="仿宋" w:hAnsi="仿宋" w:eastAsia="仿宋" w:cs="仿宋"/>
                <w:szCs w:val="21"/>
                <w:highlight w:val="none"/>
              </w:rPr>
              <w:t>5、身份证</w:t>
            </w:r>
          </w:p>
          <w:p>
            <w:pPr>
              <w:spacing w:line="360" w:lineRule="auto"/>
              <w:rPr>
                <w:rFonts w:ascii="仿宋" w:hAnsi="仿宋" w:eastAsia="仿宋" w:cs="仿宋"/>
                <w:szCs w:val="21"/>
                <w:highlight w:val="none"/>
              </w:rPr>
            </w:pPr>
            <w:r>
              <w:rPr>
                <w:rFonts w:hint="eastAsia" w:ascii="仿宋" w:hAnsi="仿宋" w:eastAsia="仿宋" w:cs="仿宋"/>
                <w:szCs w:val="21"/>
                <w:highlight w:val="none"/>
              </w:rPr>
              <w:t>6、户口簿</w:t>
            </w:r>
          </w:p>
          <w:p>
            <w:pPr>
              <w:spacing w:line="360" w:lineRule="auto"/>
              <w:rPr>
                <w:rFonts w:ascii="仿宋" w:hAnsi="仿宋" w:eastAsia="仿宋" w:cs="仿宋"/>
                <w:szCs w:val="21"/>
                <w:highlight w:val="none"/>
              </w:rPr>
            </w:pPr>
            <w:r>
              <w:rPr>
                <w:rFonts w:hint="eastAsia" w:ascii="仿宋" w:hAnsi="仿宋" w:eastAsia="仿宋" w:cs="仿宋"/>
                <w:szCs w:val="21"/>
                <w:highlight w:val="none"/>
              </w:rPr>
              <w:t>7、户口迁移证明</w:t>
            </w:r>
          </w:p>
          <w:p>
            <w:pPr>
              <w:spacing w:line="360" w:lineRule="auto"/>
              <w:rPr>
                <w:rFonts w:ascii="微软雅黑" w:hAnsi="微软雅黑" w:eastAsia="微软雅黑" w:cs="微软雅黑"/>
                <w:b/>
                <w:bCs/>
                <w:sz w:val="19"/>
                <w:szCs w:val="19"/>
                <w:highlight w:val="none"/>
                <w:shd w:val="clear" w:color="auto" w:fill="F2F6FC"/>
              </w:rPr>
            </w:pPr>
            <w:r>
              <w:rPr>
                <w:rFonts w:hint="eastAsia" w:ascii="仿宋" w:hAnsi="仿宋" w:eastAsia="仿宋" w:cs="仿宋"/>
                <w:szCs w:val="21"/>
                <w:highlight w:val="none"/>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受理：1、核对申请人是否符合申请条件；2、依据办事指南中材料清单逐一核对是否齐全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审核：1、对申请人遗失声明等材料真实性进行审核；２.核对每个材料是否涵盖材料要求中涉及的内容和要素。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，点击页面上方“个人服务”，点击“按主题分类”，选择“残疾人证迁移（协办”，点击“在线办理”。即可线上申请。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42"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材料审核通过的，向申请人出具准予办理通知书，并将资料转报镇（乡）政府进行复核，审核不通过的，出具不予办理通知书。</w:t>
            </w:r>
          </w:p>
        </w:tc>
      </w:tr>
    </w:tbl>
    <w:p>
      <w:pPr>
        <w:rPr>
          <w:rFonts w:ascii="仿宋" w:hAnsi="仿宋" w:eastAsia="仿宋" w:cs="仿宋"/>
          <w:szCs w:val="21"/>
          <w:highlight w:val="none"/>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szCs w:val="21"/>
                <w:highlight w:val="none"/>
              </w:rPr>
            </w:pPr>
            <w:r>
              <w:rPr>
                <w:rFonts w:hint="eastAsia" w:ascii="仿宋" w:hAnsi="仿宋" w:eastAsia="仿宋" w:cs="仿宋"/>
                <w:b/>
                <w:bCs/>
                <w:szCs w:val="21"/>
                <w:highlight w:val="none"/>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事项名称</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法律依据</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服务对象</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申请条件</w:t>
            </w:r>
          </w:p>
        </w:tc>
        <w:tc>
          <w:tcPr>
            <w:tcW w:w="8842" w:type="dxa"/>
            <w:vAlign w:val="center"/>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申请资料</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1、死亡证明</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2、监护人证明</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3、身份证</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4、户口簿</w:t>
            </w:r>
          </w:p>
          <w:p>
            <w:pPr>
              <w:spacing w:line="360" w:lineRule="auto"/>
              <w:rPr>
                <w:rFonts w:ascii="微软雅黑" w:hAnsi="微软雅黑" w:eastAsia="微软雅黑" w:cs="微软雅黑"/>
                <w:b/>
                <w:bCs/>
                <w:sz w:val="19"/>
                <w:szCs w:val="19"/>
                <w:highlight w:val="none"/>
                <w:shd w:val="clear" w:color="auto" w:fill="F2F6FC"/>
              </w:rPr>
            </w:pPr>
            <w:r>
              <w:rPr>
                <w:rFonts w:hint="eastAsia" w:ascii="仿宋" w:hAnsi="仿宋" w:eastAsia="仿宋" w:cs="仿宋"/>
                <w:szCs w:val="21"/>
                <w:highlight w:val="none"/>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申请程序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受理：1、核对申请人是否符合申请条件；2、依据办事指南中材料清单逐一核对是否齐全</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审核：1、对申请人遗失声明等材料真实性进行审核；２.核对每个材料是否涵盖材料要求中涉及的内容和要素。</w:t>
            </w:r>
          </w:p>
          <w:p>
            <w:pPr>
              <w:spacing w:line="360" w:lineRule="auto"/>
              <w:rPr>
                <w:rFonts w:ascii="仿宋" w:hAnsi="仿宋" w:eastAsia="仿宋" w:cs="仿宋"/>
                <w:szCs w:val="21"/>
                <w:highlight w:val="none"/>
              </w:rPr>
            </w:pPr>
            <w:r>
              <w:rPr>
                <w:rFonts w:hint="eastAsia" w:ascii="仿宋" w:hAnsi="仿宋" w:eastAsia="仿宋" w:cs="仿宋"/>
                <w:szCs w:val="21"/>
                <w:highlight w:val="none"/>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办理方式</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，点击页面上方“个人服务”，点击“按主题分类”，选择“残疾人证注销（协办）”，点击“在线办理”。即可线上申请。</w:t>
            </w:r>
          </w:p>
          <w:p>
            <w:pPr>
              <w:spacing w:line="360" w:lineRule="auto"/>
              <w:rPr>
                <w:rFonts w:ascii="仿宋" w:hAnsi="仿宋" w:eastAsia="仿宋" w:cs="仿宋"/>
                <w:b/>
                <w:bCs/>
                <w:szCs w:val="21"/>
                <w:highlight w:val="none"/>
              </w:rPr>
            </w:pPr>
            <w:r>
              <w:rPr>
                <w:rFonts w:hint="eastAsia" w:ascii="仿宋" w:hAnsi="仿宋" w:eastAsia="仿宋" w:cs="仿宋"/>
                <w:szCs w:val="21"/>
                <w:highlight w:val="none"/>
              </w:rPr>
              <w:t>2.线下办理：办理地址为湖北省随州市广水市</w:t>
            </w:r>
            <w:r>
              <w:rPr>
                <w:rFonts w:hint="eastAsia" w:ascii="仿宋" w:hAnsi="仿宋" w:eastAsia="仿宋" w:cs="仿宋"/>
                <w:szCs w:val="21"/>
                <w:highlight w:val="none"/>
                <w:lang w:eastAsia="zh-CN"/>
              </w:rPr>
              <w:t>应山街道办事处东关社区</w:t>
            </w:r>
            <w:r>
              <w:rPr>
                <w:rFonts w:hint="eastAsia" w:ascii="仿宋" w:hAnsi="仿宋" w:eastAsia="仿宋" w:cs="仿宋"/>
                <w:szCs w:val="21"/>
                <w:highlight w:val="none"/>
              </w:rPr>
              <w:t xml:space="preserve">便民服务室;  </w:t>
            </w:r>
            <w:r>
              <w:rPr>
                <w:rFonts w:hint="eastAsia" w:ascii="仿宋" w:hAnsi="仿宋" w:eastAsia="仿宋" w:cs="仿宋"/>
                <w:szCs w:val="21"/>
                <w:highlight w:val="none"/>
                <w:lang w:eastAsia="zh-CN"/>
              </w:rPr>
              <w:t>联系人：卢珍, 联系电话：0722-6232736</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办理时限</w:t>
            </w:r>
          </w:p>
        </w:tc>
        <w:tc>
          <w:tcPr>
            <w:tcW w:w="8842" w:type="dxa"/>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1个工作日。（办理时间为</w:t>
            </w:r>
            <w:r>
              <w:rPr>
                <w:rFonts w:ascii="仿宋" w:hAnsi="仿宋" w:eastAsia="仿宋" w:cs="仿宋"/>
                <w:szCs w:val="21"/>
                <w:highlight w:val="none"/>
              </w:rPr>
              <w:t>周一至周五上午8:00-12:00，下午14:</w:t>
            </w:r>
            <w:r>
              <w:rPr>
                <w:rFonts w:hint="eastAsia" w:ascii="仿宋" w:hAnsi="仿宋" w:eastAsia="仿宋" w:cs="仿宋"/>
                <w:szCs w:val="21"/>
                <w:highlight w:val="none"/>
              </w:rPr>
              <w:t>3</w:t>
            </w:r>
            <w:r>
              <w:rPr>
                <w:rFonts w:ascii="仿宋" w:hAnsi="仿宋" w:eastAsia="仿宋" w:cs="仿宋"/>
                <w:szCs w:val="21"/>
                <w:highlight w:val="none"/>
              </w:rPr>
              <w:t>0-17:30(夏时制下午15:00-18:00)，法定节假日除外</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办理结果</w:t>
            </w:r>
          </w:p>
        </w:tc>
        <w:tc>
          <w:tcPr>
            <w:tcW w:w="8842" w:type="dxa"/>
            <w:vAlign w:val="center"/>
          </w:tcPr>
          <w:p>
            <w:pPr>
              <w:spacing w:line="360" w:lineRule="auto"/>
              <w:rPr>
                <w:rFonts w:ascii="仿宋" w:hAnsi="仿宋" w:eastAsia="仿宋" w:cs="仿宋"/>
                <w:szCs w:val="21"/>
                <w:highlight w:val="none"/>
              </w:rPr>
            </w:pPr>
            <w:r>
              <w:rPr>
                <w:rFonts w:ascii="仿宋" w:hAnsi="仿宋" w:eastAsia="仿宋" w:cs="仿宋"/>
                <w:szCs w:val="21"/>
                <w:highlight w:val="none"/>
              </w:rPr>
              <w:t>材料审核通过的，向申请人出具准予办理通知书，并将资料转报镇（乡）政府进行复核，审核不通过的，出具不予办理通知书。</w:t>
            </w:r>
          </w:p>
        </w:tc>
      </w:tr>
    </w:tbl>
    <w:p>
      <w:pPr>
        <w:rPr>
          <w:rFonts w:ascii="仿宋" w:hAnsi="仿宋" w:eastAsia="仿宋" w:cs="仿宋"/>
          <w:szCs w:val="21"/>
          <w:highlight w:val="none"/>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D72D8"/>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1125C"/>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1CA7"/>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1F2143"/>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5FA21E5"/>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2AE222C"/>
    <w:rsid w:val="23007CD1"/>
    <w:rsid w:val="23E81B13"/>
    <w:rsid w:val="242E2CD0"/>
    <w:rsid w:val="24BF3B7F"/>
    <w:rsid w:val="2536309F"/>
    <w:rsid w:val="259202CD"/>
    <w:rsid w:val="25F45041"/>
    <w:rsid w:val="27383BB9"/>
    <w:rsid w:val="29AA67AB"/>
    <w:rsid w:val="2A045FB1"/>
    <w:rsid w:val="2A440666"/>
    <w:rsid w:val="2B8E6985"/>
    <w:rsid w:val="2C675E59"/>
    <w:rsid w:val="2CDD37A3"/>
    <w:rsid w:val="2E3E2689"/>
    <w:rsid w:val="2FD725B6"/>
    <w:rsid w:val="300C06CD"/>
    <w:rsid w:val="313E2588"/>
    <w:rsid w:val="31BA090A"/>
    <w:rsid w:val="322E5DAE"/>
    <w:rsid w:val="33C034A5"/>
    <w:rsid w:val="33D07840"/>
    <w:rsid w:val="34855CC3"/>
    <w:rsid w:val="349A3292"/>
    <w:rsid w:val="34CA37CA"/>
    <w:rsid w:val="3533364A"/>
    <w:rsid w:val="35E17626"/>
    <w:rsid w:val="35EC00D3"/>
    <w:rsid w:val="36E82407"/>
    <w:rsid w:val="374B7FE0"/>
    <w:rsid w:val="378C1E75"/>
    <w:rsid w:val="38721BA9"/>
    <w:rsid w:val="39560D9C"/>
    <w:rsid w:val="39BA474B"/>
    <w:rsid w:val="3ACD7D51"/>
    <w:rsid w:val="3B266A0C"/>
    <w:rsid w:val="3C5549E5"/>
    <w:rsid w:val="3D0A77D1"/>
    <w:rsid w:val="3D891864"/>
    <w:rsid w:val="3DF7531C"/>
    <w:rsid w:val="3F8C7395"/>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7403B39"/>
    <w:rsid w:val="48583554"/>
    <w:rsid w:val="490336A8"/>
    <w:rsid w:val="49C616FC"/>
    <w:rsid w:val="49E0770D"/>
    <w:rsid w:val="4AA943F6"/>
    <w:rsid w:val="4BB773A5"/>
    <w:rsid w:val="4C332A79"/>
    <w:rsid w:val="4D450ED6"/>
    <w:rsid w:val="4E527157"/>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2E8087F"/>
    <w:rsid w:val="668827C9"/>
    <w:rsid w:val="66C1025B"/>
    <w:rsid w:val="670955A7"/>
    <w:rsid w:val="67B9783A"/>
    <w:rsid w:val="68195609"/>
    <w:rsid w:val="682572AA"/>
    <w:rsid w:val="68653B5A"/>
    <w:rsid w:val="687D0E8E"/>
    <w:rsid w:val="68E03AB1"/>
    <w:rsid w:val="694D50F7"/>
    <w:rsid w:val="698034F0"/>
    <w:rsid w:val="69B519B6"/>
    <w:rsid w:val="6A326C8C"/>
    <w:rsid w:val="6A415853"/>
    <w:rsid w:val="6A460C9E"/>
    <w:rsid w:val="6A755D85"/>
    <w:rsid w:val="6A834F7F"/>
    <w:rsid w:val="6AFD18BF"/>
    <w:rsid w:val="6CCA7F2D"/>
    <w:rsid w:val="6D517A44"/>
    <w:rsid w:val="6D9C6C12"/>
    <w:rsid w:val="6E0D226F"/>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37505</Words>
  <Characters>41998</Characters>
  <Lines>328</Lines>
  <Paragraphs>92</Paragraphs>
  <TotalTime>163</TotalTime>
  <ScaleCrop>false</ScaleCrop>
  <LinksUpToDate>false</LinksUpToDate>
  <CharactersWithSpaces>42269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2021-09-01T03:20:00Z</dcterms:created>
  <dc:creator>Administrator</dc:creator>
  <cp:lastModifiedBy>微信用户</cp:lastModifiedBy>
  <cp:lastPrinted>2021-03-24T12:09:00Z</cp:lastPrinted>
  <dcterms:modified xsi:type="dcterms:W3CDTF">2023-11-09T09:11:15Z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E471E6C5B57D4BD19BCE0F163DCD81C5</vt:lpwstr>
  </property>
</Properties>
</file>