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37A0C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  <w:t>广水市防止返贫监测对象申报政策 “明白卡”</w:t>
      </w:r>
    </w:p>
    <w:p w14:paraId="62A68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广大农民朋友：</w:t>
      </w:r>
    </w:p>
    <w:p w14:paraId="65219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至2020年底，我国脱贫攻坚战取得全面胜利，现行标准下农村贫困人口全部脱贫。但一些农户发展基础还比较脆弱，一些农户因病因灾因意外事故等可能会导致基本生活出现严重困难，如果不能得到及时帮扶，容易返贫致贫。按照党中央要求，在过渡期，我们建立健全了防止返贫动态监测和帮扶机制，现将有关政策要点告知如下：</w:t>
      </w:r>
    </w:p>
    <w:p w14:paraId="176FA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黑体" w:hAnsi="黑体" w:eastAsia="黑体" w:cs="黑体"/>
          <w:b/>
          <w:bCs/>
          <w:color w:val="FF0000"/>
          <w:kern w:val="0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21"/>
          <w:szCs w:val="21"/>
        </w:rPr>
        <w:t>一、防止返贫监测对象概念</w:t>
      </w:r>
    </w:p>
    <w:p w14:paraId="77672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562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防止返贫监测对象包括脱贫不稳定户、边缘易致贫户、突发严重困难户三类对象。</w:t>
      </w:r>
    </w:p>
    <w:p w14:paraId="347F2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562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1.脱贫不稳定户。家庭年人均纯收入低于当年防止返贫监测范围，且至少存在申请条件中返贫致贫风险之一，被纳入监测帮扶的脱贫户。</w:t>
      </w:r>
    </w:p>
    <w:p w14:paraId="54C93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562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2.边缘易致贫户。家庭年人均纯收入低于当年防止返贫监测范围，且至少存在申请条件中返贫致贫风险之一，被纳入监测帮扶的一般农户。</w:t>
      </w:r>
    </w:p>
    <w:p w14:paraId="391B5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562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3.突发严重困难户。家庭年人均纯收入高于当年防止返贫监测范围，但受突发事件等各类因素影响导致刚性支出较大或收入大幅缩减，导致基本生活出现严重困难存在申请条件中返贫致贫风险之一，被纳入监测帮扶的农户。这类群体可以是脱贫户，也可以是一般农户。</w:t>
      </w:r>
    </w:p>
    <w:p w14:paraId="308BE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黑体" w:hAnsi="黑体" w:eastAsia="黑体" w:cs="黑体"/>
          <w:b/>
          <w:bCs/>
          <w:color w:val="FF0000"/>
          <w:kern w:val="0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21"/>
          <w:szCs w:val="21"/>
        </w:rPr>
        <w:t>二、申请条件</w:t>
      </w:r>
    </w:p>
    <w:p w14:paraId="343D7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监测对象申请以家庭为单位，原则上为农村户籍人口。2025年随州市防止返贫监测范围为年人均纯收入8900元，且至少存在以下返贫致贫风险之一：</w:t>
      </w:r>
    </w:p>
    <w:p w14:paraId="19E76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1.家庭唯一住房出现安全问题，家庭无力解决；</w:t>
      </w:r>
    </w:p>
    <w:p w14:paraId="6A42D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2.家里吃水遇到困难，家庭无力解决，包括断水超过1个月，水质有问题、取水距离较远（时间较长）等；</w:t>
      </w:r>
      <w:bookmarkStart w:id="1" w:name="_GoBack"/>
      <w:bookmarkEnd w:id="1"/>
    </w:p>
    <w:p w14:paraId="7F6F6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3.家庭成员患大病、重病、长期慢性病等，医药费较高家庭无力负担；</w:t>
      </w:r>
    </w:p>
    <w:p w14:paraId="33CFE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4.家里学生上学开支较大，家庭无力负担；</w:t>
      </w:r>
    </w:p>
    <w:p w14:paraId="61CB6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5.就业不稳定，返乡后无就业收入导致收入大幅降低，家庭生活出现困难；</w:t>
      </w:r>
    </w:p>
    <w:p w14:paraId="72D00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6.产业项目失败，产业项目因市场、价格、流通等因素，效益明显低于预期，家庭生活出现困难；</w:t>
      </w:r>
    </w:p>
    <w:p w14:paraId="5C578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7.家庭成员因故致残，导致支出较高或收入大幅度减少，家庭生活出现困难；</w:t>
      </w:r>
    </w:p>
    <w:p w14:paraId="23CC6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8.家里因疫情、因自然灾害、因意外事故等造成收入大幅度减少或支出大幅度增加，影响了家庭基本生活。</w:t>
      </w:r>
    </w:p>
    <w:p w14:paraId="1C233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楷体" w:hAnsi="楷体" w:eastAsia="楷体" w:cs="黑体"/>
          <w:b/>
          <w:bCs/>
          <w:kern w:val="0"/>
          <w:sz w:val="21"/>
          <w:szCs w:val="21"/>
        </w:rPr>
      </w:pPr>
      <w:r>
        <w:rPr>
          <w:rFonts w:hint="eastAsia" w:ascii="楷体" w:hAnsi="楷体" w:eastAsia="楷体" w:cs="黑体"/>
          <w:b/>
          <w:bCs/>
          <w:kern w:val="0"/>
          <w:sz w:val="21"/>
          <w:szCs w:val="21"/>
        </w:rPr>
        <w:t>有</w:t>
      </w:r>
      <w:bookmarkStart w:id="0" w:name="OLE_LINK1"/>
      <w:r>
        <w:rPr>
          <w:rFonts w:hint="eastAsia" w:ascii="楷体" w:hAnsi="楷体" w:eastAsia="楷体" w:cs="黑体"/>
          <w:b/>
          <w:bCs/>
          <w:kern w:val="0"/>
          <w:sz w:val="21"/>
          <w:szCs w:val="21"/>
        </w:rPr>
        <w:t>以下情形之一的，一般不纳入监测对象，特殊情况由村民民主评议，根据家庭实际情况及收支状况综合研判。</w:t>
      </w:r>
    </w:p>
    <w:p w14:paraId="756C5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1．建（购）商品房、门面房以及其他经营用房或现有住房装修豪华、家用电器豪华，家庭有大额现金资产（含储蓄存款及利息）和持有有价证券等金融资产（含基金、股票、投资型保险、高档收藏品）的，自费参加高消费娱乐活动、家庭日常生活消费支出明显高于监测范围的；</w:t>
      </w:r>
    </w:p>
    <w:p w14:paraId="684BE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2．家庭成员或分户子女购置享受型、消费型车辆，或购买价格超过5万元以上（含5万元）的工程机械、大中型农机具等；</w:t>
      </w:r>
    </w:p>
    <w:p w14:paraId="6962C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3．家庭成员或法定赡养人、抚养人中有在国家机关、事业单位、社会团体等由财政统发工资、国有大中型企业工作或有家庭成员任“村两委”干部并定期领取薪酬的；</w:t>
      </w:r>
    </w:p>
    <w:p w14:paraId="542A8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4．家庭成员或分户子女在市场监管部门注册登记公司、企业并实际开展经营活动，种植、养殖大户或雇佣他人从事生产经营活动，以及长期从事各类工程承包、发包等盈利性活动的；</w:t>
      </w:r>
    </w:p>
    <w:p w14:paraId="5D57A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5．家庭成员中有自费出国留学或购买商业养老保险的；</w:t>
      </w:r>
    </w:p>
    <w:p w14:paraId="6610A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6．为享受监测对象帮扶政策，故意分户、并户，不符合监测对象识别条件的；</w:t>
      </w:r>
    </w:p>
    <w:p w14:paraId="62999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7．因赌博、吸毒、打架斗殴、寻衅滋事、长期从事邪教活动等违法行为被公安机关处理且拒不改正的；死亡人员、服刑人员、纳入失信惩戒人员以及与户主不共享开支或收入的人员;</w:t>
      </w:r>
    </w:p>
    <w:p w14:paraId="75E2A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8．在法定劳动年龄段内具备劳动能力，无正当理由拒绝就业或从事劳动生产的;</w:t>
      </w:r>
    </w:p>
    <w:p w14:paraId="4901A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9．拒绝配合家庭经济资产情况查询，致使无法核实家庭收入和财产状况的；故意隐瞒家庭真实经济收入和家庭人口变动情况，故意放弃或转移生活财产的，或提供虚假申请材料及虚假证明的;</w:t>
      </w:r>
    </w:p>
    <w:p w14:paraId="12985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10．对查实后的举报或质疑不能做出合理解释的。</w:t>
      </w:r>
      <w:bookmarkEnd w:id="0"/>
    </w:p>
    <w:p w14:paraId="48BEA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黑体" w:hAnsi="黑体" w:eastAsia="黑体" w:cs="黑体"/>
          <w:b/>
          <w:bCs/>
          <w:color w:val="FF0000"/>
          <w:kern w:val="0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21"/>
          <w:szCs w:val="21"/>
        </w:rPr>
        <w:t>三、申请方式</w:t>
      </w:r>
    </w:p>
    <w:p w14:paraId="507A8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可以由本人或委托他人通过以下方式申请。</w:t>
      </w:r>
    </w:p>
    <w:p w14:paraId="293CC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1.找干部。向所在村（社区）乡村干部、驻村第一书记和工作队、乡村网格员等提出申请，易地搬迁群众和随迁群众向所在安置区申请。</w:t>
      </w:r>
    </w:p>
    <w:p w14:paraId="3FC15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2.打电话。拨打所在镇办乡村振兴办电话申请。</w:t>
      </w:r>
    </w:p>
    <w:p w14:paraId="5C79A9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left="0" w:leftChars="0" w:firstLine="422" w:firstLineChars="200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3.防返贫监测APP。脱贫户和消除风险的监测对象，登录防返贫监测APP点击“自主申报”模块完成申报。</w:t>
      </w:r>
    </w:p>
    <w:p w14:paraId="0BA62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黑体" w:hAnsi="黑体" w:eastAsia="黑体" w:cs="黑体"/>
          <w:b/>
          <w:bCs/>
          <w:color w:val="FF0000"/>
          <w:kern w:val="0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21"/>
          <w:szCs w:val="21"/>
        </w:rPr>
        <w:t>四、申请须知</w:t>
      </w:r>
    </w:p>
    <w:p w14:paraId="7E4F3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1.如申请监测对象，需要配合开展入户核实，需要如实准确提供家庭和成员有关情况信息，并授权我们依法依规核查核实家庭成员的收入、财产等相关信息，经村内评议公示，由县乡逐级审核批准。</w:t>
      </w:r>
    </w:p>
    <w:p w14:paraId="5C272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2.如已确定为监测对象，将根据家庭现状和存在的实际困难，并结合现有政策，从住房安全保障、饮水安全保障、健康帮扶、教育帮扶、产业帮扶、就业帮扶、金融帮扶、综合保障、社会帮扶等方面选择对应措施进行帮扶。</w:t>
      </w:r>
    </w:p>
    <w:p w14:paraId="12226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3.如家庭困难问题已经解决、年人均纯收入稳定超过当年防止返贫监测范围，经过入户核实、评议公示、审核批准和公告后，将认定返贫致贫风险已经消除，此后不再进行针对性帮扶。</w:t>
      </w:r>
    </w:p>
    <w:p w14:paraId="34049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4.风险消除后，如家庭出现了新的困难问题，可再次提出申请。</w:t>
      </w:r>
    </w:p>
    <w:p w14:paraId="18669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422" w:firstLineChars="200"/>
        <w:textAlignment w:val="auto"/>
        <w:rPr>
          <w:rFonts w:ascii="仿宋" w:hAnsi="仿宋" w:eastAsia="仿宋" w:cs="仿宋_GB2312"/>
          <w:b/>
          <w:bCs/>
          <w:kern w:val="0"/>
          <w:sz w:val="21"/>
          <w:szCs w:val="21"/>
        </w:rPr>
      </w:pPr>
      <w:r>
        <w:rPr>
          <w:rFonts w:hint="eastAsia" w:ascii="仿宋" w:hAnsi="仿宋" w:eastAsia="仿宋" w:cs="仿宋_GB2312"/>
          <w:b/>
          <w:bCs/>
          <w:kern w:val="0"/>
          <w:sz w:val="21"/>
          <w:szCs w:val="21"/>
        </w:rPr>
        <w:t>我们相信，在大家的共同努力下，通过落实防止返贫监测帮扶政策，监测对象遇到的困难问题一定能够得到及时有效解决。希望广大农民朋友们能够自力更生，感恩奋进，通过自己的努力不断改善生活状况，用自己的双手勤劳致富，让生活更上一层楼！</w:t>
      </w:r>
    </w:p>
    <w:p w14:paraId="685561A3">
      <w:pPr>
        <w:rPr>
          <w:b/>
          <w:bCs/>
        </w:rPr>
      </w:pPr>
    </w:p>
    <w:sectPr>
      <w:pgSz w:w="11906" w:h="16838"/>
      <w:pgMar w:top="567" w:right="397" w:bottom="567" w:left="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61"/>
    <w:rsid w:val="00414DDB"/>
    <w:rsid w:val="00465261"/>
    <w:rsid w:val="14DC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2031</Words>
  <Characters>2063</Characters>
  <Lines>14</Lines>
  <Paragraphs>4</Paragraphs>
  <TotalTime>7</TotalTime>
  <ScaleCrop>false</ScaleCrop>
  <LinksUpToDate>false</LinksUpToDate>
  <CharactersWithSpaces>2064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2025-07-31T01:44:00Z</dcterms:created>
  <dc:creator>Administrator</dc:creator>
  <cp:lastModifiedBy> 随梦而飞 </cp:lastModifiedBy>
  <cp:lastPrinted>2025-08-18T02:24:38Z</cp:lastPrinted>
  <dcterms:modified xsi:type="dcterms:W3CDTF">2025-08-18T02:25:35Z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eyJoZGlkIjoiMDNkOGZjOTFmY2VlN2NjZThlYjNlNTNiZTE2NjFkZWUiLCJ1c2VySWQiOiI0Mzk1ODIxNTkifQ==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3B8399DC04D846EBBA07926DBE318B74_12</vt:lpwstr>
  </property>
</Properties>
</file>