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36"/>
          <w:szCs w:val="36"/>
          <w:bdr w:val="none" w:color="auto" w:sz="0" w:space="0"/>
        </w:rPr>
        <w:t>关于提前发放2022年6-7月份企业职工基本养老保险待遇的公告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根据《省社会保险服务中心关于做好6-7月份企业职工养老和工伤保险待遇发放工作的通知》要求，广水市将于近期停机切换企业职工基本养老保险全国统筹信息系统。为保证全市养老保险待遇发放不受影响，经研究决定，7月份退休待遇提前至6月份发放。现就做好6-7月份待遇发放工作相关事项公告如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一、2022年6月份养老待遇安排在6月15日前发放。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二、2022年7月份养老待遇安排在6月25日前发放。6月22日以后不再办理支付业务，待国省统筹系统上线后再行办理。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咨询电话:0722-6295833、0722-6249921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                                                             广水市人力资源和社会保障局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                                                                  2022年6月9日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TA1M2VmYWE4ZDI1NTg3ZWJmNjM5NmY4NTVlODAifQ=="/>
  </w:docVars>
  <w:rsids>
    <w:rsidRoot w:val="00000000"/>
    <w:rsid w:val="1E0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2022-06-22T02:56:31Z</dcterms:created>
  <dc:creator>Administrator</dc:creator>
  <cp:lastModifiedBy>熊永伟楚广石材</cp:lastModifiedBy>
  <dcterms:modified xsi:type="dcterms:W3CDTF">2022-06-22T02:56:43Z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586D8D7483194A61A176D58AC076822F</vt:lpwstr>
  </property>
</Properties>
</file>