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杨寨镇202</w:t>
      </w:r>
      <w:r>
        <w:rPr>
          <w:rFonts w:hint="eastAsia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年债务情况说明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ind w:firstLine="880" w:firstLineChars="200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自2013年至202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3</w:t>
      </w:r>
      <w:r>
        <w:rPr>
          <w:rFonts w:hint="eastAsia" w:ascii="仿宋" w:hAnsi="仿宋" w:eastAsia="仿宋" w:cs="仿宋"/>
          <w:sz w:val="44"/>
          <w:szCs w:val="44"/>
        </w:rPr>
        <w:t>年</w:t>
      </w:r>
      <w:r>
        <w:rPr>
          <w:rFonts w:hint="eastAsia" w:ascii="仿宋" w:hAnsi="仿宋" w:eastAsia="仿宋" w:cs="仿宋"/>
          <w:sz w:val="44"/>
          <w:szCs w:val="44"/>
          <w:lang w:eastAsia="zh-CN"/>
        </w:rPr>
        <w:t>初，</w:t>
      </w:r>
      <w:r>
        <w:rPr>
          <w:rFonts w:hint="eastAsia" w:ascii="仿宋" w:hAnsi="仿宋" w:eastAsia="仿宋" w:cs="仿宋"/>
          <w:sz w:val="44"/>
          <w:szCs w:val="44"/>
        </w:rPr>
        <w:t>累计债券资金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9272</w:t>
      </w:r>
      <w:r>
        <w:rPr>
          <w:rFonts w:hint="eastAsia" w:ascii="仿宋" w:hAnsi="仿宋" w:eastAsia="仿宋" w:cs="仿宋"/>
          <w:sz w:val="44"/>
          <w:szCs w:val="44"/>
        </w:rPr>
        <w:t>万元，其中试点镇建设债券1000万元，置换债券资金2184万元，厕所革命债券资金534万元，污水处理厂债券资金50万元，村级卫生室债券资金124万元，杨寨片区棚户区改造专项债券资金2000万元</w:t>
      </w:r>
      <w:r>
        <w:rPr>
          <w:rFonts w:hint="eastAsia" w:ascii="仿宋" w:hAnsi="仿宋" w:eastAsia="仿宋" w:cs="仿宋"/>
          <w:sz w:val="44"/>
          <w:szCs w:val="44"/>
          <w:lang w:eastAsia="zh-CN"/>
        </w:rPr>
        <w:t>，乡村振兴债券资金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380万元，杨寨工业园基础设施建设一般性债券资金3000万元</w:t>
      </w:r>
      <w:r>
        <w:rPr>
          <w:rFonts w:hint="eastAsia" w:ascii="仿宋" w:hAnsi="仿宋" w:eastAsia="仿宋" w:cs="仿宋"/>
          <w:sz w:val="44"/>
          <w:szCs w:val="44"/>
        </w:rPr>
        <w:t>。202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3</w:t>
      </w:r>
      <w:r>
        <w:rPr>
          <w:rFonts w:hint="eastAsia" w:ascii="仿宋" w:hAnsi="仿宋" w:eastAsia="仿宋" w:cs="仿宋"/>
          <w:sz w:val="44"/>
          <w:szCs w:val="44"/>
        </w:rPr>
        <w:t>年底债券到期应还本付息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3286</w:t>
      </w:r>
      <w:r>
        <w:rPr>
          <w:rFonts w:hint="eastAsia" w:ascii="仿宋" w:hAnsi="仿宋" w:eastAsia="仿宋" w:cs="仿宋"/>
          <w:sz w:val="44"/>
          <w:szCs w:val="44"/>
        </w:rPr>
        <w:t>万元，其中本金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2185</w:t>
      </w:r>
      <w:r>
        <w:rPr>
          <w:rFonts w:hint="eastAsia" w:ascii="仿宋" w:hAnsi="仿宋" w:eastAsia="仿宋" w:cs="仿宋"/>
          <w:sz w:val="44"/>
          <w:szCs w:val="44"/>
        </w:rPr>
        <w:t>万元，利息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1101</w:t>
      </w:r>
      <w:r>
        <w:rPr>
          <w:rFonts w:hint="eastAsia" w:ascii="仿宋" w:hAnsi="仿宋" w:eastAsia="仿宋" w:cs="仿宋"/>
          <w:sz w:val="44"/>
          <w:szCs w:val="44"/>
        </w:rPr>
        <w:t>万元。</w:t>
      </w:r>
    </w:p>
    <w:p>
      <w:pPr>
        <w:rPr>
          <w:rFonts w:hint="eastAsia" w:ascii="仿宋" w:hAnsi="仿宋" w:eastAsia="仿宋" w:cs="仿宋"/>
          <w:sz w:val="44"/>
          <w:szCs w:val="4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hYWJlODIyOTY4NmZhMjI5ZmY4YzNlODc4NmM0NzcifQ=="/>
  </w:docVars>
  <w:rsids>
    <w:rsidRoot w:val="006A440A"/>
    <w:rsid w:val="006A440A"/>
    <w:rsid w:val="00D07722"/>
    <w:rsid w:val="386F445F"/>
    <w:rsid w:val="476A6226"/>
    <w:rsid w:val="4E1D670F"/>
    <w:rsid w:val="6A6336C2"/>
    <w:rsid w:val="77B6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</Words>
  <Characters>215</Characters>
  <Lines>1</Lines>
  <Paragraphs>1</Paragraphs>
  <TotalTime>2</TotalTime>
  <ScaleCrop>false</ScaleCrop>
  <LinksUpToDate>false</LinksUpToDate>
  <CharactersWithSpaces>215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2022-06-01T05:34:00Z</dcterms:created>
  <dc:creator>Administrator</dc:creator>
  <cp:lastModifiedBy>Administrator</cp:lastModifiedBy>
  <dcterms:modified xsi:type="dcterms:W3CDTF">2023-09-18T03:34:25Z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1D968E740F884FC2A2A68D89214321B8</vt:lpwstr>
  </property>
</Properties>
</file>