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44"/>
          <w:szCs w:val="44"/>
          <w:lang w:val="en-US" w:eastAsia="zh-CN" w:bidi="ar"/>
        </w:rPr>
      </w:pPr>
      <w:bookmarkStart w:id="0" w:name="_GoBack"/>
      <w:bookmarkEnd w:id="0"/>
      <w:r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44"/>
          <w:szCs w:val="44"/>
          <w:lang w:val="en-US" w:eastAsia="zh-CN" w:bidi="ar"/>
        </w:rPr>
        <w:t>关于举办随州市第三届“军创杯”退役军人创业创新大赛活动的公告</w:t>
      </w:r>
    </w:p>
    <w:p>
      <w:pPr>
        <w:keepNext w:val="0"/>
        <w:keepLines w:val="0"/>
        <w:widowControl/>
        <w:suppressLineNumbers w:val="0"/>
        <w:jc w:val="center"/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44"/>
          <w:szCs w:val="44"/>
          <w:lang w:val="en-US" w:eastAsia="zh-CN" w:bidi="ar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right="0" w:firstLine="500" w:firstLineChars="200"/>
        <w:jc w:val="both"/>
        <w:rPr>
          <w:rFonts w:hint="eastAsia" w:ascii="黑体" w:hAnsi="黑体" w:eastAsia="黑体" w:cs="黑体"/>
          <w:color w:val="222222"/>
          <w:spacing w:val="8"/>
          <w:sz w:val="24"/>
          <w:szCs w:val="24"/>
        </w:rPr>
      </w:pP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为全面实施创新驱动发展战略，在更大范围、更高层次上推进退役军人创业创新，根据《全国退役军人创业创新大赛组织实施方案暂行办法》（退役军人办发〔2021〕12号）文件精神，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  <w:lang w:val="en-US" w:eastAsia="zh-CN"/>
        </w:rPr>
        <w:t>随州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市人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  <w:lang w:val="en-US" w:eastAsia="zh-CN"/>
        </w:rPr>
        <w:t>力资源和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社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  <w:lang w:val="en-US" w:eastAsia="zh-CN"/>
        </w:rPr>
        <w:t>会保障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局、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  <w:lang w:val="en-US" w:eastAsia="zh-CN"/>
        </w:rPr>
        <w:t>随州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市退役军人事务局在全市联合举办第三届“军创杯”退役军人创业创新大赛，现就有关事项公告如下：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left="0" w:right="0" w:firstLine="420"/>
        <w:jc w:val="both"/>
        <w:rPr>
          <w:rFonts w:hint="eastAsia" w:ascii="黑体" w:hAnsi="黑体" w:eastAsia="黑体" w:cs="黑体"/>
          <w:color w:val="222222"/>
          <w:spacing w:val="8"/>
          <w:sz w:val="24"/>
          <w:szCs w:val="24"/>
        </w:rPr>
      </w:pPr>
      <w:r>
        <w:rPr>
          <w:rStyle w:val="5"/>
          <w:rFonts w:hint="eastAsia" w:ascii="黑体" w:hAnsi="黑体" w:eastAsia="黑体" w:cs="黑体"/>
          <w:color w:val="7B0C00"/>
          <w:spacing w:val="0"/>
          <w:sz w:val="25"/>
          <w:szCs w:val="25"/>
        </w:rPr>
        <w:t>一、大赛主题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left="0" w:right="0" w:firstLine="510"/>
        <w:jc w:val="both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color w:val="000000"/>
          <w:spacing w:val="0"/>
        </w:rPr>
        <w:t>立创业创新潮头    展退役军人风采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left="0" w:right="0" w:firstLine="420"/>
        <w:jc w:val="both"/>
        <w:rPr>
          <w:rFonts w:hint="eastAsia" w:ascii="黑体" w:hAnsi="黑体" w:eastAsia="黑体" w:cs="黑体"/>
          <w:color w:val="222222"/>
          <w:spacing w:val="8"/>
          <w:sz w:val="24"/>
          <w:szCs w:val="24"/>
        </w:rPr>
      </w:pPr>
      <w:r>
        <w:rPr>
          <w:rStyle w:val="5"/>
          <w:rFonts w:hint="eastAsia" w:ascii="黑体" w:hAnsi="黑体" w:eastAsia="黑体" w:cs="黑体"/>
          <w:color w:val="7B0C00"/>
          <w:spacing w:val="0"/>
          <w:sz w:val="25"/>
          <w:szCs w:val="25"/>
        </w:rPr>
        <w:t>二、大赛流程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left="0" w:right="0" w:firstLine="420"/>
        <w:jc w:val="both"/>
        <w:rPr>
          <w:rFonts w:hint="eastAsia" w:ascii="黑体" w:hAnsi="黑体" w:eastAsia="黑体" w:cs="黑体"/>
          <w:color w:val="222222"/>
          <w:spacing w:val="8"/>
          <w:sz w:val="24"/>
          <w:szCs w:val="24"/>
        </w:rPr>
      </w:pPr>
      <w:r>
        <w:rPr>
          <w:rStyle w:val="5"/>
          <w:rFonts w:hint="eastAsia" w:ascii="黑体" w:hAnsi="黑体" w:eastAsia="黑体" w:cs="黑体"/>
          <w:color w:val="222222"/>
          <w:spacing w:val="7"/>
          <w:sz w:val="25"/>
          <w:szCs w:val="25"/>
        </w:rPr>
        <w:t>（一）大赛组织。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</w:rPr>
        <w:t>大赛设“新兴产业”、“传统产业及生活服务业”和“现代农业”3个赛道，参赛企业（团队）按照赛道报名参赛。各赛事主要通过项目路演方式进行，由专家评委评审，在公证机构监督下，决出参赛项目名次。各参赛企业（团队）按照县（市、区）级初赛、市级决赛的层级晋级参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left="0" w:right="0" w:firstLine="420"/>
        <w:jc w:val="both"/>
        <w:rPr>
          <w:rFonts w:hint="eastAsia" w:ascii="黑体" w:hAnsi="黑体" w:eastAsia="黑体" w:cs="黑体"/>
          <w:color w:val="222222"/>
          <w:spacing w:val="8"/>
          <w:sz w:val="24"/>
          <w:szCs w:val="24"/>
        </w:rPr>
      </w:pPr>
      <w:r>
        <w:rPr>
          <w:rStyle w:val="5"/>
          <w:rFonts w:hint="eastAsia" w:ascii="黑体" w:hAnsi="黑体" w:eastAsia="黑体" w:cs="黑体"/>
          <w:color w:val="222222"/>
          <w:spacing w:val="7"/>
          <w:sz w:val="25"/>
          <w:szCs w:val="25"/>
        </w:rPr>
        <w:t>（二）大赛启动。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</w:rPr>
        <w:t>2023年6月30日前，各地启动第三届全市退役军人创业创新大赛，宣传动员本辖区区域内退役军人企业（团队）报名参赛。7月10日前，各县（市、区）退役军人事务局完成参赛资格审核报名确认工作。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60" w:afterAutospacing="0" w:line="420" w:lineRule="atLeast"/>
        <w:ind w:left="0" w:right="0" w:firstLine="420"/>
        <w:jc w:val="both"/>
        <w:rPr>
          <w:rFonts w:hint="eastAsia" w:ascii="黑体" w:hAnsi="黑体" w:eastAsia="黑体" w:cs="黑体"/>
          <w:color w:val="222222"/>
          <w:spacing w:val="8"/>
          <w:sz w:val="24"/>
          <w:szCs w:val="24"/>
        </w:rPr>
      </w:pPr>
      <w:r>
        <w:rPr>
          <w:rStyle w:val="5"/>
          <w:rFonts w:hint="eastAsia" w:ascii="黑体" w:hAnsi="黑体" w:eastAsia="黑体" w:cs="黑体"/>
          <w:color w:val="222222"/>
          <w:spacing w:val="7"/>
          <w:sz w:val="25"/>
          <w:szCs w:val="25"/>
        </w:rPr>
        <w:t>（三）主体赛事。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</w:rPr>
        <w:t>初赛由各县（市、区）退役军人事务局负责组织实施，市级决赛由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  <w:lang w:val="en-US" w:eastAsia="zh-CN"/>
        </w:rPr>
        <w:t>随州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</w:rPr>
        <w:t>市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人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  <w:lang w:val="en-US" w:eastAsia="zh-CN"/>
        </w:rPr>
        <w:t>力资源和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社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  <w:lang w:val="en-US" w:eastAsia="zh-CN"/>
        </w:rPr>
        <w:t>会保障</w:t>
      </w:r>
      <w:r>
        <w:rPr>
          <w:rFonts w:hint="eastAsia" w:ascii="黑体" w:hAnsi="黑体" w:eastAsia="黑体" w:cs="黑体"/>
          <w:color w:val="000000"/>
          <w:spacing w:val="0"/>
          <w:sz w:val="25"/>
          <w:szCs w:val="25"/>
        </w:rPr>
        <w:t>局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</w:rPr>
        <w:t>、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  <w:lang w:val="en-US" w:eastAsia="zh-CN"/>
        </w:rPr>
        <w:t>随州</w:t>
      </w:r>
      <w:r>
        <w:rPr>
          <w:rFonts w:hint="eastAsia" w:ascii="黑体" w:hAnsi="黑体" w:eastAsia="黑体" w:cs="黑体"/>
          <w:color w:val="222222"/>
          <w:spacing w:val="7"/>
          <w:sz w:val="25"/>
          <w:szCs w:val="25"/>
        </w:rPr>
        <w:t>市退役军人事务局组织实施。7月底前，各县（市、区）完成初赛赛事。8月中旬，组织市级决赛活动。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黑体" w:hAnsi="黑体" w:eastAsia="黑体" w:cs="黑体"/>
          <w:color w:val="7B0C00"/>
          <w:spacing w:val="0"/>
          <w:sz w:val="25"/>
          <w:szCs w:val="25"/>
        </w:rPr>
      </w:pPr>
      <w:r>
        <w:rPr>
          <w:rStyle w:val="5"/>
          <w:rFonts w:hint="eastAsia" w:ascii="黑体" w:hAnsi="黑体" w:eastAsia="黑体" w:cs="黑体"/>
          <w:color w:val="7B0C00"/>
          <w:spacing w:val="0"/>
          <w:sz w:val="25"/>
          <w:szCs w:val="25"/>
        </w:rPr>
        <w:t>三、奖项设置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Style w:val="5"/>
          <w:rFonts w:hint="eastAsia" w:ascii="黑体" w:hAnsi="黑体" w:eastAsia="黑体" w:cs="黑体"/>
          <w:color w:val="7B0C00"/>
          <w:spacing w:val="0"/>
          <w:sz w:val="25"/>
          <w:szCs w:val="25"/>
        </w:rPr>
      </w:pPr>
    </w:p>
    <w:p>
      <w:pPr>
        <w:keepNext w:val="0"/>
        <w:keepLines w:val="0"/>
        <w:widowControl/>
        <w:suppressLineNumbers w:val="0"/>
        <w:ind w:firstLine="592" w:firstLineChars="200"/>
        <w:jc w:val="left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市级决赛共设一等奖1名、二等奖2名、三等奖3名、优胜奖若干名，颁发奖牌和证书。对大赛期间组织宣传发动成效显著的单位，颁发优秀组织奖。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color w:val="000000"/>
          <w:sz w:val="25"/>
          <w:szCs w:val="25"/>
        </w:rPr>
        <w:t>对获一、二、三等奖的项目在政策范围内给予相应的物质奖励，纳入市退役军人创业创新大赛项目库，实行长期跟踪，按政策提供相应服务。</w:t>
      </w:r>
    </w:p>
    <w:p>
      <w:pPr>
        <w:keepNext w:val="0"/>
        <w:keepLines w:val="0"/>
        <w:widowControl/>
        <w:suppressLineNumbers w:val="0"/>
        <w:jc w:val="left"/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25"/>
          <w:szCs w:val="25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ind w:firstLine="502" w:firstLineChars="200"/>
        <w:jc w:val="left"/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25"/>
          <w:szCs w:val="25"/>
          <w:lang w:val="en-US" w:eastAsia="zh-CN" w:bidi="ar"/>
        </w:rPr>
      </w:pPr>
      <w:r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25"/>
          <w:szCs w:val="25"/>
          <w:lang w:val="en-US" w:eastAsia="zh-CN" w:bidi="ar"/>
        </w:rPr>
        <w:t>有关要求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Style w:val="5"/>
          <w:rFonts w:hint="eastAsia" w:ascii="黑体" w:hAnsi="黑体" w:eastAsia="黑体" w:cs="黑体"/>
          <w:color w:val="7B0C00"/>
          <w:spacing w:val="0"/>
          <w:kern w:val="0"/>
          <w:sz w:val="25"/>
          <w:szCs w:val="25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报名参赛的企业（团队）应遵守国家法律法规和国家产业政策、经营规范，社会信誉良好，无不良记录，不侵犯任何第三方知识产权，且未曾在往届各级退役军人创业创新大赛中获一、二、三等奖。参赛企业独立创始人（或持股的联合创始人）、团队核心成员必须为退役军人。符合条件的参赛企业（团队）仅可选择1个赛道参赛，不得兼报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firstLine="594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Style w:val="5"/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参赛企业报名条件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1.2018年1月1日（含）以后在中华人民共和国境内市场监管、民政部门注册的合法企业及机构（含个体工商户）。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2.有股权融资需求，尚未接受投资或仅接受过早期投资。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3.有创新性的产品、技术或商业模式，具有较高成长潜力。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4.能够创造一定就业岗位，带动更多退役军人就业。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ind w:left="0" w:leftChars="0" w:firstLine="594" w:firstLineChars="200"/>
        <w:jc w:val="left"/>
        <w:rPr>
          <w:rStyle w:val="5"/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Style w:val="5"/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参赛团队报名条件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200"/>
        <w:jc w:val="left"/>
        <w:rPr>
          <w:rStyle w:val="5"/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1.截至2023年1月1日，尚未在中华人民共和国境内市场监管、民政部门注册的，拥有科技创新成果或创业计划的团队。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2.在中华人民共和国境内市场监管、民政部门注册的合法企业及机构（含个体工商户），截至2023年1月1日注册不超过1年的，可以以参赛团队身份参赛。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3.核心团队成员不少于3人，其中至少1名为退役军人。参赛退役军人须为团队组建的发起者或团队核心技术发明人员。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 w:firstLine="502" w:firstLineChars="200"/>
        <w:jc w:val="left"/>
        <w:rPr>
          <w:rFonts w:hint="eastAsia" w:ascii="黑体" w:hAnsi="黑体" w:eastAsia="黑体" w:cs="黑体"/>
          <w:b/>
          <w:bCs/>
          <w:color w:val="7B0C00"/>
          <w:spacing w:val="0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b/>
          <w:bCs/>
          <w:color w:val="7B0C00"/>
          <w:spacing w:val="0"/>
          <w:kern w:val="0"/>
          <w:sz w:val="25"/>
          <w:szCs w:val="25"/>
          <w:lang w:val="en-US" w:eastAsia="zh-CN" w:bidi="ar"/>
        </w:rPr>
        <w:t>五、报名方式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leftChars="0" w:firstLine="592" w:firstLineChars="200"/>
        <w:jc w:val="left"/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2023年6月30日前，填写随州市第三届“军创杯”退役军人创业创新大赛报名表（附件1）连同路演PPT、商业计划书（附件2）一并</w:t>
      </w:r>
      <w:r>
        <w:rPr>
          <w:rFonts w:hint="eastAsia" w:ascii="黑体" w:hAnsi="黑体" w:eastAsia="黑体" w:cs="黑体"/>
          <w:color w:val="000000" w:themeColor="text1"/>
          <w:spacing w:val="23"/>
          <w:kern w:val="0"/>
          <w:sz w:val="25"/>
          <w:szCs w:val="25"/>
          <w:lang w:val="en-US" w:eastAsia="zh-CN" w:bidi="ar"/>
          <w14:textFill>
            <w14:solidFill>
              <w14:schemeClr w14:val="tx1"/>
            </w14:solidFill>
          </w14:textFill>
        </w:rPr>
        <w:t>报送广水市退役军人事务局</w:t>
      </w:r>
      <w:r>
        <w:rPr>
          <w:rFonts w:hint="eastAsia" w:ascii="黑体" w:hAnsi="黑体" w:eastAsia="黑体" w:cs="黑体"/>
          <w:color w:val="000000"/>
          <w:spacing w:val="23"/>
          <w:kern w:val="0"/>
          <w:sz w:val="25"/>
          <w:szCs w:val="25"/>
          <w:lang w:val="en-US" w:eastAsia="zh-CN" w:bidi="ar"/>
        </w:rPr>
        <w:t>或邮箱：632397202qq.com（邮件名为：企业名称+联系人+联系人电话）。如有疑问，请联系广水市退役军人事务局就业创业股，联系电话：0722-7111085。</w:t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</w:pPr>
      <w:r>
        <w:rPr>
          <w:rFonts w:ascii="宋体" w:hAnsi="宋体" w:eastAsia="宋体" w:cs="宋体"/>
          <w:color w:val="000000"/>
          <w:spacing w:val="0"/>
          <w:kern w:val="0"/>
          <w:sz w:val="25"/>
          <w:szCs w:val="25"/>
          <w:lang w:val="en-US" w:eastAsia="zh-CN" w:bidi="ar"/>
        </w:rPr>
        <w:t>附件：</w:t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fldChar w:fldCharType="begin"/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instrText xml:space="preserve"> HYPERLINK "随州市第三届\“军创杯\”退役军人创业创新大赛报名表.docx" </w:instrText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fldChar w:fldCharType="separate"/>
      </w:r>
      <w:r>
        <w:rPr>
          <w:rStyle w:val="7"/>
          <w:rFonts w:ascii="宋体" w:hAnsi="宋体" w:eastAsia="宋体" w:cs="宋体"/>
          <w:spacing w:val="0"/>
          <w:sz w:val="25"/>
          <w:szCs w:val="25"/>
        </w:rPr>
        <w:t>随州市第三届“军创杯”退役军人创业创新大赛报名表.docx</w:t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fldChar w:fldCharType="end"/>
      </w:r>
    </w:p>
    <w:p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</w:pP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fldChar w:fldCharType="begin"/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instrText xml:space="preserve"> HYPERLINK "随州市第三届\“军创杯\”退役军人创业创新大赛参赛项目商业计划书.docx" </w:instrText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fldChar w:fldCharType="separate"/>
      </w:r>
      <w:r>
        <w:rPr>
          <w:rStyle w:val="7"/>
          <w:rFonts w:ascii="宋体" w:hAnsi="宋体" w:eastAsia="宋体" w:cs="宋体"/>
          <w:spacing w:val="0"/>
          <w:sz w:val="25"/>
          <w:szCs w:val="25"/>
        </w:rPr>
        <w:t>第三届“军创杯”退役军人创业创新大赛参赛项目商业计划书.docx</w:t>
      </w:r>
      <w:r>
        <w:rPr>
          <w:rFonts w:ascii="宋体" w:hAnsi="宋体" w:eastAsia="宋体" w:cs="宋体"/>
          <w:color w:val="auto"/>
          <w:spacing w:val="0"/>
          <w:sz w:val="25"/>
          <w:szCs w:val="25"/>
          <w:u w:val="none"/>
        </w:rPr>
        <w:fldChar w:fldCharType="end"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8537399"/>
    <w:multiLevelType w:val="singleLevel"/>
    <w:tmpl w:val="C8537399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6C0A0C1"/>
    <w:multiLevelType w:val="singleLevel"/>
    <w:tmpl w:val="66C0A0C1"/>
    <w:lvl w:ilvl="0" w:tentative="0">
      <w:start w:val="1"/>
      <w:numFmt w:val="chineseCounting"/>
      <w:suff w:val="nothing"/>
      <w:lvlText w:val="（%1）"/>
      <w:lvlJc w:val="left"/>
      <w:rPr>
        <w:rFonts w:hint="eastAsia"/>
        <w:b/>
        <w:bCs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xOTc3NzIzM2RmNDYyOTQ3NzIyZDBhMzE0YzNmMmUifQ=="/>
  </w:docVars>
  <w:rsids>
    <w:rsidRoot w:val="00000000"/>
    <w:rsid w:val="29DA08A5"/>
    <w:rsid w:val="2B861B06"/>
    <w:rsid w:val="4E161B93"/>
    <w:rsid w:val="587E216D"/>
    <w:rsid w:val="6C6B6BA9"/>
    <w:rsid w:val="6FAF0B0B"/>
    <w:rsid w:val="76F82780"/>
    <w:rsid w:val="7AB0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qFormat/>
    <w:uiPriority w:val="0"/>
    <w:rPr>
      <w:color w:val="800080"/>
      <w:u w:val="single"/>
    </w:rPr>
  </w:style>
  <w:style w:type="character" w:styleId="7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1316</Words>
  <Characters>1381</Characters>
  <Lines>0</Lines>
  <Paragraphs>0</Paragraphs>
  <TotalTime>3</TotalTime>
  <ScaleCrop>false</ScaleCrop>
  <LinksUpToDate>false</LinksUpToDate>
  <CharactersWithSpaces>1385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2023-06-25T02:22:00Z</dcterms:created>
  <dc:creator>Administrator</dc:creator>
  <cp:lastModifiedBy>Administrator</cp:lastModifiedBy>
  <dcterms:modified xsi:type="dcterms:W3CDTF">2023-10-20T04:00:40Z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45C8E194ABD147A8922A2A166B6F15BA_13</vt:lpwstr>
  </property>
</Properties>
</file>