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1、土地经营权抵押权首次登记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2、林地经营权/林木所有权和林地经营权/林木使用权抵押权首次登记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3、在建建筑物抵押权首次登记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4、在建建筑物抵押权注销登记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5、土地及房屋抵押权更正登记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6、土地及房屋抵押权变更登记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7、抵押权注销</w:t>
      </w: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登记动漫导图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8、抵押权注销登记一窗受理流程图</w:t>
      </w:r>
    </w:p>
    <w:sectPr>
      <w:pgSz w:w="5386" w:h="11055"/>
      <w:pgMar w:top="283" w:right="283" w:bottom="283" w:left="28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2266"/>
    <w:rsid w:val="0E8B744F"/>
    <w:rsid w:val="1F8918DF"/>
    <w:rsid w:val="2B9F65D9"/>
    <w:rsid w:val="4A6E7054"/>
    <w:rsid w:val="4F376343"/>
    <w:rsid w:val="74E4482B"/>
    <w:rsid w:val="7E4C6901"/>
    <w:rsid w:val="7F5F8D38"/>
    <w:rsid w:val="FF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10</TotalTime>
  <ScaleCrop>false</ScaleCrop>
  <LinksUpToDate>false</LinksUpToDate>
  <CharactersWithSpaces>132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2025-06-13T19:15:00Z</dcterms:created>
  <dc:creator>XW</dc:creator>
  <cp:lastModifiedBy>rx01</cp:lastModifiedBy>
  <dcterms:modified xsi:type="dcterms:W3CDTF">2025-06-17T11:08:04Z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eyJoZGlkIjoiN2YwZTkxZTM2ZTc3MDI2MTdlZjNlYWRiMzRlYjM3NDEiLCJ1c2VySWQiOiIxNDM4MzcxMjY3In0=</vt:lpwstr>
  </property>
  <property fmtid="{D5CDD505-2E9C-101B-9397-08002B2CF9AE}" pid="4" name="ICV">
    <vt:lpwstr>B840D5AA2C534C52A4746A43DD6921D6_12</vt:lpwstr>
  </property>
</Properties>
</file>