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805DB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关于2025年住房保障新增人员的公示</w:t>
      </w:r>
    </w:p>
    <w:p w14:paraId="35530C1C">
      <w:pPr>
        <w:ind w:left="0" w:leftChars="0" w:firstLine="639" w:firstLineChars="237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为切实解决我市各类住房困难群体住房问题，根据我市现行住房保障政策规定，经所在社区、办事处（单位）初审，市住房保障部门审核，现拟对2025年新申报70户保障家庭进行公示。公示时间:2025年7月25日，期限为7天。如有提出异议的，请及时联系。</w:t>
      </w:r>
    </w:p>
    <w:p w14:paraId="156FA72A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举报电话:住房保障股0722-6899595</w:t>
      </w:r>
    </w:p>
    <w:p w14:paraId="195F8CA7">
      <w:pPr>
        <w:ind w:firstLine="1080" w:firstLineChars="4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住房保障事务管理中心 0722-6257959  0722-6257929</w:t>
      </w:r>
    </w:p>
    <w:p w14:paraId="400057A2"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 w14:paraId="25DCC09B">
      <w:pPr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2025年7月28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日</w:t>
      </w:r>
    </w:p>
    <w:p w14:paraId="2465FA61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 w14:paraId="0737326D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广水市2025年住房保障实物配租新增申请对象名单</w:t>
      </w:r>
    </w:p>
    <w:p w14:paraId="548ECDE3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常居居民、新就业、外来务工:70户</w:t>
      </w:r>
    </w:p>
    <w:p w14:paraId="117169DB">
      <w:pPr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常居居民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  <w:t>张娇、杨翠红、吴婷、李世强、余若伟、万欣、吴曦、王美君、胡书珍、华金菊、陈征、孙继芳、尚玉珍、吴梦瑶、王金娅、江晓琦、刘艮莉、熊文文、方立凤。</w:t>
      </w:r>
    </w:p>
    <w:p w14:paraId="17997540">
      <w:pPr>
        <w:rPr>
          <w:rFonts w:hint="default" w:ascii="微软雅黑" w:hAnsi="微软雅黑" w:eastAsia="微软雅黑" w:cs="微软雅黑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新就业：</w:t>
      </w:r>
      <w:r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  <w:t>吴红洁、刘红怡、朱紫阳、胡玲玲、王潘婷、汪俊杰、李秋月、靳晫然、余涵、杨铭、熊子怡、胡书珍、储赛兰、李茹、汪强宗、代格、李质豪、马喜、何云婕、李俊辉、林斌、向存林、殷乐齐、唐雯、余秀秀、杨朝羽、朱晓东、王甜甜、谌双月、冯巧、何作为、秦义鑫、严莉。</w:t>
      </w:r>
    </w:p>
    <w:p w14:paraId="635EDC9E">
      <w:pPr>
        <w:rPr>
          <w:rFonts w:hint="default" w:ascii="微软雅黑" w:hAnsi="微软雅黑" w:eastAsia="微软雅黑" w:cs="微软雅黑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外来务工：</w:t>
      </w:r>
      <w:r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  <w:t>孙杏、王小波、秦海通、石巧玲、明莉、余茵茵、彭薇、邹帅、于国平、党文倩、陈家明、陈亮、刘忠霞、赵欢、魏娥、张敏、张桌、陈阳。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862EB"/>
    <w:rsid w:val="1CDC3EA6"/>
    <w:rsid w:val="1FD0187A"/>
    <w:rsid w:val="1FF63395"/>
    <w:rsid w:val="21764729"/>
    <w:rsid w:val="2AED63FF"/>
    <w:rsid w:val="2E1D237F"/>
    <w:rsid w:val="373E4B6C"/>
    <w:rsid w:val="3DBB08F0"/>
    <w:rsid w:val="58A035D4"/>
    <w:rsid w:val="644F11FA"/>
    <w:rsid w:val="6FE54143"/>
    <w:rsid w:val="702E22F6"/>
    <w:rsid w:val="777A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517</Characters>
  <Lines>0</Lines>
  <Paragraphs>0</Paragraphs>
  <TotalTime>27</TotalTime>
  <ScaleCrop>false</ScaleCrop>
  <LinksUpToDate>false</LinksUpToDate>
  <CharactersWithSpaces>518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2025-07-16T08:28:00Z</dcterms:created>
  <dc:creator>Administrator</dc:creator>
  <cp:lastModifiedBy>p01</cp:lastModifiedBy>
  <dcterms:modified xsi:type="dcterms:W3CDTF">2025-07-28T03:02:45Z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eyJoZGlkIjoiODE2MGE0MTI1YWJmNmMzNGM5YzU0NzJkYWVlN2RhMTgifQ==</vt:lpwstr>
  </property>
  <property fmtid="{D5CDD505-2E9C-101B-9397-08002B2CF9AE}" pid="4" name="ICV">
    <vt:lpwstr>23B8C5020092462780CF96AA2175A9E9_13</vt:lpwstr>
  </property>
</Properties>
</file>