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1666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40" w:lineRule="exact"/>
        <w:ind w:right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附件</w:t>
      </w:r>
    </w:p>
    <w:p w14:paraId="37AADD2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40" w:lineRule="exact"/>
        <w:ind w:right="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年度检查填报指南</w:t>
      </w:r>
    </w:p>
    <w:p w14:paraId="6F472A7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4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一、搜索进入</w:t>
      </w:r>
    </w:p>
    <w:p w14:paraId="42B8D28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before="60" w:beforeAutospacing="0" w:after="60" w:afterAutospacing="0" w:line="540" w:lineRule="exact"/>
        <w:ind w:right="0" w:rightChars="0" w:firstLine="641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" w:hAnsi="仿宋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1886585</wp:posOffset>
            </wp:positionV>
            <wp:extent cx="5427980" cy="3204210"/>
            <wp:effectExtent l="0" t="0" r="12700" b="1143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7980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谷歌浏览器搜素“湖北政务服务网”（http://zwfw.hubei.gov.cn/），点击首页“特色服务”中的“更多”，出现新的页面，然后找到“社会组织年度检查”，按社会组织类别选择“对社会团体进行年度检查”或“对民办非企业单位进行年度检查”。</w:t>
      </w:r>
    </w:p>
    <w:p w14:paraId="1A389A9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40" w:lineRule="exact"/>
        <w:ind w:right="0" w:rightChars="0"/>
        <w:jc w:val="both"/>
        <w:textAlignment w:val="auto"/>
        <w:rPr>
          <w:rFonts w:hint="eastAsia" w:ascii="仿宋" w:hAnsi="仿宋"/>
          <w:lang w:val="en-US" w:eastAsia="zh-CN"/>
        </w:rPr>
      </w:pPr>
      <w:r>
        <w:rPr>
          <w:rFonts w:ascii="仿宋" w:hAnsi="仿宋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-18415</wp:posOffset>
            </wp:positionH>
            <wp:positionV relativeFrom="paragraph">
              <wp:posOffset>3477895</wp:posOffset>
            </wp:positionV>
            <wp:extent cx="5427980" cy="2036445"/>
            <wp:effectExtent l="0" t="0" r="12700" b="5715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7980" cy="203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/>
          <w:lang w:val="en-US" w:eastAsia="zh-CN"/>
        </w:rPr>
        <w:t xml:space="preserve">   </w:t>
      </w:r>
    </w:p>
    <w:p w14:paraId="40CE662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40" w:lineRule="exact"/>
        <w:ind w:right="0" w:rightChars="0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二、选择登录</w:t>
      </w:r>
    </w:p>
    <w:p w14:paraId="3ACCBF8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before="60" w:beforeAutospacing="0" w:after="60" w:afterAutospacing="0" w:line="540" w:lineRule="exact"/>
        <w:ind w:right="0" w:rightChars="0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进入用户登录界面后，选择法人用户登录（账号为社会组织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统一社会信用代码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，密码为原年检密码）。</w:t>
      </w:r>
    </w:p>
    <w:p w14:paraId="3AAEAC2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before="60" w:beforeAutospacing="0" w:after="60" w:afterAutospacing="0" w:line="540" w:lineRule="exact"/>
        <w:ind w:right="0" w:rightChars="0" w:firstLine="48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" w:hAnsi="仿宋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-5715</wp:posOffset>
            </wp:positionH>
            <wp:positionV relativeFrom="paragraph">
              <wp:posOffset>10795</wp:posOffset>
            </wp:positionV>
            <wp:extent cx="5324475" cy="3400425"/>
            <wp:effectExtent l="0" t="0" r="9525" b="1333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/>
          <w:lang w:val="en-US" w:eastAsia="zh-CN"/>
        </w:rPr>
        <w:t xml:space="preserve"> 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若法人用户登录时提示“此账号不存在”，须先使用法定代表人的个人身份信息注册自然人用户，然后再使用社会组织登记信息（名称、统一社会信用代码等）和法定代表人身份信息（姓名、身份证号等）注册法人用户，注册成功后方可登录，若密码错误，请根据政务网提示进行找回密码操作。具体操作可详细观看“社会组织网上年检培训视频”（http://mzt.hubei.gov.cn/ywzc/shzz/bszn/shtt/bgxz/202004/t20200423_2239884.shtml）。</w:t>
      </w:r>
    </w:p>
    <w:p w14:paraId="45C012A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4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三、填写报送</w:t>
      </w:r>
    </w:p>
    <w:p w14:paraId="1ED8277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40" w:lineRule="exact"/>
        <w:ind w:right="0" w:rightChars="0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进入年检系统后，如实填报《年检报告书》，请确认每页的填写状态，除“不填写”的页面，其余页面状态为“已填写”，方能提交。</w:t>
      </w:r>
    </w:p>
    <w:p w14:paraId="380F194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40" w:lineRule="exact"/>
        <w:ind w:right="0" w:rightChars="0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《年检报告书》经业务主管单位网上初审和登记管理机关网上审核通过后（实行直接登记的社会组织，直接由登记管理机关网上审核），社会组织打印《年检报告书》（一份）并加盖社会组织公章，经法定代表人签字后，连同登记证书（副本）、会计师事务所出具的《2024年度财务审计报告》报送登记管理机关。</w:t>
      </w:r>
    </w:p>
    <w:p w14:paraId="02CB3A2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40" w:lineRule="exact"/>
        <w:ind w:right="0" w:rightChars="0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27305</wp:posOffset>
            </wp:positionH>
            <wp:positionV relativeFrom="paragraph">
              <wp:posOffset>38735</wp:posOffset>
            </wp:positionV>
            <wp:extent cx="5314950" cy="2943860"/>
            <wp:effectExtent l="0" t="0" r="3810" b="1270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94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登记管理机关检查确认后，存档《年检报告书》、《2024年度财务审计报告》，并在登记证书（副本）上加盖年检结论章。</w:t>
      </w:r>
    </w:p>
    <w:p w14:paraId="31BCB25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40" w:lineRule="exact"/>
        <w:ind w:right="0" w:rightChars="0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4A6AAB74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xMDE3ZGVjNTM5YzM0YzViZTAzMDZiZGM0NjMxNjQifQ=="/>
  </w:docVars>
  <w:rsids>
    <w:rsidRoot w:val="00000000"/>
    <w:rsid w:val="01F90686"/>
    <w:rsid w:val="05926700"/>
    <w:rsid w:val="0BAA604E"/>
    <w:rsid w:val="19866810"/>
    <w:rsid w:val="19924256"/>
    <w:rsid w:val="282D7B0B"/>
    <w:rsid w:val="2A3D556A"/>
    <w:rsid w:val="2D205696"/>
    <w:rsid w:val="2EBB1693"/>
    <w:rsid w:val="32812B5B"/>
    <w:rsid w:val="3F755B4F"/>
    <w:rsid w:val="44F96048"/>
    <w:rsid w:val="4A381DEA"/>
    <w:rsid w:val="6C4D6279"/>
    <w:rsid w:val="6E730F7A"/>
    <w:rsid w:val="6EDD9662"/>
    <w:rsid w:val="765950B8"/>
    <w:rsid w:val="7EDF4615"/>
    <w:rsid w:val="BFFFC072"/>
    <w:rsid w:val="CFDDD708"/>
    <w:rsid w:val="F3FFD39E"/>
    <w:rsid w:val="FBBD9014"/>
    <w:rsid w:val="FCFF750D"/>
    <w:rsid w:val="FFDEF0FE"/>
    <w:rsid w:val="FFF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576</Words>
  <Characters>684</Characters>
  <Lines>0</Lines>
  <Paragraphs>0</Paragraphs>
  <TotalTime>60</TotalTime>
  <ScaleCrop>false</ScaleCrop>
  <LinksUpToDate>false</LinksUpToDate>
  <CharactersWithSpaces>688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2023-02-18T09:06:00Z</dcterms:created>
  <dc:creator>Administrator</dc:creator>
  <cp:lastModifiedBy>闵家旺</cp:lastModifiedBy>
  <cp:lastPrinted>2024-01-10T22:55:00Z</cp:lastPrinted>
  <dcterms:modified xsi:type="dcterms:W3CDTF">2026-05-08T07:25:19Z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CEB404DB759147898015D0282A8F727A</vt:lpwstr>
  </property>
  <property fmtid="{D5CDD505-2E9C-101B-9397-08002B2CF9AE}" pid="4" name="KSOTemplateDocerSaveRecord">
    <vt:lpwstr>eyJoZGlkIjoiZWJjOWYyOGNjNTZjMTI5MTlkZGIwNTc4NzE1NGNlZTMiLCJ1c2VySWQiOiIxNjkyNjk2NDI3In0=</vt:lpwstr>
  </property>
</Properties>
</file>