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73593">
      <w:pPr>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广水市消防救援大队执法公示</w:t>
      </w:r>
    </w:p>
    <w:p w14:paraId="73185535">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eastAsia="zh-CN"/>
        </w:rPr>
        <w:t>为深入贯彻落实中共中央办公厅、国务院办公厅印发的《关于深化消防执法改革的意见》要求，全国推行消防执法公示制度，现将全市消防执法人员信息予以公示，接受社会监督。</w:t>
      </w:r>
    </w:p>
    <w:p w14:paraId="61024970">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消防执</w:t>
      </w:r>
      <w:r>
        <w:rPr>
          <w:rFonts w:hint="eastAsia" w:ascii="黑体" w:hAnsi="黑体" w:eastAsia="黑体" w:cs="黑体"/>
          <w:sz w:val="30"/>
          <w:szCs w:val="30"/>
          <w:lang w:eastAsia="zh-CN"/>
        </w:rPr>
        <w:t>法法律法规、规章及规</w:t>
      </w:r>
      <w:r>
        <w:rPr>
          <w:rFonts w:hint="eastAsia" w:ascii="黑体" w:hAnsi="黑体" w:eastAsia="黑体" w:cs="黑体"/>
          <w:sz w:val="30"/>
          <w:szCs w:val="30"/>
        </w:rPr>
        <w:t>范性文件</w:t>
      </w:r>
      <w:r>
        <w:rPr>
          <w:rFonts w:hint="eastAsia" w:ascii="黑体" w:hAnsi="黑体" w:eastAsia="黑体" w:cs="黑体"/>
          <w:sz w:val="30"/>
          <w:szCs w:val="30"/>
          <w:lang w:eastAsia="zh-CN"/>
        </w:rPr>
        <w:t>等</w:t>
      </w:r>
    </w:p>
    <w:p w14:paraId="70955F3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方正仿宋_GB2312" w:hAnsi="方正仿宋_GB2312" w:eastAsia="方正仿宋_GB2312" w:cs="方正仿宋_GB2312"/>
          <w:i w:val="0"/>
          <w:iCs w:val="0"/>
          <w:caps w:val="0"/>
          <w:color w:val="333333"/>
          <w:spacing w:val="8"/>
          <w:sz w:val="30"/>
          <w:szCs w:val="30"/>
          <w:shd w:val="clear" w:fill="FFFFFF"/>
        </w:rPr>
      </w:pPr>
      <w:r>
        <w:rPr>
          <w:rFonts w:hint="eastAsia" w:ascii="方正仿宋_GB2312" w:hAnsi="方正仿宋_GB2312" w:eastAsia="方正仿宋_GB2312" w:cs="方正仿宋_GB2312"/>
          <w:i w:val="0"/>
          <w:iCs w:val="0"/>
          <w:caps w:val="0"/>
          <w:color w:val="333333"/>
          <w:spacing w:val="8"/>
          <w:sz w:val="30"/>
          <w:szCs w:val="30"/>
          <w:shd w:val="clear" w:fill="FFFFFF"/>
        </w:rPr>
        <w:t>《中华人民共和国消防法》《中华人民共和国行政处罚法》《中华人民共和国行政强制法》《中华人民共和国行政许可法》《中华人民共和国行政复议法》《湖北省消防条例</w:t>
      </w:r>
      <w:r>
        <w:rPr>
          <w:rFonts w:hint="eastAsia" w:ascii="方正仿宋_GB2312" w:hAnsi="方正仿宋_GB2312" w:eastAsia="方正仿宋_GB2312" w:cs="方正仿宋_GB2312"/>
          <w:i w:val="0"/>
          <w:iCs w:val="0"/>
          <w:caps w:val="0"/>
          <w:color w:val="333333"/>
          <w:spacing w:val="8"/>
          <w:sz w:val="30"/>
          <w:szCs w:val="30"/>
          <w:shd w:val="clear" w:fill="FFFFFF"/>
          <w:lang w:eastAsia="zh-CN"/>
        </w:rPr>
        <w:t>》《</w:t>
      </w:r>
      <w:r>
        <w:rPr>
          <w:rFonts w:hint="eastAsia" w:ascii="方正仿宋_GB2312" w:hAnsi="方正仿宋_GB2312" w:eastAsia="方正仿宋_GB2312" w:cs="方正仿宋_GB2312"/>
          <w:i w:val="0"/>
          <w:iCs w:val="0"/>
          <w:caps w:val="0"/>
          <w:color w:val="333333"/>
          <w:spacing w:val="8"/>
          <w:sz w:val="30"/>
          <w:szCs w:val="30"/>
          <w:shd w:val="clear" w:fill="FFFFFF"/>
        </w:rPr>
        <w:t>消防监督检查规定》《消防产品监督管理规定》《社会消防技术服务管理规定》《高层民用建筑消防安全管理规定》《机关、团体、企业、事业单位消防安全管理规定》等。</w:t>
      </w:r>
    </w:p>
    <w:p w14:paraId="230A450F">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黑体" w:hAnsi="黑体" w:eastAsia="黑体" w:cs="黑体"/>
          <w:i w:val="0"/>
          <w:iCs w:val="0"/>
          <w:caps w:val="0"/>
          <w:color w:val="333333"/>
          <w:spacing w:val="8"/>
          <w:sz w:val="30"/>
          <w:szCs w:val="30"/>
          <w:shd w:val="clear" w:fill="FFFFFF"/>
        </w:rPr>
      </w:pPr>
      <w:r>
        <w:rPr>
          <w:rFonts w:hint="eastAsia" w:ascii="黑体" w:hAnsi="黑体" w:eastAsia="黑体" w:cs="黑体"/>
          <w:i w:val="0"/>
          <w:iCs w:val="0"/>
          <w:caps w:val="0"/>
          <w:color w:val="333333"/>
          <w:spacing w:val="8"/>
          <w:sz w:val="30"/>
          <w:szCs w:val="30"/>
          <w:shd w:val="clear" w:fill="FFFFFF"/>
        </w:rPr>
        <w:t>消防救援机构执法主体及人员、职责权限、机构设置、办公地址、办公时间、联系方式、负责人姓名</w:t>
      </w:r>
    </w:p>
    <w:p w14:paraId="1E465191">
      <w:pPr>
        <w:keepNext w:val="0"/>
        <w:keepLines w:val="0"/>
        <w:pageBreakBefore w:val="0"/>
        <w:widowControl/>
        <w:numPr>
          <w:ilvl w:val="0"/>
          <w:numId w:val="2"/>
        </w:numPr>
        <w:kinsoku/>
        <w:wordWrap/>
        <w:overflowPunct/>
        <w:topLinePunct w:val="0"/>
        <w:autoSpaceDE/>
        <w:autoSpaceDN/>
        <w:bidi w:val="0"/>
        <w:adjustRightInd/>
        <w:snapToGrid/>
        <w:spacing w:line="560" w:lineRule="exact"/>
        <w:ind w:left="-120" w:leftChars="0" w:firstLine="600" w:firstLineChars="0"/>
        <w:jc w:val="both"/>
        <w:textAlignment w:val="auto"/>
        <w:rPr>
          <w:rFonts w:hint="eastAsia" w:ascii="方正仿宋_GB2312" w:hAnsi="方正仿宋_GB2312" w:eastAsia="方正仿宋_GB2312" w:cs="方正仿宋_GB2312"/>
          <w:i w:val="0"/>
          <w:iCs w:val="0"/>
          <w:caps w:val="0"/>
          <w:color w:val="333333"/>
          <w:spacing w:val="8"/>
          <w:sz w:val="30"/>
          <w:szCs w:val="30"/>
          <w:shd w:val="clear" w:fill="FFFFFF"/>
          <w:lang w:eastAsia="zh-CN"/>
        </w:rPr>
      </w:pPr>
      <w:r>
        <w:rPr>
          <w:rFonts w:hint="eastAsia" w:ascii="方正仿宋_GB2312" w:hAnsi="方正仿宋_GB2312" w:eastAsia="方正仿宋_GB2312" w:cs="方正仿宋_GB2312"/>
          <w:i w:val="0"/>
          <w:iCs w:val="0"/>
          <w:caps w:val="0"/>
          <w:color w:val="333333"/>
          <w:spacing w:val="8"/>
          <w:sz w:val="30"/>
          <w:szCs w:val="30"/>
          <w:shd w:val="clear" w:fill="FFFFFF"/>
          <w:lang w:eastAsia="zh-CN"/>
        </w:rPr>
        <w:t>机构名称：广水市消防救援大队</w:t>
      </w:r>
    </w:p>
    <w:p w14:paraId="1A77FC85">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leftChars="0" w:right="0" w:firstLine="600" w:firstLineChars="0"/>
        <w:jc w:val="both"/>
        <w:textAlignment w:val="auto"/>
        <w:rPr>
          <w:rFonts w:hint="eastAsia" w:ascii="方正仿宋_GB2312" w:hAnsi="方正仿宋_GB2312" w:eastAsia="方正仿宋_GB2312" w:cs="方正仿宋_GB2312"/>
          <w:i w:val="0"/>
          <w:iCs w:val="0"/>
          <w:caps w:val="0"/>
          <w:color w:val="333333"/>
          <w:spacing w:val="8"/>
          <w:sz w:val="30"/>
          <w:szCs w:val="30"/>
          <w:shd w:val="clear" w:fill="FFFFFF"/>
          <w:lang w:eastAsia="zh-CN"/>
        </w:rPr>
      </w:pPr>
      <w:r>
        <w:rPr>
          <w:rFonts w:hint="eastAsia" w:ascii="方正仿宋_GB2312" w:hAnsi="方正仿宋_GB2312" w:eastAsia="方正仿宋_GB2312" w:cs="方正仿宋_GB2312"/>
          <w:i w:val="0"/>
          <w:iCs w:val="0"/>
          <w:caps w:val="0"/>
          <w:color w:val="333333"/>
          <w:spacing w:val="8"/>
          <w:sz w:val="30"/>
          <w:szCs w:val="30"/>
          <w:shd w:val="clear" w:fill="FFFFFF"/>
          <w:lang w:eastAsia="zh-CN"/>
        </w:rPr>
        <w:t>消防救援机构职责权限：</w:t>
      </w:r>
    </w:p>
    <w:p w14:paraId="01685FE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rPr>
        <w:t>1、</w:t>
      </w:r>
      <w:r>
        <w:rPr>
          <w:rFonts w:hint="eastAsia" w:ascii="方正仿宋_GB2312" w:hAnsi="方正仿宋_GB2312" w:eastAsia="方正仿宋_GB2312" w:cs="方正仿宋_GB2312"/>
          <w:color w:val="333333"/>
          <w:sz w:val="30"/>
          <w:szCs w:val="30"/>
          <w:lang w:eastAsia="zh-CN"/>
        </w:rPr>
        <w:t>加强消防法律法规的宣传，并督导、指导、协助有关单位做好消防宣传教育工作。</w:t>
      </w:r>
    </w:p>
    <w:p w14:paraId="59F7808E">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公众聚集场所在投入使用、营业前，建设单位或者使用单位应当向场所所在的市级以上地方人民政府消防救援机构申请消防安全检查。消防救援机构应当自受理申请之日起五个工作日内，根据消防技术标准和管理规定，对该场所进行消防安全检查。未经消防安全检查或者经检查不符合消防安全要求的，不得投入使用、营业。</w:t>
      </w:r>
    </w:p>
    <w:p w14:paraId="08C8D6D9">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市级以上地方人民政府消防救援机构应当将发生火灾可能性较大以及发生火灾可能造成重大的人身伤亡或者财产损失的单位，确定为本行政区域内的消防安全重点单位，并由应急管理部门报本级人民政府备案。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7385BDB6">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国家综合性消防救援队、专职消防队按照国家规定承担重大灾害事故和其他以抢救人员生命为主的应急救援工作。</w:t>
      </w:r>
    </w:p>
    <w:p w14:paraId="45EDAD62">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国家综合性消防救援队、专职消防队应当充分发挥火灾扑救和应急救援专业能力的骨干作用；按照国家规定，组织实施专业技能训练，配备并维护保养装备器材，提高火灾扑救和应急救援能力。</w:t>
      </w:r>
    </w:p>
    <w:p w14:paraId="4ED94315">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消防救援机构应当对专职队、微型消防站等消防组织进行业务指导；根据扑救火灾的需要，可以调动指挥专职消防队参加火灾扑救工作。</w:t>
      </w:r>
    </w:p>
    <w:p w14:paraId="34E3E1E0">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接到火警，必须立即赶赴火灾现场，救助遇险人员，排除险情，扑救火灾。</w:t>
      </w:r>
    </w:p>
    <w:p w14:paraId="51C8DCD0">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消防救援机构统一组织和指挥火灾现场扑救，应当优先保障遇险人员的生命安全。</w:t>
      </w:r>
    </w:p>
    <w:p w14:paraId="4D380E1E">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消防救援机构有权根据需要封闭火灾现场，负责调查火灾原因，统计火灾损失。</w:t>
      </w:r>
    </w:p>
    <w:p w14:paraId="56F557D8">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消防救援机构根据火灾现场勘验、调查情况和有关检验、鉴定意见，及时制作火灾事故认定书，作为处理火灾事故的证据。</w:t>
      </w:r>
    </w:p>
    <w:p w14:paraId="762F551B">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消防救援机构应当对机关、团体、企业、事业等单位遵守消防法律法规的情况依法进行监督检查。</w:t>
      </w:r>
    </w:p>
    <w:p w14:paraId="6FB52352">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方正仿宋_GB2312" w:hAnsi="方正仿宋_GB2312" w:eastAsia="方正仿宋_GB2312" w:cs="方正仿宋_GB2312"/>
          <w:color w:val="333333"/>
          <w:sz w:val="30"/>
          <w:szCs w:val="30"/>
          <w:lang w:eastAsia="zh-CN"/>
        </w:rPr>
      </w:pPr>
      <w:r>
        <w:rPr>
          <w:rFonts w:hint="eastAsia" w:ascii="方正仿宋_GB2312" w:hAnsi="方正仿宋_GB2312" w:eastAsia="方正仿宋_GB2312" w:cs="方正仿宋_GB2312"/>
          <w:color w:val="333333"/>
          <w:sz w:val="30"/>
          <w:szCs w:val="30"/>
          <w:lang w:eastAsia="zh-CN"/>
        </w:rPr>
        <w:t>消防救援机构在消防监督检查中发现火灾隐患的，应当通知有关单位或者个人立即采取措施消除隐患；不及时消除隐患可能严重威胁公共安全的，消防救援机构应当依照规定为危险</w:t>
      </w:r>
      <w:r>
        <w:rPr>
          <w:rFonts w:hint="eastAsia" w:ascii="方正仿宋_GB2312" w:hAnsi="方正仿宋_GB2312" w:eastAsia="方正仿宋_GB2312" w:cs="方正仿宋_GB2312"/>
          <w:color w:val="333333"/>
          <w:sz w:val="30"/>
          <w:szCs w:val="30"/>
          <w:lang w:val="en-US" w:eastAsia="zh-CN"/>
        </w:rPr>
        <w:t>部位或者场所采取临时查封措施。</w:t>
      </w:r>
    </w:p>
    <w:p w14:paraId="01E79A2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leftChars="0" w:right="0" w:rightChars="0" w:firstLine="600" w:firstLineChars="0"/>
        <w:jc w:val="both"/>
        <w:textAlignment w:val="auto"/>
        <w:rPr>
          <w:rFonts w:hint="eastAsia" w:ascii="方正仿宋_GB2312" w:hAnsi="方正仿宋_GB2312" w:eastAsia="方正仿宋_GB2312" w:cs="方正仿宋_GB2312"/>
          <w:color w:val="333333"/>
          <w:sz w:val="30"/>
          <w:szCs w:val="30"/>
          <w:lang w:val="en-US" w:eastAsia="zh-CN"/>
        </w:rPr>
      </w:pPr>
      <w:r>
        <w:rPr>
          <w:rFonts w:hint="eastAsia" w:ascii="方正仿宋_GB2312" w:hAnsi="方正仿宋_GB2312" w:eastAsia="方正仿宋_GB2312" w:cs="方正仿宋_GB2312"/>
          <w:color w:val="333333"/>
          <w:sz w:val="30"/>
          <w:szCs w:val="30"/>
          <w:lang w:eastAsia="zh-CN"/>
        </w:rPr>
        <w:t>办公地址：广水市消防救援大队位于广水市十里办事处辉盛大道</w:t>
      </w:r>
      <w:r>
        <w:rPr>
          <w:rFonts w:hint="eastAsia" w:ascii="方正仿宋_GB2312" w:hAnsi="方正仿宋_GB2312" w:eastAsia="方正仿宋_GB2312" w:cs="方正仿宋_GB2312"/>
          <w:color w:val="333333"/>
          <w:sz w:val="30"/>
          <w:szCs w:val="30"/>
          <w:lang w:val="en-US" w:eastAsia="zh-CN"/>
        </w:rPr>
        <w:t>19号。</w:t>
      </w:r>
    </w:p>
    <w:p w14:paraId="15DC93A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20" w:leftChars="0" w:right="0" w:rightChars="0" w:firstLine="600" w:firstLineChars="0"/>
        <w:jc w:val="both"/>
        <w:textAlignment w:val="auto"/>
        <w:rPr>
          <w:rFonts w:hint="eastAsia" w:ascii="方正仿宋_GB2312" w:hAnsi="方正仿宋_GB2312" w:eastAsia="方正仿宋_GB2312" w:cs="方正仿宋_GB2312"/>
          <w:color w:val="333333"/>
          <w:sz w:val="30"/>
          <w:szCs w:val="30"/>
          <w:lang w:val="en-US" w:eastAsia="zh-CN"/>
        </w:rPr>
      </w:pPr>
      <w:r>
        <w:rPr>
          <w:rFonts w:hint="eastAsia" w:ascii="方正仿宋_GB2312" w:hAnsi="方正仿宋_GB2312" w:eastAsia="方正仿宋_GB2312" w:cs="方正仿宋_GB2312"/>
          <w:color w:val="333333"/>
          <w:sz w:val="30"/>
          <w:szCs w:val="30"/>
          <w:lang w:val="en-US" w:eastAsia="zh-CN"/>
        </w:rPr>
        <w:t>办公时间：周一至周五上午8:30-12:00，下午14:30-17:30。</w:t>
      </w:r>
    </w:p>
    <w:p w14:paraId="7760319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firstLine="0" w:firstLineChars="0"/>
        <w:jc w:val="left"/>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消防行政执法人员信息公开</w:t>
      </w:r>
    </w:p>
    <w:tbl>
      <w:tblPr>
        <w:tblStyle w:val="4"/>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33"/>
        <w:gridCol w:w="2197"/>
        <w:gridCol w:w="1703"/>
        <w:gridCol w:w="2017"/>
      </w:tblGrid>
      <w:tr w14:paraId="74A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86" w:type="dxa"/>
            <w:vAlign w:val="center"/>
          </w:tcPr>
          <w:p w14:paraId="594A3AE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b/>
                <w:bCs/>
                <w:color w:val="333333"/>
                <w:sz w:val="30"/>
                <w:szCs w:val="30"/>
                <w:vertAlign w:val="baseline"/>
                <w:lang w:val="en-US" w:eastAsia="zh-CN"/>
              </w:rPr>
            </w:pPr>
            <w:r>
              <w:rPr>
                <w:rFonts w:hint="eastAsia" w:ascii="方正仿宋_GB2312" w:hAnsi="方正仿宋_GB2312" w:eastAsia="方正仿宋_GB2312" w:cs="方正仿宋_GB2312"/>
                <w:b/>
                <w:bCs/>
                <w:color w:val="333333"/>
                <w:sz w:val="30"/>
                <w:szCs w:val="30"/>
                <w:vertAlign w:val="baseline"/>
                <w:lang w:val="en-US" w:eastAsia="zh-CN"/>
              </w:rPr>
              <w:t>序号</w:t>
            </w:r>
          </w:p>
        </w:tc>
        <w:tc>
          <w:tcPr>
            <w:tcW w:w="1933" w:type="dxa"/>
            <w:vAlign w:val="center"/>
          </w:tcPr>
          <w:p w14:paraId="3742906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b/>
                <w:bCs/>
                <w:color w:val="333333"/>
                <w:sz w:val="30"/>
                <w:szCs w:val="30"/>
                <w:vertAlign w:val="baseline"/>
                <w:lang w:val="en-US" w:eastAsia="zh-CN"/>
              </w:rPr>
            </w:pPr>
            <w:r>
              <w:rPr>
                <w:rFonts w:hint="eastAsia" w:ascii="方正仿宋_GB2312" w:hAnsi="方正仿宋_GB2312" w:eastAsia="方正仿宋_GB2312" w:cs="方正仿宋_GB2312"/>
                <w:b/>
                <w:bCs/>
                <w:color w:val="333333"/>
                <w:sz w:val="30"/>
                <w:szCs w:val="30"/>
                <w:vertAlign w:val="baseline"/>
                <w:lang w:val="en-US" w:eastAsia="zh-CN"/>
              </w:rPr>
              <w:t>执法人员姓名</w:t>
            </w:r>
          </w:p>
        </w:tc>
        <w:tc>
          <w:tcPr>
            <w:tcW w:w="2197" w:type="dxa"/>
            <w:vAlign w:val="center"/>
          </w:tcPr>
          <w:p w14:paraId="79C5D15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b/>
                <w:bCs/>
                <w:color w:val="333333"/>
                <w:sz w:val="30"/>
                <w:szCs w:val="30"/>
                <w:vertAlign w:val="baseline"/>
                <w:lang w:val="en-US" w:eastAsia="zh-CN"/>
              </w:rPr>
            </w:pPr>
            <w:r>
              <w:rPr>
                <w:rFonts w:hint="eastAsia" w:ascii="方正仿宋_GB2312" w:hAnsi="方正仿宋_GB2312" w:eastAsia="方正仿宋_GB2312" w:cs="方正仿宋_GB2312"/>
                <w:b/>
                <w:bCs/>
                <w:color w:val="333333"/>
                <w:sz w:val="30"/>
                <w:szCs w:val="30"/>
                <w:vertAlign w:val="baseline"/>
                <w:lang w:val="en-US" w:eastAsia="zh-CN"/>
              </w:rPr>
              <w:t>单位</w:t>
            </w:r>
          </w:p>
        </w:tc>
        <w:tc>
          <w:tcPr>
            <w:tcW w:w="1703" w:type="dxa"/>
            <w:vAlign w:val="center"/>
          </w:tcPr>
          <w:p w14:paraId="79431B0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b/>
                <w:bCs/>
                <w:color w:val="333333"/>
                <w:sz w:val="30"/>
                <w:szCs w:val="30"/>
                <w:vertAlign w:val="baseline"/>
                <w:lang w:val="en-US" w:eastAsia="zh-CN"/>
              </w:rPr>
            </w:pPr>
            <w:r>
              <w:rPr>
                <w:rFonts w:hint="eastAsia" w:ascii="方正仿宋_GB2312" w:hAnsi="方正仿宋_GB2312" w:eastAsia="方正仿宋_GB2312" w:cs="方正仿宋_GB2312"/>
                <w:b/>
                <w:bCs/>
                <w:color w:val="333333"/>
                <w:sz w:val="30"/>
                <w:szCs w:val="30"/>
                <w:vertAlign w:val="baseline"/>
                <w:lang w:val="en-US" w:eastAsia="zh-CN"/>
              </w:rPr>
              <w:t>职务</w:t>
            </w:r>
          </w:p>
        </w:tc>
        <w:tc>
          <w:tcPr>
            <w:tcW w:w="2017" w:type="dxa"/>
            <w:vAlign w:val="center"/>
          </w:tcPr>
          <w:p w14:paraId="665AE6C0">
            <w:pPr>
              <w:pStyle w:val="2"/>
              <w:keepNext w:val="0"/>
              <w:keepLines w:val="0"/>
              <w:widowControl/>
              <w:numPr>
                <w:ilvl w:val="0"/>
                <w:numId w:val="0"/>
              </w:numPr>
              <w:suppressLineNumbers w:val="0"/>
              <w:spacing w:before="0" w:beforeAutospacing="0" w:after="0" w:afterAutospacing="0" w:line="368" w:lineRule="atLeast"/>
              <w:ind w:right="0" w:rightChars="0"/>
              <w:jc w:val="center"/>
              <w:rPr>
                <w:rFonts w:hint="eastAsia" w:ascii="方正仿宋_GB2312" w:hAnsi="方正仿宋_GB2312" w:eastAsia="方正仿宋_GB2312" w:cs="方正仿宋_GB2312"/>
                <w:b/>
                <w:bCs/>
                <w:color w:val="333333"/>
                <w:sz w:val="30"/>
                <w:szCs w:val="30"/>
                <w:vertAlign w:val="baseline"/>
                <w:lang w:val="en-US" w:eastAsia="zh-CN"/>
              </w:rPr>
            </w:pPr>
            <w:r>
              <w:rPr>
                <w:rFonts w:hint="eastAsia" w:ascii="方正仿宋_GB2312" w:hAnsi="方正仿宋_GB2312" w:eastAsia="方正仿宋_GB2312" w:cs="方正仿宋_GB2312"/>
                <w:b/>
                <w:bCs/>
                <w:color w:val="333333"/>
                <w:sz w:val="30"/>
                <w:szCs w:val="30"/>
                <w:vertAlign w:val="baseline"/>
                <w:lang w:val="en-US" w:eastAsia="zh-CN"/>
              </w:rPr>
              <w:t>联系方式</w:t>
            </w:r>
          </w:p>
        </w:tc>
      </w:tr>
      <w:tr w14:paraId="3FDF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86" w:type="dxa"/>
            <w:vAlign w:val="center"/>
          </w:tcPr>
          <w:p w14:paraId="1A13DBA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1</w:t>
            </w:r>
          </w:p>
        </w:tc>
        <w:tc>
          <w:tcPr>
            <w:tcW w:w="1933" w:type="dxa"/>
            <w:vAlign w:val="center"/>
          </w:tcPr>
          <w:p w14:paraId="6193466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邓磊</w:t>
            </w:r>
          </w:p>
        </w:tc>
        <w:tc>
          <w:tcPr>
            <w:tcW w:w="2197" w:type="dxa"/>
            <w:vAlign w:val="center"/>
          </w:tcPr>
          <w:p w14:paraId="77B0441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44E2EF6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政治教导员</w:t>
            </w:r>
          </w:p>
        </w:tc>
        <w:tc>
          <w:tcPr>
            <w:tcW w:w="2017" w:type="dxa"/>
            <w:vMerge w:val="restart"/>
            <w:vAlign w:val="center"/>
          </w:tcPr>
          <w:p w14:paraId="14FB5514">
            <w:pPr>
              <w:widowControl w:val="0"/>
              <w:bidi w:val="0"/>
              <w:jc w:val="both"/>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0722-6269119</w:t>
            </w:r>
          </w:p>
        </w:tc>
      </w:tr>
      <w:tr w14:paraId="5F48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86" w:type="dxa"/>
            <w:vAlign w:val="center"/>
          </w:tcPr>
          <w:p w14:paraId="69C79E9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2</w:t>
            </w:r>
          </w:p>
        </w:tc>
        <w:tc>
          <w:tcPr>
            <w:tcW w:w="1933" w:type="dxa"/>
            <w:vAlign w:val="center"/>
          </w:tcPr>
          <w:p w14:paraId="3AEF229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黄经</w:t>
            </w:r>
          </w:p>
        </w:tc>
        <w:tc>
          <w:tcPr>
            <w:tcW w:w="2197" w:type="dxa"/>
            <w:vAlign w:val="center"/>
          </w:tcPr>
          <w:p w14:paraId="094D0E2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760708D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大队长</w:t>
            </w:r>
          </w:p>
        </w:tc>
        <w:tc>
          <w:tcPr>
            <w:tcW w:w="2017" w:type="dxa"/>
            <w:vMerge w:val="continue"/>
          </w:tcPr>
          <w:p w14:paraId="303F633B">
            <w:pPr>
              <w:pStyle w:val="2"/>
              <w:keepNext w:val="0"/>
              <w:keepLines w:val="0"/>
              <w:widowControl/>
              <w:numPr>
                <w:ilvl w:val="0"/>
                <w:numId w:val="0"/>
              </w:numPr>
              <w:suppressLineNumbers w:val="0"/>
              <w:spacing w:before="0" w:beforeAutospacing="0" w:after="0" w:afterAutospacing="0" w:line="368" w:lineRule="atLeast"/>
              <w:ind w:right="0" w:rightChars="0"/>
              <w:jc w:val="both"/>
              <w:rPr>
                <w:rFonts w:hint="default" w:ascii="Arial" w:hAnsi="Arial" w:eastAsia="宋体" w:cs="Arial"/>
                <w:color w:val="333333"/>
                <w:sz w:val="24"/>
                <w:szCs w:val="24"/>
                <w:vertAlign w:val="baseline"/>
                <w:lang w:val="en-US" w:eastAsia="zh-CN"/>
              </w:rPr>
            </w:pPr>
          </w:p>
        </w:tc>
      </w:tr>
      <w:tr w14:paraId="35D3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86" w:type="dxa"/>
            <w:vAlign w:val="center"/>
          </w:tcPr>
          <w:p w14:paraId="3647177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3</w:t>
            </w:r>
          </w:p>
        </w:tc>
        <w:tc>
          <w:tcPr>
            <w:tcW w:w="1933" w:type="dxa"/>
            <w:vAlign w:val="center"/>
          </w:tcPr>
          <w:p w14:paraId="7F4EE8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杨波</w:t>
            </w:r>
          </w:p>
        </w:tc>
        <w:tc>
          <w:tcPr>
            <w:tcW w:w="2197" w:type="dxa"/>
            <w:vAlign w:val="center"/>
          </w:tcPr>
          <w:p w14:paraId="667BCBB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5FFFE91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副大队长</w:t>
            </w:r>
          </w:p>
        </w:tc>
        <w:tc>
          <w:tcPr>
            <w:tcW w:w="2017" w:type="dxa"/>
            <w:vMerge w:val="continue"/>
          </w:tcPr>
          <w:p w14:paraId="69771EDD">
            <w:pPr>
              <w:pStyle w:val="2"/>
              <w:keepNext w:val="0"/>
              <w:keepLines w:val="0"/>
              <w:widowControl/>
              <w:numPr>
                <w:ilvl w:val="0"/>
                <w:numId w:val="0"/>
              </w:numPr>
              <w:suppressLineNumbers w:val="0"/>
              <w:spacing w:before="0" w:beforeAutospacing="0" w:after="0" w:afterAutospacing="0" w:line="368" w:lineRule="atLeast"/>
              <w:ind w:right="0" w:rightChars="0"/>
              <w:jc w:val="both"/>
              <w:rPr>
                <w:rFonts w:hint="default" w:ascii="Arial" w:hAnsi="Arial" w:eastAsia="宋体" w:cs="Arial"/>
                <w:color w:val="333333"/>
                <w:sz w:val="24"/>
                <w:szCs w:val="24"/>
                <w:vertAlign w:val="baseline"/>
                <w:lang w:val="en-US" w:eastAsia="zh-CN"/>
              </w:rPr>
            </w:pPr>
          </w:p>
        </w:tc>
      </w:tr>
      <w:tr w14:paraId="3262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86" w:type="dxa"/>
            <w:vAlign w:val="center"/>
          </w:tcPr>
          <w:p w14:paraId="24D86DA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4</w:t>
            </w:r>
          </w:p>
        </w:tc>
        <w:tc>
          <w:tcPr>
            <w:tcW w:w="1933" w:type="dxa"/>
            <w:vAlign w:val="center"/>
          </w:tcPr>
          <w:p w14:paraId="6845DEB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鲁刚</w:t>
            </w:r>
          </w:p>
        </w:tc>
        <w:tc>
          <w:tcPr>
            <w:tcW w:w="2197" w:type="dxa"/>
            <w:vAlign w:val="center"/>
          </w:tcPr>
          <w:p w14:paraId="24C537F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49B6AF6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初级技术职务</w:t>
            </w:r>
          </w:p>
        </w:tc>
        <w:tc>
          <w:tcPr>
            <w:tcW w:w="2017" w:type="dxa"/>
            <w:vMerge w:val="continue"/>
          </w:tcPr>
          <w:p w14:paraId="2D4120AF">
            <w:pPr>
              <w:pStyle w:val="2"/>
              <w:keepNext w:val="0"/>
              <w:keepLines w:val="0"/>
              <w:widowControl/>
              <w:numPr>
                <w:ilvl w:val="0"/>
                <w:numId w:val="0"/>
              </w:numPr>
              <w:suppressLineNumbers w:val="0"/>
              <w:spacing w:before="0" w:beforeAutospacing="0" w:after="0" w:afterAutospacing="0" w:line="368" w:lineRule="atLeast"/>
              <w:ind w:right="0" w:rightChars="0"/>
              <w:jc w:val="both"/>
              <w:rPr>
                <w:rFonts w:hint="default" w:ascii="Arial" w:hAnsi="Arial" w:eastAsia="宋体" w:cs="Arial"/>
                <w:color w:val="333333"/>
                <w:sz w:val="24"/>
                <w:szCs w:val="24"/>
                <w:vertAlign w:val="baseline"/>
                <w:lang w:val="en-US" w:eastAsia="zh-CN"/>
              </w:rPr>
            </w:pPr>
          </w:p>
        </w:tc>
      </w:tr>
      <w:tr w14:paraId="3D7C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86" w:type="dxa"/>
            <w:vAlign w:val="center"/>
          </w:tcPr>
          <w:p w14:paraId="14C28ED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5</w:t>
            </w:r>
          </w:p>
        </w:tc>
        <w:tc>
          <w:tcPr>
            <w:tcW w:w="1933" w:type="dxa"/>
            <w:vAlign w:val="center"/>
          </w:tcPr>
          <w:p w14:paraId="16B1FFD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袁茂华</w:t>
            </w:r>
          </w:p>
        </w:tc>
        <w:tc>
          <w:tcPr>
            <w:tcW w:w="2197" w:type="dxa"/>
            <w:vAlign w:val="center"/>
          </w:tcPr>
          <w:p w14:paraId="3E470EB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3185245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初级技术职务</w:t>
            </w:r>
          </w:p>
        </w:tc>
        <w:tc>
          <w:tcPr>
            <w:tcW w:w="2017" w:type="dxa"/>
            <w:vMerge w:val="continue"/>
          </w:tcPr>
          <w:p w14:paraId="1E05DDC2">
            <w:pPr>
              <w:pStyle w:val="2"/>
              <w:keepNext w:val="0"/>
              <w:keepLines w:val="0"/>
              <w:widowControl/>
              <w:numPr>
                <w:ilvl w:val="0"/>
                <w:numId w:val="0"/>
              </w:numPr>
              <w:suppressLineNumbers w:val="0"/>
              <w:spacing w:before="0" w:beforeAutospacing="0" w:after="0" w:afterAutospacing="0" w:line="368" w:lineRule="atLeast"/>
              <w:ind w:right="0" w:rightChars="0"/>
              <w:jc w:val="both"/>
              <w:rPr>
                <w:rFonts w:hint="default" w:ascii="Arial" w:hAnsi="Arial" w:eastAsia="宋体" w:cs="Arial"/>
                <w:color w:val="333333"/>
                <w:sz w:val="24"/>
                <w:szCs w:val="24"/>
                <w:vertAlign w:val="baseline"/>
                <w:lang w:val="en-US" w:eastAsia="zh-CN"/>
              </w:rPr>
            </w:pPr>
          </w:p>
        </w:tc>
      </w:tr>
      <w:tr w14:paraId="310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86" w:type="dxa"/>
            <w:vAlign w:val="center"/>
          </w:tcPr>
          <w:p w14:paraId="0707321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6</w:t>
            </w:r>
          </w:p>
        </w:tc>
        <w:tc>
          <w:tcPr>
            <w:tcW w:w="1933" w:type="dxa"/>
            <w:vAlign w:val="center"/>
          </w:tcPr>
          <w:p w14:paraId="7D86A4C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宋琨</w:t>
            </w:r>
          </w:p>
        </w:tc>
        <w:tc>
          <w:tcPr>
            <w:tcW w:w="2197" w:type="dxa"/>
            <w:vAlign w:val="center"/>
          </w:tcPr>
          <w:p w14:paraId="36A9059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5D5B7FE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初级技术职务</w:t>
            </w:r>
          </w:p>
        </w:tc>
        <w:tc>
          <w:tcPr>
            <w:tcW w:w="2017" w:type="dxa"/>
            <w:vMerge w:val="continue"/>
          </w:tcPr>
          <w:p w14:paraId="51638D85">
            <w:pPr>
              <w:pStyle w:val="2"/>
              <w:keepNext w:val="0"/>
              <w:keepLines w:val="0"/>
              <w:widowControl/>
              <w:numPr>
                <w:ilvl w:val="0"/>
                <w:numId w:val="0"/>
              </w:numPr>
              <w:suppressLineNumbers w:val="0"/>
              <w:spacing w:before="0" w:beforeAutospacing="0" w:after="0" w:afterAutospacing="0" w:line="368" w:lineRule="atLeast"/>
              <w:ind w:right="0" w:rightChars="0"/>
              <w:jc w:val="both"/>
              <w:rPr>
                <w:rFonts w:hint="default" w:ascii="Arial" w:hAnsi="Arial" w:eastAsia="宋体" w:cs="Arial"/>
                <w:color w:val="333333"/>
                <w:sz w:val="24"/>
                <w:szCs w:val="24"/>
                <w:vertAlign w:val="baseline"/>
                <w:lang w:val="en-US" w:eastAsia="zh-CN"/>
              </w:rPr>
            </w:pPr>
          </w:p>
        </w:tc>
      </w:tr>
      <w:tr w14:paraId="3799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86" w:type="dxa"/>
            <w:vAlign w:val="center"/>
          </w:tcPr>
          <w:p w14:paraId="34C0F20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7</w:t>
            </w:r>
          </w:p>
        </w:tc>
        <w:tc>
          <w:tcPr>
            <w:tcW w:w="1933" w:type="dxa"/>
            <w:vAlign w:val="center"/>
          </w:tcPr>
          <w:p w14:paraId="1A7DBFF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朱聪</w:t>
            </w:r>
          </w:p>
        </w:tc>
        <w:tc>
          <w:tcPr>
            <w:tcW w:w="2197" w:type="dxa"/>
            <w:vAlign w:val="center"/>
          </w:tcPr>
          <w:p w14:paraId="1405B4B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广水市消防救援大队</w:t>
            </w:r>
          </w:p>
        </w:tc>
        <w:tc>
          <w:tcPr>
            <w:tcW w:w="1703" w:type="dxa"/>
            <w:vAlign w:val="center"/>
          </w:tcPr>
          <w:p w14:paraId="3460284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方正仿宋_GB2312" w:hAnsi="方正仿宋_GB2312" w:eastAsia="方正仿宋_GB2312" w:cs="方正仿宋_GB2312"/>
                <w:color w:val="333333"/>
                <w:sz w:val="30"/>
                <w:szCs w:val="30"/>
                <w:vertAlign w:val="baseline"/>
                <w:lang w:val="en-US" w:eastAsia="zh-CN"/>
              </w:rPr>
            </w:pPr>
            <w:r>
              <w:rPr>
                <w:rFonts w:hint="eastAsia" w:ascii="方正仿宋_GB2312" w:hAnsi="方正仿宋_GB2312" w:eastAsia="方正仿宋_GB2312" w:cs="方正仿宋_GB2312"/>
                <w:color w:val="333333"/>
                <w:sz w:val="30"/>
                <w:szCs w:val="30"/>
                <w:vertAlign w:val="baseline"/>
                <w:lang w:val="en-US" w:eastAsia="zh-CN"/>
              </w:rPr>
              <w:t>初级技术职务</w:t>
            </w:r>
          </w:p>
        </w:tc>
        <w:tc>
          <w:tcPr>
            <w:tcW w:w="2017" w:type="dxa"/>
            <w:vMerge w:val="continue"/>
          </w:tcPr>
          <w:p w14:paraId="783E102A">
            <w:pPr>
              <w:pStyle w:val="2"/>
              <w:keepNext w:val="0"/>
              <w:keepLines w:val="0"/>
              <w:widowControl/>
              <w:numPr>
                <w:ilvl w:val="0"/>
                <w:numId w:val="0"/>
              </w:numPr>
              <w:suppressLineNumbers w:val="0"/>
              <w:spacing w:before="0" w:beforeAutospacing="0" w:after="0" w:afterAutospacing="0" w:line="368" w:lineRule="atLeast"/>
              <w:ind w:right="0" w:rightChars="0"/>
              <w:jc w:val="both"/>
              <w:rPr>
                <w:rFonts w:hint="default" w:ascii="Arial" w:hAnsi="Arial" w:eastAsia="宋体" w:cs="Arial"/>
                <w:color w:val="333333"/>
                <w:sz w:val="24"/>
                <w:szCs w:val="24"/>
                <w:vertAlign w:val="baseline"/>
                <w:lang w:val="en-US" w:eastAsia="zh-CN"/>
              </w:rPr>
            </w:pPr>
          </w:p>
        </w:tc>
      </w:tr>
    </w:tbl>
    <w:p w14:paraId="6F54717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leftChars="0" w:right="0" w:rightChars="0" w:firstLine="0" w:firstLineChars="0"/>
        <w:jc w:val="left"/>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消防执法权力清单和责任清单</w:t>
      </w:r>
    </w:p>
    <w:p w14:paraId="148DDA96">
      <w:pPr>
        <w:keepNext w:val="0"/>
        <w:keepLines w:val="0"/>
        <w:widowControl/>
        <w:suppressLineNumbers w:val="0"/>
        <w:jc w:val="left"/>
        <w:rPr>
          <w:rFonts w:hint="eastAsia" w:ascii="方正仿宋_GB2312" w:hAnsi="方正仿宋_GB2312" w:eastAsia="方正仿宋_GB2312" w:cs="方正仿宋_GB2312"/>
          <w:color w:val="auto"/>
          <w:sz w:val="30"/>
          <w:szCs w:val="30"/>
        </w:rPr>
      </w:pPr>
      <w:r>
        <w:rPr>
          <w:rStyle w:val="6"/>
          <w:rFonts w:hint="eastAsia" w:ascii="方正仿宋_GB2312" w:hAnsi="方正仿宋_GB2312" w:eastAsia="方正仿宋_GB2312" w:cs="方正仿宋_GB2312"/>
          <w:color w:val="auto"/>
          <w:kern w:val="0"/>
          <w:sz w:val="30"/>
          <w:szCs w:val="30"/>
          <w:lang w:val="en-US" w:eastAsia="zh-CN" w:bidi="ar"/>
        </w:rPr>
        <w:t>（一）消防行政许可</w:t>
      </w:r>
    </w:p>
    <w:tbl>
      <w:tblPr>
        <w:tblStyle w:val="3"/>
        <w:tblW w:w="85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3"/>
        <w:gridCol w:w="7473"/>
      </w:tblGrid>
      <w:tr w14:paraId="432E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04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A6066FB">
            <w:pPr>
              <w:keepNext w:val="0"/>
              <w:keepLines w:val="0"/>
              <w:widowControl/>
              <w:suppressLineNumbers w:val="0"/>
              <w:wordWrap w:val="0"/>
              <w:spacing w:before="0" w:beforeAutospacing="0" w:after="0" w:afterAutospacing="0"/>
              <w:ind w:left="0" w:right="0"/>
              <w:jc w:val="cente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kern w:val="0"/>
                <w:sz w:val="30"/>
                <w:szCs w:val="30"/>
                <w:lang w:val="en-US" w:eastAsia="zh-CN" w:bidi="ar"/>
              </w:rPr>
              <w:t>事项名称</w:t>
            </w:r>
          </w:p>
        </w:tc>
        <w:tc>
          <w:tcPr>
            <w:tcW w:w="747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03062E7">
            <w:pPr>
              <w:keepNext w:val="0"/>
              <w:keepLines w:val="0"/>
              <w:widowControl/>
              <w:suppressLineNumbers w:val="0"/>
              <w:wordWrap w:val="0"/>
              <w:spacing w:before="0" w:beforeAutospacing="0" w:after="0" w:afterAutospacing="0"/>
              <w:ind w:left="0" w:right="0"/>
              <w:jc w:val="center"/>
              <w:rPr>
                <w:rFonts w:hint="eastAsia" w:ascii="方正仿宋_GB2312" w:hAnsi="方正仿宋_GB2312" w:eastAsia="方正仿宋_GB2312" w:cs="方正仿宋_GB2312"/>
                <w:b/>
                <w:bCs/>
                <w:sz w:val="30"/>
                <w:szCs w:val="30"/>
              </w:rPr>
            </w:pPr>
            <w:r>
              <w:rPr>
                <w:rStyle w:val="6"/>
                <w:rFonts w:hint="eastAsia" w:ascii="方正仿宋_GB2312" w:hAnsi="方正仿宋_GB2312" w:eastAsia="方正仿宋_GB2312" w:cs="方正仿宋_GB2312"/>
                <w:b/>
                <w:bCs/>
                <w:kern w:val="0"/>
                <w:sz w:val="30"/>
                <w:szCs w:val="30"/>
                <w:lang w:val="en-US" w:eastAsia="zh-CN" w:bidi="ar"/>
              </w:rPr>
              <w:t>公众聚集场所投入使用、营业前消防安全检查</w:t>
            </w:r>
          </w:p>
        </w:tc>
      </w:tr>
      <w:tr w14:paraId="7951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5242089">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执法依据</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top"/>
          </w:tcPr>
          <w:p w14:paraId="196C49FA">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《中华人民共和国消防法》《中华人民共和国行政许可法》《消防监督检查规定》等</w:t>
            </w:r>
          </w:p>
        </w:tc>
      </w:tr>
      <w:tr w14:paraId="58B7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182B1FB">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实施主体</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2C611C0">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广水市消防救援大队</w:t>
            </w:r>
          </w:p>
        </w:tc>
      </w:tr>
      <w:tr w14:paraId="201F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FD673C7">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许可对象</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top"/>
          </w:tcPr>
          <w:p w14:paraId="7CD47568">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中华人民共和国消防法》第十五条、第七十三条规定的公众聚集场所：宾馆、饭店、商场、集贸市场、客运车站候车室、客运码头候船厅、民用机场航站楼、体育场馆、会堂以及公共娱乐场所等。根据公安部《公共娱乐场所消防安全管理规定》（公安部第39号令）第二条的规定，公共娱乐场所是指向公众开放的下列室内场所：（1）影剧院、录像厅、礼堂等演出、放映场所；（2）舞厅、卡拉ＯＫ厅等歌舞娱乐场所；（3）具有娱乐功能的夜总会、音乐茶座和餐饮场所；（4）游艺、游乐场所；（5）保龄球馆、旱冰场、桑拿浴室等营业性健身、休闲场所。除上述所列之外，根据公安部法制局《关于营业性健身、休闲类公共娱乐场所范围的批复》（公法[2005]241号）公共娱乐场所还包括许多与所列场所功能相同或类似的营业性场所，如网吧、美容院、棋牌室、洗脚房、具有娱乐功能的餐馆、茶馆、酒吧、咖啡厅、洗浴、健身等场所。</w:t>
            </w:r>
          </w:p>
        </w:tc>
      </w:tr>
      <w:tr w14:paraId="0347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B5AAD15">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办理程序</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top"/>
          </w:tcPr>
          <w:p w14:paraId="543C87BD">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告知承诺程序：1、提交告知承诺书；2、资料审查；3、当场出具检查意见书或受理凭证；4、现场核查。一般程序流程：1、提交申请；2、资料审查；3、受理申请；4、现场检查；5、拟定处理意见；6、审批；7、制作消防安全检查意见书或不同意投入使用、营业决定书；8、送达。</w:t>
            </w:r>
          </w:p>
        </w:tc>
      </w:tr>
      <w:tr w14:paraId="5C5B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06A7E5">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是否收费</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BC0CF3">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否</w:t>
            </w:r>
          </w:p>
        </w:tc>
      </w:tr>
      <w:tr w14:paraId="76D2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6A1219C">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办理时限</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top"/>
          </w:tcPr>
          <w:p w14:paraId="30D0B07C">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告知承诺办理时限：消防救援机构对申请人提交的《公众聚集场所投入使用、营业消防安全告知承诺书》及相关材料进行审查，申请材料齐全、符合法定形式的，当场作出决定；对通过消防在线政务服务平台提出申请的，自收到申请之日起一个工作日内办结，予以许可并出具《公众聚集场所投入使用、营业前消防安全检查意见书》；依法不予受理的，当场出具不予受理凭证。一般程序办理时限：消防救援机构自受理申请之日起十个工作日内进行检查，自检查之日起三个工作日内作出是否同意投入使用或营业的决定，并送达申请人。</w:t>
            </w:r>
          </w:p>
        </w:tc>
      </w:tr>
      <w:tr w14:paraId="1F21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32EC329">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需提交的材料</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top"/>
          </w:tcPr>
          <w:p w14:paraId="40BBFE4D">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告知承诺流程提交材料：（一）公众聚集场所投入使用、营业消防安全告知承诺书（可通过政务服务平台在线下载，或至消防业务受理窗口领取）；（二）营业执照；（三）消防安全制度、灭火和应急疏散预案；（四）场所平面布置图、场所消防设施平面图；（五）法律、行政法规规定的其他材料。</w:t>
            </w:r>
            <w:r>
              <w:rPr>
                <w:rFonts w:hint="eastAsia" w:ascii="方正仿宋_GB2312" w:hAnsi="方正仿宋_GB2312" w:eastAsia="方正仿宋_GB2312" w:cs="方正仿宋_GB2312"/>
                <w:kern w:val="0"/>
                <w:sz w:val="30"/>
                <w:szCs w:val="30"/>
                <w:lang w:val="en-US" w:eastAsia="zh-CN" w:bidi="ar"/>
              </w:rPr>
              <w:br w:type="textWrapping"/>
            </w:r>
            <w:r>
              <w:rPr>
                <w:rFonts w:hint="eastAsia" w:ascii="方正仿宋_GB2312" w:hAnsi="方正仿宋_GB2312" w:eastAsia="方正仿宋_GB2312" w:cs="方正仿宋_GB2312"/>
                <w:kern w:val="0"/>
                <w:sz w:val="30"/>
                <w:szCs w:val="30"/>
                <w:lang w:val="en-US" w:eastAsia="zh-CN" w:bidi="ar"/>
              </w:rPr>
              <w:t>第1、2项材料通过政务服务平台或者消防业务受理窗口提交；其他材料可以在消防救援机构现场核查时提交。一般程序提交材料：（一）消防安全检查申报表（可通过政务服务平台在线下载，或至消防业务受理窗口领取）；（二）营业执照；（三）消防安全制度、灭火和应急疏散预案；（四）场所平面布置图、场所消防设施平面图；（五）法律、行政法规规定的其他材料。</w:t>
            </w:r>
          </w:p>
        </w:tc>
      </w:tr>
      <w:tr w14:paraId="42B1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AF82E20">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救济途径</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top"/>
          </w:tcPr>
          <w:p w14:paraId="026A543F">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如不服检查意见，可在收到意见之日起六十日内依法向</w:t>
            </w:r>
            <w:r>
              <w:rPr>
                <w:rFonts w:hint="eastAsia" w:ascii="方正仿宋_GB2312" w:hAnsi="方正仿宋_GB2312" w:eastAsia="方正仿宋_GB2312" w:cs="方正仿宋_GB2312"/>
                <w:sz w:val="30"/>
                <w:szCs w:val="30"/>
                <w:lang w:eastAsia="zh-CN"/>
              </w:rPr>
              <w:t>广水</w:t>
            </w:r>
            <w:r>
              <w:rPr>
                <w:rFonts w:hint="eastAsia" w:ascii="方正仿宋_GB2312" w:hAnsi="方正仿宋_GB2312" w:eastAsia="方正仿宋_GB2312" w:cs="方正仿宋_GB2312"/>
                <w:kern w:val="0"/>
                <w:sz w:val="30"/>
                <w:szCs w:val="30"/>
                <w:lang w:val="en-US" w:eastAsia="zh-CN" w:bidi="ar"/>
              </w:rPr>
              <w:t>市人民政府或随州市消防救援支队申请行政复议，或者在六个月内依法向广水市人民法院提起行政诉讼。</w:t>
            </w:r>
          </w:p>
        </w:tc>
      </w:tr>
      <w:tr w14:paraId="6C58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4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94BA0B1">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监督部门</w:t>
            </w:r>
          </w:p>
        </w:tc>
        <w:tc>
          <w:tcPr>
            <w:tcW w:w="747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94825E">
            <w:pPr>
              <w:keepNext w:val="0"/>
              <w:keepLines w:val="0"/>
              <w:widowControl/>
              <w:suppressLineNumbers w:val="0"/>
              <w:wordWrap w:val="0"/>
              <w:spacing w:before="0" w:beforeAutospacing="0" w:after="0" w:afterAutospacing="0"/>
              <w:ind w:left="0" w:right="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0"/>
                <w:sz w:val="30"/>
                <w:szCs w:val="30"/>
                <w:lang w:val="en-US" w:eastAsia="zh-CN" w:bidi="ar"/>
              </w:rPr>
              <w:t>随州市消防救援支队队务督察科  投诉电话：0722-3920181</w:t>
            </w:r>
          </w:p>
        </w:tc>
      </w:tr>
    </w:tbl>
    <w:p w14:paraId="0AA14500">
      <w:pPr>
        <w:keepNext w:val="0"/>
        <w:keepLines w:val="0"/>
        <w:widowControl/>
        <w:suppressLineNumbers w:val="0"/>
        <w:jc w:val="left"/>
        <w:rPr>
          <w:rStyle w:val="6"/>
          <w:rFonts w:hint="eastAsia" w:ascii="方正仿宋_GB2312" w:hAnsi="方正仿宋_GB2312" w:eastAsia="方正仿宋_GB2312" w:cs="方正仿宋_GB2312"/>
          <w:color w:val="auto"/>
          <w:kern w:val="0"/>
          <w:sz w:val="30"/>
          <w:szCs w:val="30"/>
          <w:lang w:val="en-US" w:eastAsia="zh-CN" w:bidi="ar"/>
        </w:rPr>
      </w:pPr>
    </w:p>
    <w:p w14:paraId="60A23855">
      <w:pPr>
        <w:keepNext w:val="0"/>
        <w:keepLines w:val="0"/>
        <w:widowControl/>
        <w:suppressLineNumbers w:val="0"/>
        <w:jc w:val="left"/>
      </w:pPr>
      <w:r>
        <w:rPr>
          <w:rStyle w:val="6"/>
          <w:rFonts w:hint="eastAsia" w:ascii="方正仿宋_GB2312" w:hAnsi="方正仿宋_GB2312" w:eastAsia="方正仿宋_GB2312" w:cs="方正仿宋_GB2312"/>
          <w:color w:val="auto"/>
          <w:kern w:val="0"/>
          <w:sz w:val="30"/>
          <w:szCs w:val="30"/>
          <w:lang w:val="en-US" w:eastAsia="zh-CN" w:bidi="ar"/>
        </w:rPr>
        <w:t>（二）消防监督检查</w:t>
      </w:r>
    </w:p>
    <w:tbl>
      <w:tblPr>
        <w:tblStyle w:val="3"/>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72"/>
        <w:gridCol w:w="7433"/>
      </w:tblGrid>
      <w:tr w14:paraId="1A05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375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事项名称</w:t>
            </w:r>
          </w:p>
        </w:tc>
        <w:tc>
          <w:tcPr>
            <w:tcW w:w="743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28D6F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b/>
                <w:bCs/>
                <w:sz w:val="30"/>
                <w:szCs w:val="30"/>
              </w:rPr>
            </w:pPr>
            <w:r>
              <w:rPr>
                <w:rStyle w:val="6"/>
                <w:rFonts w:hint="eastAsia" w:ascii="方正仿宋_GB2312" w:hAnsi="方正仿宋_GB2312" w:eastAsia="方正仿宋_GB2312" w:cs="方正仿宋_GB2312"/>
                <w:b/>
                <w:bCs/>
                <w:sz w:val="30"/>
                <w:szCs w:val="30"/>
              </w:rPr>
              <w:t>消防监督检查</w:t>
            </w:r>
          </w:p>
        </w:tc>
      </w:tr>
      <w:tr w14:paraId="7678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F9E20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执法依据</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top"/>
          </w:tcPr>
          <w:p w14:paraId="5DA9DB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《中华人民共和国消防法》《消防监督检查规定》《消防产品监督管理规定》</w:t>
            </w:r>
          </w:p>
        </w:tc>
      </w:tr>
      <w:tr w14:paraId="6109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01A1E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实施主体</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C8F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广水市消防救援大队</w:t>
            </w:r>
          </w:p>
        </w:tc>
      </w:tr>
      <w:tr w14:paraId="5ED8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D55FB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检查对象</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top"/>
          </w:tcPr>
          <w:p w14:paraId="7D38E4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机关、团体、企业、事业等单位，火灾高危单位每年至少抽查2次，消防安全重点单位每年至少抽查1次。每月检查对象由“随州消防”微信公众号</w:t>
            </w:r>
            <w:bookmarkStart w:id="0" w:name="_GoBack"/>
            <w:r>
              <w:rPr>
                <w:rFonts w:hint="eastAsia" w:ascii="方正仿宋_GB2312" w:hAnsi="方正仿宋_GB2312" w:eastAsia="方正仿宋_GB2312" w:cs="方正仿宋_GB2312"/>
                <w:sz w:val="30"/>
                <w:szCs w:val="30"/>
                <w:lang w:eastAsia="zh-CN"/>
              </w:rPr>
              <w:t>在月</w:t>
            </w:r>
            <w:bookmarkEnd w:id="0"/>
            <w:r>
              <w:rPr>
                <w:rFonts w:hint="eastAsia" w:ascii="方正仿宋_GB2312" w:hAnsi="方正仿宋_GB2312" w:eastAsia="方正仿宋_GB2312" w:cs="方正仿宋_GB2312"/>
                <w:sz w:val="30"/>
                <w:szCs w:val="30"/>
              </w:rPr>
              <w:t>初进行公示。</w:t>
            </w:r>
          </w:p>
        </w:tc>
      </w:tr>
      <w:tr w14:paraId="7497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EBD2A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检查形式</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top"/>
          </w:tcPr>
          <w:p w14:paraId="770E51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对单位履行法定消防安全职责情况的监督抽查；对举报投诉的消防安全违法行为的核查；根据需要进行的其他消防监督检查。</w:t>
            </w:r>
          </w:p>
        </w:tc>
      </w:tr>
      <w:tr w14:paraId="3602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5E66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检查程序</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top"/>
          </w:tcPr>
          <w:p w14:paraId="7F4D2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1、随机抽取被检查对象；2、检查准备；3、现场检查（不少于两人）；4、填写检查记录；5、下发相应法律文书；6、送达。</w:t>
            </w:r>
          </w:p>
        </w:tc>
      </w:tr>
      <w:tr w14:paraId="3FDC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D3D47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检查方式</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CCCC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查阅资料、现场提问、实地抽查。</w:t>
            </w:r>
          </w:p>
        </w:tc>
      </w:tr>
      <w:tr w14:paraId="0731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32A41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检查结果</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top"/>
          </w:tcPr>
          <w:p w14:paraId="6448B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检查情况通过“随州消防”微信公众号向社会公开，抽查结果公开期间，被检查对象对公开的抽查结果有异议的，可以向公开抽查结果的消防救援机构提出。</w:t>
            </w:r>
          </w:p>
        </w:tc>
      </w:tr>
      <w:tr w14:paraId="7C0B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737EE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救济途径</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9109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按照相应执法程序的救济途径。</w:t>
            </w:r>
          </w:p>
        </w:tc>
      </w:tr>
      <w:tr w14:paraId="4BBF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D7690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监督部门</w:t>
            </w:r>
          </w:p>
        </w:tc>
        <w:tc>
          <w:tcPr>
            <w:tcW w:w="7433" w:type="dxa"/>
            <w:tcBorders>
              <w:top w:val="nil"/>
              <w:left w:val="nil"/>
              <w:bottom w:val="single" w:color="000000" w:sz="6" w:space="0"/>
              <w:right w:val="single" w:color="000000" w:sz="6" w:space="0"/>
            </w:tcBorders>
            <w:shd w:val="clear" w:color="auto" w:fill="auto"/>
            <w:tcMar>
              <w:left w:w="105" w:type="dxa"/>
              <w:right w:w="105" w:type="dxa"/>
            </w:tcMar>
            <w:vAlign w:val="top"/>
          </w:tcPr>
          <w:p w14:paraId="0B59CB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随州市消防救援支队队务督察科  </w:t>
            </w:r>
          </w:p>
          <w:p w14:paraId="40BD40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投诉电话：0722-3920181</w:t>
            </w:r>
          </w:p>
        </w:tc>
      </w:tr>
    </w:tbl>
    <w:p w14:paraId="73E684BE">
      <w:pPr>
        <w:keepNext w:val="0"/>
        <w:keepLines w:val="0"/>
        <w:widowControl/>
        <w:suppressLineNumbers w:val="0"/>
        <w:jc w:val="left"/>
        <w:rPr>
          <w:rStyle w:val="6"/>
          <w:rFonts w:hint="eastAsia" w:ascii="方正仿宋_GB2312" w:hAnsi="方正仿宋_GB2312" w:eastAsia="方正仿宋_GB2312" w:cs="方正仿宋_GB2312"/>
          <w:color w:val="auto"/>
          <w:kern w:val="0"/>
          <w:sz w:val="30"/>
          <w:szCs w:val="30"/>
          <w:lang w:val="en-US" w:eastAsia="zh-CN" w:bidi="ar"/>
        </w:rPr>
      </w:pPr>
    </w:p>
    <w:p w14:paraId="16C8487E">
      <w:pPr>
        <w:keepNext w:val="0"/>
        <w:keepLines w:val="0"/>
        <w:widowControl/>
        <w:suppressLineNumbers w:val="0"/>
        <w:jc w:val="left"/>
        <w:rPr>
          <w:rFonts w:hint="eastAsia" w:ascii="方正仿宋_GB2312" w:hAnsi="方正仿宋_GB2312" w:eastAsia="方正仿宋_GB2312" w:cs="方正仿宋_GB2312"/>
          <w:color w:val="auto"/>
          <w:sz w:val="30"/>
          <w:szCs w:val="30"/>
        </w:rPr>
      </w:pPr>
      <w:r>
        <w:rPr>
          <w:rStyle w:val="6"/>
          <w:rFonts w:hint="eastAsia" w:ascii="方正仿宋_GB2312" w:hAnsi="方正仿宋_GB2312" w:eastAsia="方正仿宋_GB2312" w:cs="方正仿宋_GB2312"/>
          <w:color w:val="auto"/>
          <w:kern w:val="0"/>
          <w:sz w:val="30"/>
          <w:szCs w:val="30"/>
          <w:lang w:val="en-US" w:eastAsia="zh-CN" w:bidi="ar"/>
        </w:rPr>
        <w:t>（三）消防行政处罚</w:t>
      </w:r>
    </w:p>
    <w:tbl>
      <w:tblPr>
        <w:tblStyle w:val="3"/>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2"/>
        <w:gridCol w:w="7631"/>
      </w:tblGrid>
      <w:tr w14:paraId="3CED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87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5D7C6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方正仿宋_GB2312" w:hAnsi="方正仿宋_GB2312" w:eastAsia="方正仿宋_GB2312" w:cs="方正仿宋_GB2312"/>
                <w:color w:val="auto"/>
                <w:kern w:val="0"/>
                <w:sz w:val="30"/>
                <w:szCs w:val="30"/>
                <w:lang w:val="en-US" w:eastAsia="zh-CN" w:bidi="ar"/>
              </w:rPr>
            </w:pPr>
            <w:r>
              <w:rPr>
                <w:rStyle w:val="6"/>
                <w:rFonts w:hint="eastAsia" w:ascii="方正仿宋_GB2312" w:hAnsi="方正仿宋_GB2312" w:eastAsia="方正仿宋_GB2312" w:cs="方正仿宋_GB2312"/>
                <w:color w:val="auto"/>
                <w:kern w:val="0"/>
                <w:sz w:val="30"/>
                <w:szCs w:val="30"/>
                <w:lang w:val="en-US" w:eastAsia="zh-CN" w:bidi="ar"/>
              </w:rPr>
              <w:t>事项名称</w:t>
            </w:r>
          </w:p>
        </w:tc>
        <w:tc>
          <w:tcPr>
            <w:tcW w:w="763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A16F3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Style w:val="6"/>
                <w:rFonts w:hint="eastAsia" w:ascii="方正仿宋_GB2312" w:hAnsi="方正仿宋_GB2312" w:eastAsia="方正仿宋_GB2312" w:cs="方正仿宋_GB2312"/>
                <w:color w:val="auto"/>
                <w:kern w:val="0"/>
                <w:sz w:val="30"/>
                <w:szCs w:val="30"/>
                <w:lang w:val="en-US" w:eastAsia="zh-CN" w:bidi="ar"/>
              </w:rPr>
            </w:pPr>
            <w:r>
              <w:rPr>
                <w:rStyle w:val="6"/>
                <w:rFonts w:hint="eastAsia" w:ascii="方正仿宋_GB2312" w:hAnsi="方正仿宋_GB2312" w:eastAsia="方正仿宋_GB2312" w:cs="方正仿宋_GB2312"/>
                <w:color w:val="auto"/>
                <w:kern w:val="0"/>
                <w:sz w:val="30"/>
                <w:szCs w:val="30"/>
                <w:lang w:val="en-US" w:eastAsia="zh-CN" w:bidi="ar"/>
              </w:rPr>
              <w:t>消防行政处罚</w:t>
            </w:r>
          </w:p>
        </w:tc>
      </w:tr>
      <w:tr w14:paraId="1A06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E924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执法依据</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top"/>
          </w:tcPr>
          <w:p w14:paraId="5C308B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《中华人民共和国消防法》《消防监督检查规定》《消防产品监督管理规定》《中华人民共和国行政处罚法》《社会消防技术服务管理规定》等</w:t>
            </w:r>
          </w:p>
        </w:tc>
      </w:tr>
      <w:tr w14:paraId="60F8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8B5F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实施主体</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A958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广水市消防救援大队</w:t>
            </w:r>
          </w:p>
        </w:tc>
      </w:tr>
      <w:tr w14:paraId="64CF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4983E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执法对象</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top"/>
          </w:tcPr>
          <w:p w14:paraId="3F9C4E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机关、团体、企业、事业等单位以及个体工商户、个人</w:t>
            </w:r>
          </w:p>
        </w:tc>
      </w:tr>
      <w:tr w14:paraId="3B0E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68E48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实施程序</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top"/>
          </w:tcPr>
          <w:p w14:paraId="540056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1、发现消防违法行为；2、受案；3、调查取证；4、提出处理意见；5、告知；6、法制审核；7、审批；8、决定；9、送达；10、执行。</w:t>
            </w:r>
          </w:p>
        </w:tc>
      </w:tr>
      <w:tr w14:paraId="04C8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34B86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当事人权利</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AB07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1、陈述权；2、申辩权；3、听证权。</w:t>
            </w:r>
          </w:p>
        </w:tc>
      </w:tr>
      <w:tr w14:paraId="1D31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A092B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检查结果</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top"/>
          </w:tcPr>
          <w:p w14:paraId="2AA286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行政处罚决定通过随州消防微信公众号或信用中国（湖北/随州）等途径依法向社会公开。</w:t>
            </w:r>
          </w:p>
        </w:tc>
      </w:tr>
      <w:tr w14:paraId="771B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1F8C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救济途径</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top"/>
          </w:tcPr>
          <w:p w14:paraId="5ED52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如不服处罚决定，可在收到行政处罚决定书之日起六十日内依法向</w:t>
            </w:r>
            <w:r>
              <w:rPr>
                <w:rFonts w:hint="eastAsia" w:ascii="方正仿宋_GB2312" w:hAnsi="方正仿宋_GB2312" w:eastAsia="方正仿宋_GB2312" w:cs="方正仿宋_GB2312"/>
                <w:sz w:val="30"/>
                <w:szCs w:val="30"/>
                <w:lang w:eastAsia="zh-CN"/>
              </w:rPr>
              <w:t>广水</w:t>
            </w:r>
            <w:r>
              <w:rPr>
                <w:rFonts w:hint="eastAsia" w:ascii="方正仿宋_GB2312" w:hAnsi="方正仿宋_GB2312" w:eastAsia="方正仿宋_GB2312" w:cs="方正仿宋_GB2312"/>
                <w:sz w:val="30"/>
                <w:szCs w:val="30"/>
              </w:rPr>
              <w:t>市人民政府或</w:t>
            </w:r>
            <w:r>
              <w:rPr>
                <w:rFonts w:hint="eastAsia" w:ascii="方正仿宋_GB2312" w:hAnsi="方正仿宋_GB2312" w:eastAsia="方正仿宋_GB2312" w:cs="方正仿宋_GB2312"/>
                <w:color w:val="333333"/>
                <w:sz w:val="30"/>
                <w:szCs w:val="30"/>
              </w:rPr>
              <w:t>随州市消防救援支队</w:t>
            </w:r>
            <w:r>
              <w:rPr>
                <w:rFonts w:hint="eastAsia" w:ascii="方正仿宋_GB2312" w:hAnsi="方正仿宋_GB2312" w:eastAsia="方正仿宋_GB2312" w:cs="方正仿宋_GB2312"/>
                <w:sz w:val="30"/>
                <w:szCs w:val="30"/>
              </w:rPr>
              <w:t>申请行政复议，或者在六个月内依法向</w:t>
            </w:r>
            <w:r>
              <w:rPr>
                <w:rFonts w:hint="eastAsia" w:ascii="方正仿宋_GB2312" w:hAnsi="方正仿宋_GB2312" w:eastAsia="方正仿宋_GB2312" w:cs="方正仿宋_GB2312"/>
                <w:i w:val="0"/>
                <w:iCs w:val="0"/>
                <w:caps w:val="0"/>
                <w:color w:val="333333"/>
                <w:spacing w:val="0"/>
                <w:sz w:val="30"/>
                <w:szCs w:val="30"/>
              </w:rPr>
              <w:t>广水市人民法院提起行政诉讼。</w:t>
            </w:r>
          </w:p>
        </w:tc>
      </w:tr>
      <w:tr w14:paraId="1A30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7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55D36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监督部门</w:t>
            </w:r>
          </w:p>
        </w:tc>
        <w:tc>
          <w:tcPr>
            <w:tcW w:w="7631" w:type="dxa"/>
            <w:tcBorders>
              <w:top w:val="nil"/>
              <w:left w:val="nil"/>
              <w:bottom w:val="single" w:color="000000" w:sz="6" w:space="0"/>
              <w:right w:val="single" w:color="000000" w:sz="6" w:space="0"/>
            </w:tcBorders>
            <w:shd w:val="clear" w:color="auto" w:fill="auto"/>
            <w:tcMar>
              <w:left w:w="105" w:type="dxa"/>
              <w:right w:w="105" w:type="dxa"/>
            </w:tcMar>
            <w:vAlign w:val="top"/>
          </w:tcPr>
          <w:p w14:paraId="280B81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随州市消防救援支队队务督察科  </w:t>
            </w:r>
          </w:p>
          <w:p w14:paraId="7927EE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投诉电话：0722-3920181</w:t>
            </w:r>
          </w:p>
        </w:tc>
      </w:tr>
    </w:tbl>
    <w:p w14:paraId="3DA6D4B4">
      <w:pPr>
        <w:keepNext w:val="0"/>
        <w:keepLines w:val="0"/>
        <w:widowControl/>
        <w:suppressLineNumbers w:val="0"/>
        <w:jc w:val="left"/>
        <w:rPr>
          <w:rStyle w:val="6"/>
          <w:rFonts w:hint="eastAsia" w:ascii="方正仿宋_GB2312" w:hAnsi="方正仿宋_GB2312" w:eastAsia="方正仿宋_GB2312" w:cs="方正仿宋_GB2312"/>
          <w:color w:val="auto"/>
          <w:kern w:val="0"/>
          <w:sz w:val="30"/>
          <w:szCs w:val="30"/>
          <w:lang w:val="en-US" w:eastAsia="zh-CN" w:bidi="ar"/>
        </w:rPr>
      </w:pPr>
    </w:p>
    <w:p w14:paraId="4CA0C026">
      <w:pPr>
        <w:keepNext w:val="0"/>
        <w:keepLines w:val="0"/>
        <w:widowControl/>
        <w:suppressLineNumbers w:val="0"/>
        <w:jc w:val="left"/>
        <w:rPr>
          <w:rFonts w:hint="eastAsia" w:ascii="方正仿宋_GB2312" w:hAnsi="方正仿宋_GB2312" w:eastAsia="方正仿宋_GB2312" w:cs="方正仿宋_GB2312"/>
          <w:color w:val="auto"/>
          <w:sz w:val="30"/>
          <w:szCs w:val="30"/>
        </w:rPr>
      </w:pPr>
      <w:r>
        <w:rPr>
          <w:rStyle w:val="6"/>
          <w:rFonts w:hint="eastAsia" w:ascii="方正仿宋_GB2312" w:hAnsi="方正仿宋_GB2312" w:eastAsia="方正仿宋_GB2312" w:cs="方正仿宋_GB2312"/>
          <w:color w:val="auto"/>
          <w:kern w:val="0"/>
          <w:sz w:val="30"/>
          <w:szCs w:val="30"/>
          <w:lang w:val="en-US" w:eastAsia="zh-CN" w:bidi="ar"/>
        </w:rPr>
        <w:t>（四）消防行政强制</w:t>
      </w:r>
    </w:p>
    <w:tbl>
      <w:tblPr>
        <w:tblStyle w:val="3"/>
        <w:tblW w:w="8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5"/>
        <w:gridCol w:w="7385"/>
      </w:tblGrid>
      <w:tr w14:paraId="075D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1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9B531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事项名称</w:t>
            </w:r>
          </w:p>
        </w:tc>
        <w:tc>
          <w:tcPr>
            <w:tcW w:w="738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04332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Style w:val="6"/>
                <w:rFonts w:hint="eastAsia" w:ascii="方正仿宋_GB2312" w:hAnsi="方正仿宋_GB2312" w:eastAsia="方正仿宋_GB2312" w:cs="方正仿宋_GB2312"/>
                <w:sz w:val="30"/>
                <w:szCs w:val="30"/>
              </w:rPr>
              <w:t>消防行政强制（强制措施和强制执行）</w:t>
            </w:r>
          </w:p>
        </w:tc>
      </w:tr>
      <w:tr w14:paraId="16CE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439F0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执法依据</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top"/>
          </w:tcPr>
          <w:p w14:paraId="50C7A7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《中华人民共和国消防法》《中华人民共和国行政强制法》《消防监督检查规定》等</w:t>
            </w:r>
          </w:p>
        </w:tc>
      </w:tr>
      <w:tr w14:paraId="1A11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62311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实施主体</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6C230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广水市消防救援大队</w:t>
            </w:r>
          </w:p>
        </w:tc>
      </w:tr>
      <w:tr w14:paraId="0AAC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CFD58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执法对象</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top"/>
          </w:tcPr>
          <w:p w14:paraId="293CF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对不及时消除火灾隐患可能严重威胁公共安全的危险部位或者场所采取临时查封措施；《中华人民共和国消防法》第六十条第一款第三项、第四项、第五项、第六项规定的消防安全违法行为，经责令改正拒不改正的，经催告，当事人逾期仍不履行停产停业、停止使用、停止施工决定的且无正当理由的，依法实施强制执行。</w:t>
            </w:r>
          </w:p>
        </w:tc>
      </w:tr>
      <w:tr w14:paraId="1FB9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C1E94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实施程序</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top"/>
          </w:tcPr>
          <w:p w14:paraId="5F7DD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临时查封：1、发现消防违法行为；2、组织集体研究确定是否实施临时查封以及查封危险部位或者场所的范围、期限和实施方法；3、</w:t>
            </w:r>
            <w:r>
              <w:rPr>
                <w:rFonts w:hint="eastAsia" w:ascii="方正仿宋_GB2312" w:hAnsi="方正仿宋_GB2312" w:eastAsia="方正仿宋_GB2312" w:cs="方正仿宋_GB2312"/>
                <w:color w:val="000000"/>
                <w:sz w:val="30"/>
                <w:szCs w:val="30"/>
              </w:rPr>
              <w:t>自检查之日起三个工作日内制作、送达临时查封决定书</w:t>
            </w:r>
            <w:r>
              <w:rPr>
                <w:rFonts w:hint="eastAsia" w:ascii="方正仿宋_GB2312" w:hAnsi="方正仿宋_GB2312" w:eastAsia="方正仿宋_GB2312" w:cs="方正仿宋_GB2312"/>
                <w:sz w:val="30"/>
                <w:szCs w:val="30"/>
              </w:rPr>
              <w:t>；4、实施临时查封；5、整改火灾隐患后依法进入解除临时查封程序。</w:t>
            </w:r>
          </w:p>
          <w:p w14:paraId="7F93E6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强制执行：1、催告；2、听取</w:t>
            </w:r>
            <w:r>
              <w:rPr>
                <w:rFonts w:hint="eastAsia" w:ascii="方正仿宋_GB2312" w:hAnsi="方正仿宋_GB2312" w:eastAsia="方正仿宋_GB2312" w:cs="方正仿宋_GB2312"/>
                <w:color w:val="000000"/>
                <w:sz w:val="30"/>
                <w:szCs w:val="30"/>
              </w:rPr>
              <w:t>陈述和申辩；3、复核当事人提出的事实、理由和证据；4、集体研究，确定执行的方式和时间；5、制作、送达强制执行决定书；6、实施强制执行。</w:t>
            </w:r>
          </w:p>
        </w:tc>
      </w:tr>
      <w:tr w14:paraId="4D09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5AC06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当事人权利</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99E9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1、陈述权；2、申辩权。</w:t>
            </w:r>
          </w:p>
        </w:tc>
      </w:tr>
      <w:tr w14:paraId="5F8A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1EDC1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救济途径</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top"/>
          </w:tcPr>
          <w:p w14:paraId="34BB98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如不服处理决定，可在收到决定书之日起六十日内依法向</w:t>
            </w:r>
            <w:r>
              <w:rPr>
                <w:rFonts w:hint="eastAsia" w:ascii="方正仿宋_GB2312" w:hAnsi="方正仿宋_GB2312" w:eastAsia="方正仿宋_GB2312" w:cs="方正仿宋_GB2312"/>
                <w:sz w:val="30"/>
                <w:szCs w:val="30"/>
                <w:lang w:eastAsia="zh-CN"/>
              </w:rPr>
              <w:t>广水</w:t>
            </w:r>
            <w:r>
              <w:rPr>
                <w:rFonts w:hint="eastAsia" w:ascii="方正仿宋_GB2312" w:hAnsi="方正仿宋_GB2312" w:eastAsia="方正仿宋_GB2312" w:cs="方正仿宋_GB2312"/>
                <w:sz w:val="30"/>
                <w:szCs w:val="30"/>
              </w:rPr>
              <w:t>市人民政府或</w:t>
            </w:r>
            <w:r>
              <w:rPr>
                <w:rFonts w:hint="eastAsia" w:ascii="方正仿宋_GB2312" w:hAnsi="方正仿宋_GB2312" w:eastAsia="方正仿宋_GB2312" w:cs="方正仿宋_GB2312"/>
                <w:color w:val="333333"/>
                <w:sz w:val="30"/>
                <w:szCs w:val="30"/>
              </w:rPr>
              <w:t>随州市消防救援支队</w:t>
            </w:r>
            <w:r>
              <w:rPr>
                <w:rFonts w:hint="eastAsia" w:ascii="方正仿宋_GB2312" w:hAnsi="方正仿宋_GB2312" w:eastAsia="方正仿宋_GB2312" w:cs="方正仿宋_GB2312"/>
                <w:sz w:val="30"/>
                <w:szCs w:val="30"/>
              </w:rPr>
              <w:t>申请行政复议，或者在六个月内依法向</w:t>
            </w:r>
            <w:r>
              <w:rPr>
                <w:rFonts w:hint="eastAsia" w:ascii="方正仿宋_GB2312" w:hAnsi="方正仿宋_GB2312" w:eastAsia="方正仿宋_GB2312" w:cs="方正仿宋_GB2312"/>
                <w:i w:val="0"/>
                <w:iCs w:val="0"/>
                <w:caps w:val="0"/>
                <w:color w:val="333333"/>
                <w:spacing w:val="0"/>
                <w:sz w:val="30"/>
                <w:szCs w:val="30"/>
              </w:rPr>
              <w:t>广水市人民法院提起行政诉讼。</w:t>
            </w:r>
          </w:p>
        </w:tc>
      </w:tr>
      <w:tr w14:paraId="5E07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1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52360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监督部门</w:t>
            </w:r>
          </w:p>
        </w:tc>
        <w:tc>
          <w:tcPr>
            <w:tcW w:w="7385" w:type="dxa"/>
            <w:tcBorders>
              <w:top w:val="nil"/>
              <w:left w:val="nil"/>
              <w:bottom w:val="single" w:color="000000" w:sz="6" w:space="0"/>
              <w:right w:val="single" w:color="000000" w:sz="6" w:space="0"/>
            </w:tcBorders>
            <w:shd w:val="clear" w:color="auto" w:fill="auto"/>
            <w:tcMar>
              <w:left w:w="105" w:type="dxa"/>
              <w:right w:w="105" w:type="dxa"/>
            </w:tcMar>
            <w:vAlign w:val="top"/>
          </w:tcPr>
          <w:p w14:paraId="51B9F7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随州市消防救援支队队务督察科  </w:t>
            </w:r>
          </w:p>
          <w:p w14:paraId="706C3B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投诉电话：0722-3920181</w:t>
            </w:r>
          </w:p>
        </w:tc>
      </w:tr>
    </w:tbl>
    <w:p w14:paraId="3070F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4974CD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黑体" w:hAnsi="黑体" w:eastAsia="黑体" w:cs="黑体"/>
          <w:b w:val="0"/>
          <w:bCs w:val="0"/>
          <w:color w:val="333333"/>
          <w:sz w:val="30"/>
          <w:szCs w:val="30"/>
          <w:lang w:val="en-US" w:eastAsia="zh-CN"/>
        </w:rPr>
      </w:pPr>
      <w:r>
        <w:rPr>
          <w:rFonts w:hint="eastAsia" w:ascii="黑体" w:hAnsi="黑体" w:eastAsia="黑体" w:cs="黑体"/>
          <w:b w:val="0"/>
          <w:bCs w:val="0"/>
          <w:color w:val="333333"/>
          <w:sz w:val="30"/>
          <w:szCs w:val="30"/>
          <w:lang w:val="en-US" w:eastAsia="zh-CN"/>
        </w:rPr>
        <w:t>五、消防执法流程图和执法服务指南</w:t>
      </w:r>
    </w:p>
    <w:p w14:paraId="2F472FC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r>
        <w:rPr>
          <w:rFonts w:hint="default" w:ascii="Arial" w:hAnsi="Arial" w:eastAsia="宋体" w:cs="Arial"/>
          <w:color w:val="333333"/>
          <w:sz w:val="24"/>
          <w:szCs w:val="24"/>
          <w:lang w:val="en-US"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186055</wp:posOffset>
            </wp:positionV>
            <wp:extent cx="5266690" cy="3970655"/>
            <wp:effectExtent l="0" t="0" r="10160" b="10795"/>
            <wp:wrapNone/>
            <wp:docPr id="1" name="图片 1" descr="d620b8cf3cb80b0662b22bf7a36af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20b8cf3cb80b0662b22bf7a36af994"/>
                    <pic:cNvPicPr>
                      <a:picLocks noChangeAspect="1"/>
                    </pic:cNvPicPr>
                  </pic:nvPicPr>
                  <pic:blipFill>
                    <a:blip r:embed="rId4"/>
                    <a:stretch>
                      <a:fillRect/>
                    </a:stretch>
                  </pic:blipFill>
                  <pic:spPr>
                    <a:xfrm>
                      <a:off x="0" y="0"/>
                      <a:ext cx="5266690" cy="3970655"/>
                    </a:xfrm>
                    <a:prstGeom prst="rect">
                      <a:avLst/>
                    </a:prstGeom>
                  </pic:spPr>
                </pic:pic>
              </a:graphicData>
            </a:graphic>
          </wp:anchor>
        </w:drawing>
      </w:r>
    </w:p>
    <w:p w14:paraId="33BB5E3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79A5A8C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598B667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191908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35BBA5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7CE41E7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1E0B58F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5046866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C8C22A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6D361C7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779C09C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4CCBAD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62B0A38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D0BCAB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0FAB344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659E6EE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17A74B8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3B4BED1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2E07D93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1E72B98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1E76EAC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5BBF090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522349E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r>
        <w:rPr>
          <w:rFonts w:ascii="微软雅黑" w:hAnsi="微软雅黑" w:eastAsia="微软雅黑" w:cs="微软雅黑"/>
          <w:i w:val="0"/>
          <w:iCs w:val="0"/>
          <w:caps w:val="0"/>
          <w:color w:val="333333"/>
          <w:spacing w:val="0"/>
          <w:sz w:val="25"/>
          <w:szCs w:val="25"/>
          <w:shd w:val="clear" w:fill="FFFFFF"/>
        </w:rPr>
        <w:drawing>
          <wp:anchor distT="0" distB="0" distL="114300" distR="114300" simplePos="0" relativeHeight="251660288" behindDoc="0" locked="0" layoutInCell="1" allowOverlap="1">
            <wp:simplePos x="0" y="0"/>
            <wp:positionH relativeFrom="column">
              <wp:posOffset>-151130</wp:posOffset>
            </wp:positionH>
            <wp:positionV relativeFrom="paragraph">
              <wp:posOffset>83820</wp:posOffset>
            </wp:positionV>
            <wp:extent cx="5430520" cy="5160010"/>
            <wp:effectExtent l="0" t="0" r="17780" b="254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430520" cy="5160010"/>
                    </a:xfrm>
                    <a:prstGeom prst="rect">
                      <a:avLst/>
                    </a:prstGeom>
                    <a:noFill/>
                    <a:ln w="9525">
                      <a:noFill/>
                    </a:ln>
                  </pic:spPr>
                </pic:pic>
              </a:graphicData>
            </a:graphic>
          </wp:anchor>
        </w:drawing>
      </w:r>
    </w:p>
    <w:p w14:paraId="08E34DC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2192D53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0229367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677BC611">
      <w:pPr>
        <w:keepNext w:val="0"/>
        <w:keepLines w:val="0"/>
        <w:widowControl/>
        <w:suppressLineNumbers w:val="0"/>
        <w:jc w:val="left"/>
      </w:pPr>
    </w:p>
    <w:p w14:paraId="2875235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4C89BB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3A020E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eastAsia" w:ascii="Arial" w:hAnsi="Arial" w:eastAsia="宋体" w:cs="Arial"/>
          <w:color w:val="333333"/>
          <w:sz w:val="24"/>
          <w:szCs w:val="24"/>
          <w:lang w:val="en-US" w:eastAsia="zh-CN"/>
        </w:rPr>
      </w:pPr>
    </w:p>
    <w:p w14:paraId="40F832B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E3836D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AE1BFD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232DB0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9C2E2F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076B37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9CBD41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4A17E5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E686D5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FCB471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A175A3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6B4E22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40236C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r>
        <w:rPr>
          <w:rFonts w:ascii="微软雅黑" w:hAnsi="微软雅黑" w:eastAsia="微软雅黑" w:cs="微软雅黑"/>
          <w:i w:val="0"/>
          <w:iCs w:val="0"/>
          <w:caps w:val="0"/>
          <w:color w:val="333333"/>
          <w:spacing w:val="0"/>
          <w:kern w:val="0"/>
          <w:sz w:val="25"/>
          <w:szCs w:val="25"/>
          <w:shd w:val="clear" w:fill="FFFFFF"/>
          <w:lang w:val="en-US" w:eastAsia="zh-CN" w:bidi="ar"/>
        </w:rPr>
        <w:drawing>
          <wp:anchor distT="0" distB="0" distL="114300" distR="114300" simplePos="0" relativeHeight="251661312" behindDoc="0" locked="0" layoutInCell="1" allowOverlap="1">
            <wp:simplePos x="0" y="0"/>
            <wp:positionH relativeFrom="column">
              <wp:posOffset>283210</wp:posOffset>
            </wp:positionH>
            <wp:positionV relativeFrom="paragraph">
              <wp:posOffset>127000</wp:posOffset>
            </wp:positionV>
            <wp:extent cx="4648200" cy="4385310"/>
            <wp:effectExtent l="0" t="0" r="0" b="15240"/>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4648200" cy="4385310"/>
                    </a:xfrm>
                    <a:prstGeom prst="rect">
                      <a:avLst/>
                    </a:prstGeom>
                    <a:noFill/>
                    <a:ln w="9525">
                      <a:noFill/>
                    </a:ln>
                  </pic:spPr>
                </pic:pic>
              </a:graphicData>
            </a:graphic>
          </wp:anchor>
        </w:drawing>
      </w:r>
    </w:p>
    <w:p w14:paraId="4D44EA4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821E655">
      <w:pPr>
        <w:keepNext w:val="0"/>
        <w:keepLines w:val="0"/>
        <w:widowControl/>
        <w:suppressLineNumbers w:val="0"/>
        <w:jc w:val="left"/>
      </w:pPr>
    </w:p>
    <w:p w14:paraId="3CD0D2E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AEC64E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778EF3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32D91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F26190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354137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11EBAD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4941F3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B41C3D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B28EC4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E68FE1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5C3726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D2E92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4DF277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C8851C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E769F3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D4E7FE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r>
        <w:rPr>
          <w:rFonts w:ascii="微软雅黑" w:hAnsi="微软雅黑" w:eastAsia="微软雅黑" w:cs="微软雅黑"/>
          <w:i w:val="0"/>
          <w:iCs w:val="0"/>
          <w:caps w:val="0"/>
          <w:color w:val="333333"/>
          <w:spacing w:val="0"/>
          <w:kern w:val="0"/>
          <w:sz w:val="25"/>
          <w:szCs w:val="25"/>
          <w:shd w:val="clear" w:fill="FFFFFF"/>
          <w:lang w:val="en-US" w:eastAsia="zh-CN" w:bidi="ar"/>
        </w:rPr>
        <w:drawing>
          <wp:anchor distT="0" distB="0" distL="114300" distR="114300" simplePos="0" relativeHeight="251662336" behindDoc="0" locked="0" layoutInCell="1" allowOverlap="1">
            <wp:simplePos x="0" y="0"/>
            <wp:positionH relativeFrom="column">
              <wp:posOffset>-5080</wp:posOffset>
            </wp:positionH>
            <wp:positionV relativeFrom="paragraph">
              <wp:posOffset>186055</wp:posOffset>
            </wp:positionV>
            <wp:extent cx="5320030" cy="5906135"/>
            <wp:effectExtent l="0" t="0" r="13970" b="18415"/>
            <wp:wrapNone/>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5320030" cy="5906135"/>
                    </a:xfrm>
                    <a:prstGeom prst="rect">
                      <a:avLst/>
                    </a:prstGeom>
                    <a:noFill/>
                    <a:ln w="9525">
                      <a:noFill/>
                    </a:ln>
                  </pic:spPr>
                </pic:pic>
              </a:graphicData>
            </a:graphic>
          </wp:anchor>
        </w:drawing>
      </w:r>
    </w:p>
    <w:p w14:paraId="53D9D79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3A5680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1EE903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DAA1D7B">
      <w:pPr>
        <w:keepNext w:val="0"/>
        <w:keepLines w:val="0"/>
        <w:widowControl/>
        <w:suppressLineNumbers w:val="0"/>
        <w:jc w:val="left"/>
      </w:pPr>
    </w:p>
    <w:p w14:paraId="753DD04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865BEC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65D288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852FC7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3F86BA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42232C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7C1DA3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E023CC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C76972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04F3BF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101334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B4FE3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C7AB00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5ABE4A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E11298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E611EE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087C38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7BB4BB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95A2FE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A32CE4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7B6AD4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865FD9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B1510C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FD7725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C8B5BE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14A8F2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9CE336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A8644F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4295B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77D711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574F3C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A61F1F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180B2C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63360" behindDoc="0" locked="0" layoutInCell="1" allowOverlap="1">
            <wp:simplePos x="0" y="0"/>
            <wp:positionH relativeFrom="column">
              <wp:posOffset>-219710</wp:posOffset>
            </wp:positionH>
            <wp:positionV relativeFrom="paragraph">
              <wp:posOffset>119380</wp:posOffset>
            </wp:positionV>
            <wp:extent cx="5639435" cy="3255645"/>
            <wp:effectExtent l="0" t="0" r="18415" b="1905"/>
            <wp:wrapNone/>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5639435" cy="3255645"/>
                    </a:xfrm>
                    <a:prstGeom prst="rect">
                      <a:avLst/>
                    </a:prstGeom>
                    <a:noFill/>
                    <a:ln w="9525">
                      <a:noFill/>
                    </a:ln>
                  </pic:spPr>
                </pic:pic>
              </a:graphicData>
            </a:graphic>
          </wp:anchor>
        </w:drawing>
      </w:r>
    </w:p>
    <w:p w14:paraId="0AF476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48C7AA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1F193C2">
      <w:pPr>
        <w:keepNext w:val="0"/>
        <w:keepLines w:val="0"/>
        <w:widowControl/>
        <w:suppressLineNumbers w:val="0"/>
        <w:jc w:val="left"/>
      </w:pPr>
    </w:p>
    <w:p w14:paraId="430F30E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B07865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BB374F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966B1D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DD55ED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253971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3BE1B6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A669A2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64C33B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64384" behindDoc="0" locked="0" layoutInCell="1" allowOverlap="1">
            <wp:simplePos x="0" y="0"/>
            <wp:positionH relativeFrom="column">
              <wp:posOffset>-193675</wp:posOffset>
            </wp:positionH>
            <wp:positionV relativeFrom="paragraph">
              <wp:posOffset>231140</wp:posOffset>
            </wp:positionV>
            <wp:extent cx="5400040" cy="6181090"/>
            <wp:effectExtent l="0" t="0" r="10160" b="10160"/>
            <wp:wrapNone/>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9"/>
                    <a:stretch>
                      <a:fillRect/>
                    </a:stretch>
                  </pic:blipFill>
                  <pic:spPr>
                    <a:xfrm>
                      <a:off x="0" y="0"/>
                      <a:ext cx="5400040" cy="6181090"/>
                    </a:xfrm>
                    <a:prstGeom prst="rect">
                      <a:avLst/>
                    </a:prstGeom>
                    <a:noFill/>
                    <a:ln w="9525">
                      <a:noFill/>
                    </a:ln>
                  </pic:spPr>
                </pic:pic>
              </a:graphicData>
            </a:graphic>
          </wp:anchor>
        </w:drawing>
      </w:r>
    </w:p>
    <w:p w14:paraId="116E6F2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3E930A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C5DBF8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54DF1A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33DF5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36C9A8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E4C6CC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8CFDB48">
      <w:pPr>
        <w:keepNext w:val="0"/>
        <w:keepLines w:val="0"/>
        <w:widowControl/>
        <w:suppressLineNumbers w:val="0"/>
        <w:jc w:val="left"/>
      </w:pPr>
    </w:p>
    <w:p w14:paraId="629C504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0F1A51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B3B6F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F9D051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B564D3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482140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A5266D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A73C4F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2C1B3C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FEF82B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8037C8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B67E1A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D2A515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0B2BE1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21C7DF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9E8610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D0F242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0CBC98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65408" behindDoc="0" locked="0" layoutInCell="1" allowOverlap="1">
            <wp:simplePos x="0" y="0"/>
            <wp:positionH relativeFrom="column">
              <wp:posOffset>-476250</wp:posOffset>
            </wp:positionH>
            <wp:positionV relativeFrom="paragraph">
              <wp:posOffset>156210</wp:posOffset>
            </wp:positionV>
            <wp:extent cx="6054090" cy="6054090"/>
            <wp:effectExtent l="0" t="0" r="3810" b="3810"/>
            <wp:wrapNone/>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0"/>
                    <a:stretch>
                      <a:fillRect/>
                    </a:stretch>
                  </pic:blipFill>
                  <pic:spPr>
                    <a:xfrm>
                      <a:off x="0" y="0"/>
                      <a:ext cx="6054090" cy="6054090"/>
                    </a:xfrm>
                    <a:prstGeom prst="rect">
                      <a:avLst/>
                    </a:prstGeom>
                    <a:noFill/>
                    <a:ln w="9525">
                      <a:noFill/>
                    </a:ln>
                  </pic:spPr>
                </pic:pic>
              </a:graphicData>
            </a:graphic>
          </wp:anchor>
        </w:drawing>
      </w:r>
    </w:p>
    <w:p w14:paraId="471A488B">
      <w:pPr>
        <w:keepNext w:val="0"/>
        <w:keepLines w:val="0"/>
        <w:widowControl/>
        <w:suppressLineNumbers w:val="0"/>
        <w:jc w:val="left"/>
      </w:pPr>
    </w:p>
    <w:p w14:paraId="31B4758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B28D42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42CD09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FBA5EC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9C7EDD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39A098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276F6D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474866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DACC0B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E62F7C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629B9F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ABE796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74D44F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3045FF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455D22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56A410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57E31B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CD44A8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E3CE3E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56585D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D58A6A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187478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2C2530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9B34CA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E397F4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A74182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598D3F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28848C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140935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BB827D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158FC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7BE5CC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3E5A4A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8AB25C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04472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93EFFD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F1BB39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r>
        <w:rPr>
          <w:rFonts w:ascii="宋体" w:hAnsi="宋体" w:eastAsia="宋体" w:cs="宋体"/>
          <w:kern w:val="0"/>
          <w:sz w:val="24"/>
          <w:szCs w:val="24"/>
          <w:lang w:val="en-US" w:eastAsia="zh-CN" w:bidi="ar"/>
        </w:rPr>
        <w:drawing>
          <wp:anchor distT="0" distB="0" distL="114300" distR="114300" simplePos="0" relativeHeight="251666432" behindDoc="0" locked="0" layoutInCell="1" allowOverlap="1">
            <wp:simplePos x="0" y="0"/>
            <wp:positionH relativeFrom="column">
              <wp:posOffset>-316865</wp:posOffset>
            </wp:positionH>
            <wp:positionV relativeFrom="paragraph">
              <wp:posOffset>66675</wp:posOffset>
            </wp:positionV>
            <wp:extent cx="5821045" cy="5595620"/>
            <wp:effectExtent l="0" t="0" r="8255" b="5080"/>
            <wp:wrapNone/>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1"/>
                    <a:stretch>
                      <a:fillRect/>
                    </a:stretch>
                  </pic:blipFill>
                  <pic:spPr>
                    <a:xfrm>
                      <a:off x="0" y="0"/>
                      <a:ext cx="5821045" cy="5595620"/>
                    </a:xfrm>
                    <a:prstGeom prst="rect">
                      <a:avLst/>
                    </a:prstGeom>
                    <a:noFill/>
                    <a:ln w="9525">
                      <a:noFill/>
                    </a:ln>
                  </pic:spPr>
                </pic:pic>
              </a:graphicData>
            </a:graphic>
          </wp:anchor>
        </w:drawing>
      </w:r>
    </w:p>
    <w:p w14:paraId="6FFE3ED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5D4899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93642D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80718C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95D5268">
      <w:pPr>
        <w:keepNext w:val="0"/>
        <w:keepLines w:val="0"/>
        <w:widowControl/>
        <w:suppressLineNumbers w:val="0"/>
        <w:jc w:val="left"/>
      </w:pPr>
    </w:p>
    <w:p w14:paraId="767E176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9C71C9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BBD8DA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FC954A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10FF69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037A66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33F7B4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6ED1AE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5CF1939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2C98E8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9182C6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096EAC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636936B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B950B1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F06115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7A04AB9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937504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010A470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239AB9B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4AB60B6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1AC3E02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left"/>
        <w:rPr>
          <w:rFonts w:hint="default" w:ascii="Arial" w:hAnsi="Arial" w:eastAsia="宋体" w:cs="Arial"/>
          <w:color w:val="333333"/>
          <w:sz w:val="24"/>
          <w:szCs w:val="24"/>
          <w:lang w:val="en-US" w:eastAsia="zh-CN"/>
        </w:rPr>
      </w:pPr>
    </w:p>
    <w:p w14:paraId="309AA1C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right"/>
        <w:textAlignment w:val="auto"/>
        <w:rPr>
          <w:rFonts w:hint="eastAsia" w:ascii="方正仿宋_GB2312" w:hAnsi="方正仿宋_GB2312" w:eastAsia="方正仿宋_GB2312" w:cs="方正仿宋_GB2312"/>
          <w:color w:val="333333"/>
          <w:sz w:val="30"/>
          <w:szCs w:val="30"/>
          <w:lang w:val="en-US" w:eastAsia="zh-CN"/>
        </w:rPr>
      </w:pPr>
      <w:r>
        <w:rPr>
          <w:rFonts w:hint="eastAsia" w:ascii="方正仿宋_GB2312" w:hAnsi="方正仿宋_GB2312" w:eastAsia="方正仿宋_GB2312" w:cs="方正仿宋_GB2312"/>
          <w:color w:val="333333"/>
          <w:sz w:val="30"/>
          <w:szCs w:val="30"/>
          <w:lang w:val="en-US" w:eastAsia="zh-CN"/>
        </w:rPr>
        <w:t>广水市消防救援大队</w:t>
      </w:r>
    </w:p>
    <w:p w14:paraId="1C6262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方正仿宋_GB2312" w:hAnsi="方正仿宋_GB2312" w:eastAsia="方正仿宋_GB2312" w:cs="方正仿宋_GB2312"/>
          <w:color w:val="333333"/>
          <w:sz w:val="30"/>
          <w:szCs w:val="30"/>
          <w:lang w:val="en-US" w:eastAsia="zh-CN"/>
        </w:rPr>
      </w:pPr>
      <w:r>
        <w:rPr>
          <w:rFonts w:hint="eastAsia" w:ascii="方正仿宋_GB2312" w:hAnsi="方正仿宋_GB2312" w:eastAsia="方正仿宋_GB2312" w:cs="方正仿宋_GB2312"/>
          <w:color w:val="333333"/>
          <w:sz w:val="30"/>
          <w:szCs w:val="30"/>
          <w:lang w:val="en-US" w:eastAsia="zh-CN"/>
        </w:rPr>
        <w:t xml:space="preserve">                                     2024年7月12日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A1490C-442E-4518-A262-6AD9999B796E}"/>
  </w:font>
  <w:font w:name="黑体">
    <w:panose1 w:val="02010609060101010101"/>
    <w:charset w:val="86"/>
    <w:family w:val="auto"/>
    <w:pitch w:val="default"/>
    <w:sig w:usb0="800002BF" w:usb1="38CF7CFA" w:usb2="00000016" w:usb3="00000000" w:csb0="00040001" w:csb1="00000000"/>
    <w:embedRegular r:id="rId2" w:fontKey="{D53EC6BA-C3B9-43A3-BE4A-A0C739F077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3" w:fontKey="{AAB7C3F9-85D1-4B0F-BEEB-18065CA3DF45}"/>
  </w:font>
  <w:font w:name="方正仿宋_GB2312">
    <w:panose1 w:val="02000000000000000000"/>
    <w:charset w:val="86"/>
    <w:family w:val="auto"/>
    <w:pitch w:val="default"/>
    <w:sig w:usb0="A00002BF" w:usb1="184F6CFA" w:usb2="00000012" w:usb3="00000000" w:csb0="00040001" w:csb1="00000000"/>
    <w:embedRegular r:id="rId4" w:fontKey="{5EC01495-79C9-4EF8-B89A-D541A9E42712}"/>
  </w:font>
  <w:font w:name="微软雅黑">
    <w:panose1 w:val="020B0503020204020204"/>
    <w:charset w:val="86"/>
    <w:family w:val="auto"/>
    <w:pitch w:val="default"/>
    <w:sig w:usb0="80000287" w:usb1="2ACF3C50" w:usb2="00000016" w:usb3="00000000" w:csb0="0004001F" w:csb1="00000000"/>
    <w:embedRegular r:id="rId5" w:fontKey="{EB7B5A53-7892-42D6-A26D-A0336A049B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EA12"/>
    <w:multiLevelType w:val="singleLevel"/>
    <w:tmpl w:val="9694EA12"/>
    <w:lvl w:ilvl="0" w:tentative="0">
      <w:start w:val="1"/>
      <w:numFmt w:val="chineseCounting"/>
      <w:suff w:val="nothing"/>
      <w:lvlText w:val="%1、"/>
      <w:lvlJc w:val="left"/>
      <w:rPr>
        <w:rFonts w:hint="eastAsia"/>
      </w:rPr>
    </w:lvl>
  </w:abstractNum>
  <w:abstractNum w:abstractNumId="1">
    <w:nsid w:val="B2A4AED8"/>
    <w:multiLevelType w:val="singleLevel"/>
    <w:tmpl w:val="B2A4AED8"/>
    <w:lvl w:ilvl="0" w:tentative="0">
      <w:start w:val="1"/>
      <w:numFmt w:val="chineseCounting"/>
      <w:suff w:val="nothing"/>
      <w:lvlText w:val="（%1）"/>
      <w:lvlJc w:val="left"/>
      <w:pPr>
        <w:ind w:left="-120"/>
      </w:pPr>
      <w:rPr>
        <w:rFonts w:hint="eastAsia"/>
      </w:rPr>
    </w:lvl>
  </w:abstractNum>
  <w:abstractNum w:abstractNumId="2">
    <w:nsid w:val="471F6615"/>
    <w:multiLevelType w:val="singleLevel"/>
    <w:tmpl w:val="471F6615"/>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00000000"/>
    <w:rsid w:val="000233A3"/>
    <w:rsid w:val="00683724"/>
    <w:rsid w:val="02DD0F13"/>
    <w:rsid w:val="04084402"/>
    <w:rsid w:val="04885258"/>
    <w:rsid w:val="05B505E0"/>
    <w:rsid w:val="068428E9"/>
    <w:rsid w:val="07767AA6"/>
    <w:rsid w:val="0A8F3F52"/>
    <w:rsid w:val="0AEC5484"/>
    <w:rsid w:val="0BF67739"/>
    <w:rsid w:val="0CC153A1"/>
    <w:rsid w:val="0DB53CD0"/>
    <w:rsid w:val="0F747CAC"/>
    <w:rsid w:val="0FCD3553"/>
    <w:rsid w:val="10C4480D"/>
    <w:rsid w:val="12661A3D"/>
    <w:rsid w:val="12DE5A77"/>
    <w:rsid w:val="145C30F7"/>
    <w:rsid w:val="15C2342E"/>
    <w:rsid w:val="16CF5E02"/>
    <w:rsid w:val="19296203"/>
    <w:rsid w:val="1B0B13D3"/>
    <w:rsid w:val="1C7D00AF"/>
    <w:rsid w:val="1D436C02"/>
    <w:rsid w:val="1EE44415"/>
    <w:rsid w:val="1F2D7B6A"/>
    <w:rsid w:val="21C925E4"/>
    <w:rsid w:val="222D7E81"/>
    <w:rsid w:val="2403533D"/>
    <w:rsid w:val="24FE5B05"/>
    <w:rsid w:val="26211AAB"/>
    <w:rsid w:val="26592BE1"/>
    <w:rsid w:val="27C22895"/>
    <w:rsid w:val="288F53F1"/>
    <w:rsid w:val="2BC730F4"/>
    <w:rsid w:val="2D6D2063"/>
    <w:rsid w:val="308E41E1"/>
    <w:rsid w:val="31EE13DB"/>
    <w:rsid w:val="33727DEA"/>
    <w:rsid w:val="3529097C"/>
    <w:rsid w:val="373625B4"/>
    <w:rsid w:val="373C383C"/>
    <w:rsid w:val="37460BE1"/>
    <w:rsid w:val="38D315C7"/>
    <w:rsid w:val="3D6469F5"/>
    <w:rsid w:val="40C003E6"/>
    <w:rsid w:val="41692B9F"/>
    <w:rsid w:val="42D737C5"/>
    <w:rsid w:val="442962A2"/>
    <w:rsid w:val="45877724"/>
    <w:rsid w:val="45AC718B"/>
    <w:rsid w:val="45D97854"/>
    <w:rsid w:val="463D24F1"/>
    <w:rsid w:val="474A6C5C"/>
    <w:rsid w:val="492D05E3"/>
    <w:rsid w:val="4B50680B"/>
    <w:rsid w:val="4D7D619B"/>
    <w:rsid w:val="4DF74172"/>
    <w:rsid w:val="4E0D1117"/>
    <w:rsid w:val="4EEC684A"/>
    <w:rsid w:val="502344EE"/>
    <w:rsid w:val="52635075"/>
    <w:rsid w:val="52656676"/>
    <w:rsid w:val="540A58B9"/>
    <w:rsid w:val="542D593B"/>
    <w:rsid w:val="57634A3A"/>
    <w:rsid w:val="587D49B7"/>
    <w:rsid w:val="5895523F"/>
    <w:rsid w:val="58DB71EA"/>
    <w:rsid w:val="592D018B"/>
    <w:rsid w:val="5966544B"/>
    <w:rsid w:val="5A986EA3"/>
    <w:rsid w:val="5C867CC5"/>
    <w:rsid w:val="5D6F75B1"/>
    <w:rsid w:val="5F262225"/>
    <w:rsid w:val="617A5F38"/>
    <w:rsid w:val="652E1513"/>
    <w:rsid w:val="659B3074"/>
    <w:rsid w:val="67F87BB6"/>
    <w:rsid w:val="69797E8C"/>
    <w:rsid w:val="6ABA55F7"/>
    <w:rsid w:val="6BB66561"/>
    <w:rsid w:val="6C2E004A"/>
    <w:rsid w:val="6DE03785"/>
    <w:rsid w:val="713F0604"/>
    <w:rsid w:val="72035AD5"/>
    <w:rsid w:val="75981C0F"/>
    <w:rsid w:val="75F145C2"/>
    <w:rsid w:val="7A460833"/>
    <w:rsid w:val="7C74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2612</Words>
  <Characters>2663</Characters>
  <Lines>0</Lines>
  <Paragraphs>0</Paragraphs>
  <TotalTime>2</TotalTime>
  <ScaleCrop>false</ScaleCrop>
  <LinksUpToDate>false</LinksUpToDate>
  <CharactersWithSpaces>2665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jenney</cp:lastModifiedBy>
  <cp:lastPrinted>2024-07-11T02:45:00Z</cp:lastPrinted>
  <dcterms:modified xsi:type="dcterms:W3CDTF">2024-12-16T01:31:20Z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27330B10F19D4BB3B892A99426048C53_13</vt:lpwstr>
  </property>
</Properties>
</file>