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9FD6E">
      <w:pPr>
        <w:spacing w:after="0"/>
        <w:ind w:left="490"/>
      </w:pPr>
      <w:r>
        <w:rPr>
          <w:rFonts w:ascii="FZXiaoBiaoSong-B05S" w:hAnsi="FZXiaoBiaoSong-B05S" w:eastAsia="FZXiaoBiaoSong-B05S" w:cs="FZXiaoBiaoSong-B05S"/>
          <w:sz w:val="32"/>
        </w:rPr>
        <w:t>湖北省林业行政处罚自由裁量权实施指导标准(2023 年修订)</w:t>
      </w:r>
    </w:p>
    <w:tbl>
      <w:tblPr>
        <w:tblStyle w:val="5"/>
        <w:tblW w:w="10522" w:type="dxa"/>
        <w:tblInd w:w="-691" w:type="dxa"/>
        <w:tblLayout w:type="autofit"/>
        <w:tblCellMar>
          <w:top w:w="35" w:type="dxa"/>
          <w:left w:w="47" w:type="dxa"/>
          <w:bottom w:w="0" w:type="dxa"/>
          <w:right w:w="0" w:type="dxa"/>
        </w:tblCellMar>
      </w:tblPr>
      <w:tblGrid>
        <w:gridCol w:w="399"/>
        <w:gridCol w:w="902"/>
        <w:gridCol w:w="3626"/>
        <w:gridCol w:w="677"/>
        <w:gridCol w:w="2876"/>
        <w:gridCol w:w="2042"/>
      </w:tblGrid>
      <w:tr w14:paraId="79C7F5FD">
        <w:tblPrEx>
          <w:tblCellMar>
            <w:top w:w="35" w:type="dxa"/>
            <w:left w:w="47" w:type="dxa"/>
            <w:bottom w:w="0" w:type="dxa"/>
            <w:right w:w="0" w:type="dxa"/>
          </w:tblCellMar>
        </w:tblPrEx>
        <w:trPr>
          <w:trHeight w:val="490" w:hRule="atLeast"/>
        </w:trPr>
        <w:tc>
          <w:tcPr>
            <w:tcW w:w="399" w:type="dxa"/>
            <w:tcBorders>
              <w:top w:val="single" w:color="000000" w:sz="4" w:space="0"/>
              <w:left w:val="single" w:color="000000" w:sz="4" w:space="0"/>
              <w:bottom w:val="single" w:color="000000" w:sz="4" w:space="0"/>
              <w:right w:val="single" w:color="000000" w:sz="4" w:space="0"/>
            </w:tcBorders>
          </w:tcPr>
          <w:p w14:paraId="55BC2D44">
            <w:pPr>
              <w:spacing w:after="0"/>
              <w:ind w:right="16"/>
              <w:jc w:val="center"/>
            </w:pPr>
            <w:r>
              <w:rPr>
                <w:rFonts w:ascii="黑体" w:hAnsi="黑体" w:eastAsia="黑体" w:cs="黑体"/>
                <w:sz w:val="18"/>
              </w:rPr>
              <w:t>序号</w:t>
            </w:r>
          </w:p>
        </w:tc>
        <w:tc>
          <w:tcPr>
            <w:tcW w:w="902" w:type="dxa"/>
            <w:tcBorders>
              <w:top w:val="single" w:color="000000" w:sz="4" w:space="0"/>
              <w:left w:val="single" w:color="000000" w:sz="4" w:space="0"/>
              <w:bottom w:val="single" w:color="000000" w:sz="4" w:space="0"/>
              <w:right w:val="single" w:color="000000" w:sz="4" w:space="0"/>
            </w:tcBorders>
          </w:tcPr>
          <w:p w14:paraId="2F216E68">
            <w:pPr>
              <w:spacing w:after="0"/>
              <w:jc w:val="center"/>
            </w:pPr>
            <w:r>
              <w:rPr>
                <w:rFonts w:ascii="黑体" w:hAnsi="黑体" w:eastAsia="黑体" w:cs="黑体"/>
                <w:sz w:val="18"/>
              </w:rPr>
              <w:t>违法行为名称</w:t>
            </w:r>
          </w:p>
        </w:tc>
        <w:tc>
          <w:tcPr>
            <w:tcW w:w="3626" w:type="dxa"/>
            <w:tcBorders>
              <w:top w:val="single" w:color="000000" w:sz="4" w:space="0"/>
              <w:left w:val="single" w:color="000000" w:sz="4" w:space="0"/>
              <w:bottom w:val="single" w:color="000000" w:sz="4" w:space="0"/>
              <w:right w:val="single" w:color="000000" w:sz="4" w:space="0"/>
            </w:tcBorders>
            <w:vAlign w:val="center"/>
          </w:tcPr>
          <w:p w14:paraId="30956A6B">
            <w:pPr>
              <w:spacing w:after="0"/>
              <w:ind w:right="38"/>
              <w:jc w:val="center"/>
            </w:pPr>
            <w:r>
              <w:rPr>
                <w:rFonts w:ascii="黑体" w:hAnsi="黑体" w:eastAsia="黑体" w:cs="黑体"/>
                <w:sz w:val="18"/>
              </w:rPr>
              <w:t>处罚依据</w:t>
            </w:r>
          </w:p>
        </w:tc>
        <w:tc>
          <w:tcPr>
            <w:tcW w:w="677" w:type="dxa"/>
            <w:tcBorders>
              <w:top w:val="single" w:color="000000" w:sz="4" w:space="0"/>
              <w:left w:val="single" w:color="000000" w:sz="4" w:space="0"/>
              <w:bottom w:val="single" w:color="000000" w:sz="4" w:space="0"/>
              <w:right w:val="single" w:color="000000" w:sz="4" w:space="0"/>
            </w:tcBorders>
          </w:tcPr>
          <w:p w14:paraId="6F204E27">
            <w:pPr>
              <w:spacing w:after="0"/>
              <w:jc w:val="center"/>
            </w:pPr>
            <w:r>
              <w:rPr>
                <w:rFonts w:ascii="黑体" w:hAnsi="黑体" w:eastAsia="黑体" w:cs="黑体"/>
                <w:sz w:val="18"/>
              </w:rPr>
              <w:t>违法程度</w:t>
            </w:r>
          </w:p>
        </w:tc>
        <w:tc>
          <w:tcPr>
            <w:tcW w:w="2876" w:type="dxa"/>
            <w:tcBorders>
              <w:top w:val="single" w:color="000000" w:sz="4" w:space="0"/>
              <w:left w:val="single" w:color="000000" w:sz="4" w:space="0"/>
              <w:bottom w:val="single" w:color="000000" w:sz="4" w:space="0"/>
              <w:right w:val="single" w:color="000000" w:sz="4" w:space="0"/>
            </w:tcBorders>
            <w:vAlign w:val="center"/>
          </w:tcPr>
          <w:p w14:paraId="456332B7">
            <w:pPr>
              <w:spacing w:after="0"/>
              <w:ind w:right="41"/>
              <w:jc w:val="center"/>
            </w:pPr>
            <w:r>
              <w:rPr>
                <w:rFonts w:ascii="黑体" w:hAnsi="黑体" w:eastAsia="黑体" w:cs="黑体"/>
                <w:sz w:val="18"/>
              </w:rPr>
              <w:t>违法情节</w:t>
            </w:r>
          </w:p>
        </w:tc>
        <w:tc>
          <w:tcPr>
            <w:tcW w:w="2041" w:type="dxa"/>
            <w:tcBorders>
              <w:top w:val="single" w:color="000000" w:sz="4" w:space="0"/>
              <w:left w:val="single" w:color="000000" w:sz="4" w:space="0"/>
              <w:bottom w:val="single" w:color="000000" w:sz="4" w:space="0"/>
              <w:right w:val="single" w:color="000000" w:sz="4" w:space="0"/>
            </w:tcBorders>
            <w:vAlign w:val="center"/>
          </w:tcPr>
          <w:p w14:paraId="099D7CC3">
            <w:pPr>
              <w:spacing w:after="0"/>
              <w:ind w:left="273"/>
            </w:pPr>
            <w:r>
              <w:rPr>
                <w:rFonts w:ascii="黑体" w:hAnsi="黑体" w:eastAsia="黑体" w:cs="黑体"/>
                <w:sz w:val="18"/>
              </w:rPr>
              <w:t>裁量处罚执行标准</w:t>
            </w:r>
          </w:p>
        </w:tc>
      </w:tr>
      <w:tr w14:paraId="15127EF0">
        <w:tblPrEx>
          <w:tblCellMar>
            <w:top w:w="35" w:type="dxa"/>
            <w:left w:w="47" w:type="dxa"/>
            <w:bottom w:w="0" w:type="dxa"/>
            <w:right w:w="0" w:type="dxa"/>
          </w:tblCellMar>
        </w:tblPrEx>
        <w:trPr>
          <w:trHeight w:val="450" w:hRule="atLeast"/>
        </w:trPr>
        <w:tc>
          <w:tcPr>
            <w:tcW w:w="10522" w:type="dxa"/>
            <w:gridSpan w:val="6"/>
            <w:tcBorders>
              <w:top w:val="single" w:color="000000" w:sz="4" w:space="0"/>
              <w:left w:val="single" w:color="000000" w:sz="4" w:space="0"/>
              <w:bottom w:val="single" w:color="000000" w:sz="4" w:space="0"/>
              <w:right w:val="single" w:color="000000" w:sz="4" w:space="0"/>
            </w:tcBorders>
            <w:vAlign w:val="center"/>
          </w:tcPr>
          <w:p w14:paraId="0734F11C">
            <w:pPr>
              <w:spacing w:after="0"/>
              <w:ind w:right="30"/>
              <w:jc w:val="center"/>
            </w:pPr>
            <w:r>
              <w:rPr>
                <w:rFonts w:ascii="黑体" w:hAnsi="黑体" w:eastAsia="黑体" w:cs="黑体"/>
                <w:sz w:val="18"/>
              </w:rPr>
              <w:t>野生动植物保护及自然保护区部分</w:t>
            </w:r>
          </w:p>
        </w:tc>
      </w:tr>
      <w:tr w14:paraId="40C7D5A3">
        <w:tblPrEx>
          <w:tblCellMar>
            <w:top w:w="35" w:type="dxa"/>
            <w:left w:w="47"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019C86C5">
            <w:pPr>
              <w:spacing w:after="0"/>
              <w:ind w:left="109"/>
            </w:pPr>
            <w:r>
              <w:rPr>
                <w:rFonts w:ascii="Times New Roman" w:hAnsi="Times New Roman" w:eastAsia="Times New Roman" w:cs="Times New Roman"/>
                <w:sz w:val="18"/>
              </w:rPr>
              <w:t>1</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6CEAF547">
            <w:pPr>
              <w:spacing w:after="0"/>
              <w:ind w:right="4"/>
              <w:jc w:val="center"/>
            </w:pPr>
            <w:r>
              <w:rPr>
                <w:rFonts w:ascii="宋体" w:hAnsi="宋体" w:eastAsia="宋体" w:cs="宋体"/>
                <w:sz w:val="18"/>
              </w:rPr>
              <w:t>以收容救护为名买卖野生动物及其制品</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0CD08A1A">
            <w:pPr>
              <w:spacing w:after="0"/>
              <w:ind w:left="60"/>
            </w:pPr>
            <w:r>
              <w:rPr>
                <w:rFonts w:ascii="宋体" w:hAnsi="宋体" w:eastAsia="宋体" w:cs="宋体"/>
                <w:sz w:val="18"/>
              </w:rPr>
              <w:t>《中华人民共和国野生动物保护法》第四十七条：违反本法第十五条第四款规定，以收容救护为名买卖野生动物及其制品的，由县级以上人民政府野生动物保护主管部门没收野生动物及其制品、违法所得，并处野生动物及其制品价值二倍以上二十倍以下罚款，将有关违法信息记入社会信用记录，并向社会公布；构成犯罪的，依法追究刑事责任。</w:t>
            </w:r>
          </w:p>
        </w:tc>
        <w:tc>
          <w:tcPr>
            <w:tcW w:w="677" w:type="dxa"/>
            <w:tcBorders>
              <w:top w:val="single" w:color="000000" w:sz="4" w:space="0"/>
              <w:left w:val="single" w:color="000000" w:sz="4" w:space="0"/>
              <w:bottom w:val="single" w:color="000000" w:sz="4" w:space="0"/>
              <w:right w:val="single" w:color="000000" w:sz="4" w:space="0"/>
            </w:tcBorders>
            <w:vAlign w:val="center"/>
          </w:tcPr>
          <w:p w14:paraId="374EB647">
            <w:pPr>
              <w:spacing w:after="0"/>
              <w:ind w:left="116"/>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61B3896C">
            <w:pPr>
              <w:spacing w:after="0"/>
              <w:ind w:left="61"/>
            </w:pPr>
            <w:r>
              <w:rPr>
                <w:rFonts w:ascii="宋体" w:hAnsi="宋体" w:eastAsia="宋体" w:cs="宋体"/>
                <w:sz w:val="18"/>
              </w:rPr>
              <w:t>以收容救护为名买卖有重要生态、科学、社会价值的陆生野生动物及其制品的</w:t>
            </w:r>
          </w:p>
        </w:tc>
        <w:tc>
          <w:tcPr>
            <w:tcW w:w="2041" w:type="dxa"/>
            <w:tcBorders>
              <w:top w:val="single" w:color="000000" w:sz="4" w:space="0"/>
              <w:left w:val="single" w:color="000000" w:sz="4" w:space="0"/>
              <w:bottom w:val="single" w:color="000000" w:sz="4" w:space="0"/>
              <w:right w:val="single" w:color="000000" w:sz="4" w:space="0"/>
            </w:tcBorders>
          </w:tcPr>
          <w:p w14:paraId="3FABE6F3">
            <w:pPr>
              <w:spacing w:after="0"/>
              <w:ind w:left="60"/>
            </w:pPr>
            <w:r>
              <w:rPr>
                <w:rFonts w:ascii="宋体" w:hAnsi="宋体" w:eastAsia="宋体" w:cs="宋体"/>
                <w:sz w:val="18"/>
              </w:rPr>
              <w:t>没收野生动物及其制品、违法所得，并处野生动物及其制品价值二倍以上五倍以下罚款</w:t>
            </w:r>
          </w:p>
        </w:tc>
      </w:tr>
      <w:tr w14:paraId="790C6B40">
        <w:tblPrEx>
          <w:tblCellMar>
            <w:top w:w="35" w:type="dxa"/>
            <w:left w:w="47"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4D5BB47E">
            <w:pPr>
              <w:spacing w:after="0"/>
            </w:pPr>
          </w:p>
        </w:tc>
        <w:tc>
          <w:tcPr>
            <w:tcW w:w="0" w:type="auto"/>
            <w:vMerge w:val="continue"/>
            <w:tcBorders>
              <w:top w:val="nil"/>
              <w:left w:val="single" w:color="000000" w:sz="4" w:space="0"/>
              <w:bottom w:val="nil"/>
              <w:right w:val="single" w:color="000000" w:sz="4" w:space="0"/>
            </w:tcBorders>
          </w:tcPr>
          <w:p w14:paraId="52281D4A">
            <w:pPr>
              <w:spacing w:after="0"/>
            </w:pPr>
          </w:p>
        </w:tc>
        <w:tc>
          <w:tcPr>
            <w:tcW w:w="0" w:type="auto"/>
            <w:vMerge w:val="continue"/>
            <w:tcBorders>
              <w:top w:val="nil"/>
              <w:left w:val="single" w:color="000000" w:sz="4" w:space="0"/>
              <w:bottom w:val="nil"/>
              <w:right w:val="single" w:color="000000" w:sz="4" w:space="0"/>
            </w:tcBorders>
          </w:tcPr>
          <w:p w14:paraId="67F87FB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3487588">
            <w:pPr>
              <w:spacing w:after="0"/>
              <w:ind w:left="116"/>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DD1CB61">
            <w:pPr>
              <w:spacing w:after="0"/>
              <w:ind w:left="61"/>
            </w:pPr>
            <w:r>
              <w:rPr>
                <w:rFonts w:ascii="宋体" w:hAnsi="宋体" w:eastAsia="宋体" w:cs="宋体"/>
                <w:sz w:val="18"/>
              </w:rPr>
              <w:t>以收容救护为名买卖省重点保护的陆生野生动物及其制品的</w:t>
            </w:r>
          </w:p>
        </w:tc>
        <w:tc>
          <w:tcPr>
            <w:tcW w:w="2041" w:type="dxa"/>
            <w:tcBorders>
              <w:top w:val="single" w:color="000000" w:sz="4" w:space="0"/>
              <w:left w:val="single" w:color="000000" w:sz="4" w:space="0"/>
              <w:bottom w:val="single" w:color="000000" w:sz="4" w:space="0"/>
              <w:right w:val="single" w:color="000000" w:sz="4" w:space="0"/>
            </w:tcBorders>
          </w:tcPr>
          <w:p w14:paraId="04743470">
            <w:pPr>
              <w:spacing w:after="0"/>
              <w:ind w:left="60"/>
            </w:pPr>
            <w:r>
              <w:rPr>
                <w:rFonts w:ascii="宋体" w:hAnsi="宋体" w:eastAsia="宋体" w:cs="宋体"/>
                <w:sz w:val="18"/>
              </w:rPr>
              <w:t>没收野生动物及其制品、违法所得，并处野生动物及其制品价值五倍以上十倍以下罚款</w:t>
            </w:r>
          </w:p>
        </w:tc>
      </w:tr>
      <w:tr w14:paraId="66D798C3">
        <w:tblPrEx>
          <w:tblCellMar>
            <w:top w:w="35" w:type="dxa"/>
            <w:left w:w="47" w:type="dxa"/>
            <w:bottom w:w="0" w:type="dxa"/>
            <w:right w:w="0" w:type="dxa"/>
          </w:tblCellMar>
        </w:tblPrEx>
        <w:trPr>
          <w:trHeight w:val="970" w:hRule="atLeast"/>
        </w:trPr>
        <w:tc>
          <w:tcPr>
            <w:tcW w:w="0" w:type="auto"/>
            <w:vMerge w:val="continue"/>
            <w:tcBorders>
              <w:top w:val="nil"/>
              <w:left w:val="single" w:color="000000" w:sz="4" w:space="0"/>
              <w:bottom w:val="single" w:color="000000" w:sz="4" w:space="0"/>
              <w:right w:val="single" w:color="000000" w:sz="4" w:space="0"/>
            </w:tcBorders>
          </w:tcPr>
          <w:p w14:paraId="6C7B69C9">
            <w:pPr>
              <w:spacing w:after="0"/>
            </w:pPr>
          </w:p>
        </w:tc>
        <w:tc>
          <w:tcPr>
            <w:tcW w:w="0" w:type="auto"/>
            <w:vMerge w:val="continue"/>
            <w:tcBorders>
              <w:top w:val="nil"/>
              <w:left w:val="single" w:color="000000" w:sz="4" w:space="0"/>
              <w:bottom w:val="single" w:color="000000" w:sz="4" w:space="0"/>
              <w:right w:val="single" w:color="000000" w:sz="4" w:space="0"/>
            </w:tcBorders>
          </w:tcPr>
          <w:p w14:paraId="559647D1">
            <w:pPr>
              <w:spacing w:after="0"/>
            </w:pPr>
          </w:p>
        </w:tc>
        <w:tc>
          <w:tcPr>
            <w:tcW w:w="0" w:type="auto"/>
            <w:vMerge w:val="continue"/>
            <w:tcBorders>
              <w:top w:val="nil"/>
              <w:left w:val="single" w:color="000000" w:sz="4" w:space="0"/>
              <w:bottom w:val="single" w:color="000000" w:sz="4" w:space="0"/>
              <w:right w:val="single" w:color="000000" w:sz="4" w:space="0"/>
            </w:tcBorders>
          </w:tcPr>
          <w:p w14:paraId="014E0A4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9EBED40">
            <w:pPr>
              <w:spacing w:after="0"/>
              <w:ind w:left="116"/>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AF98C56">
            <w:pPr>
              <w:spacing w:after="0"/>
              <w:ind w:left="61"/>
            </w:pPr>
            <w:r>
              <w:rPr>
                <w:rFonts w:ascii="宋体" w:hAnsi="宋体" w:eastAsia="宋体" w:cs="宋体"/>
                <w:sz w:val="18"/>
              </w:rPr>
              <w:t>以收容救护为名买卖国家重点保护的陆生野生动物及其制品的</w:t>
            </w:r>
          </w:p>
        </w:tc>
        <w:tc>
          <w:tcPr>
            <w:tcW w:w="2041" w:type="dxa"/>
            <w:tcBorders>
              <w:top w:val="single" w:color="000000" w:sz="4" w:space="0"/>
              <w:left w:val="single" w:color="000000" w:sz="4" w:space="0"/>
              <w:bottom w:val="single" w:color="000000" w:sz="4" w:space="0"/>
              <w:right w:val="single" w:color="000000" w:sz="4" w:space="0"/>
            </w:tcBorders>
          </w:tcPr>
          <w:p w14:paraId="3289ADA6">
            <w:pPr>
              <w:spacing w:after="0"/>
              <w:ind w:left="60"/>
            </w:pPr>
            <w:r>
              <w:rPr>
                <w:rFonts w:ascii="宋体" w:hAnsi="宋体" w:eastAsia="宋体" w:cs="宋体"/>
                <w:sz w:val="18"/>
              </w:rPr>
              <w:t>没收野生动物及其制品、违法所得，并处野生动物及其制品价值十倍以上二十倍以下罚款</w:t>
            </w:r>
          </w:p>
        </w:tc>
      </w:tr>
      <w:tr w14:paraId="1E9C0885">
        <w:tblPrEx>
          <w:tblCellMar>
            <w:top w:w="35" w:type="dxa"/>
            <w:left w:w="47"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780C5A69">
            <w:pPr>
              <w:spacing w:after="0"/>
              <w:ind w:left="109"/>
            </w:pPr>
            <w:r>
              <w:rPr>
                <w:rFonts w:ascii="Times New Roman" w:hAnsi="Times New Roman" w:eastAsia="Times New Roman" w:cs="Times New Roman"/>
                <w:sz w:val="18"/>
              </w:rPr>
              <w:t>2</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0CF56BBA">
            <w:pPr>
              <w:spacing w:after="0"/>
              <w:jc w:val="center"/>
            </w:pPr>
            <w:r>
              <w:rPr>
                <w:rFonts w:ascii="宋体" w:hAnsi="宋体" w:eastAsia="宋体" w:cs="宋体"/>
                <w:sz w:val="18"/>
              </w:rPr>
              <w:t>非法猎捕国家重点保护野生动物</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3E328288">
            <w:pPr>
              <w:spacing w:after="0" w:line="246" w:lineRule="auto"/>
              <w:ind w:left="60"/>
            </w:pPr>
            <w:r>
              <w:rPr>
                <w:rFonts w:ascii="宋体" w:hAnsi="宋体" w:eastAsia="宋体" w:cs="宋体"/>
                <w:sz w:val="18"/>
              </w:rPr>
              <w:t>《中华人民共和国野生动物保护法》第四十八条第一款：违反本法第二十条、第二十一条、第二十三条第一款、第二十四条第一款规定，有下列行为之一的，由县级以上人民政府野生动物保护主管部门、海警机构和有关自然保护地管理机构按照职责分工没收猎获物、猎捕工具和违法所得，吊销特许猎捕证，并处猎获物价值二倍以上二十倍以下罚款；没有猎获物或者猎获物价值不足五千元的，并处一万元以上十万元以下罚款；构成犯罪的，依法追究刑事责任：</w:t>
            </w:r>
          </w:p>
          <w:p w14:paraId="32C66B95">
            <w:pPr>
              <w:numPr>
                <w:ilvl w:val="0"/>
                <w:numId w:val="1"/>
              </w:numPr>
              <w:spacing w:after="0" w:line="246" w:lineRule="auto"/>
              <w:ind w:firstLine="350"/>
            </w:pPr>
            <w:r>
              <w:rPr>
                <w:rFonts w:ascii="宋体" w:hAnsi="宋体" w:eastAsia="宋体" w:cs="宋体"/>
                <w:sz w:val="18"/>
              </w:rPr>
              <w:t>在自然保护地、禁猎（渔）区、禁猎（渔）期猎捕国家重点保护野生动物；</w:t>
            </w:r>
          </w:p>
          <w:p w14:paraId="0119F43F">
            <w:pPr>
              <w:numPr>
                <w:ilvl w:val="0"/>
                <w:numId w:val="1"/>
              </w:numPr>
              <w:spacing w:after="0" w:line="246" w:lineRule="auto"/>
              <w:ind w:firstLine="350"/>
            </w:pPr>
            <w:r>
              <w:rPr>
                <w:rFonts w:ascii="宋体" w:hAnsi="宋体" w:eastAsia="宋体" w:cs="宋体"/>
                <w:sz w:val="18"/>
              </w:rPr>
              <w:t>未取得特许猎捕证、未按照特许猎捕证规定猎捕、杀害国家重点保护野生动物；</w:t>
            </w:r>
          </w:p>
          <w:p w14:paraId="5BBBC271">
            <w:pPr>
              <w:numPr>
                <w:ilvl w:val="0"/>
                <w:numId w:val="1"/>
              </w:numPr>
              <w:spacing w:after="0" w:line="246" w:lineRule="auto"/>
              <w:ind w:firstLine="350"/>
            </w:pPr>
            <w:r>
              <w:rPr>
                <w:rFonts w:ascii="宋体" w:hAnsi="宋体" w:eastAsia="宋体" w:cs="宋体"/>
                <w:sz w:val="18"/>
              </w:rPr>
              <w:t>使用禁用的工具、方法猎捕国家重点保护野生动物。</w:t>
            </w:r>
          </w:p>
          <w:p w14:paraId="4D1F53AD">
            <w:pPr>
              <w:spacing w:after="0"/>
              <w:ind w:left="60"/>
            </w:pPr>
            <w:r>
              <w:rPr>
                <w:rFonts w:ascii="宋体" w:hAnsi="宋体" w:eastAsia="宋体" w:cs="宋体"/>
                <w:sz w:val="18"/>
              </w:rPr>
              <w:t>《中华人民共和国野生动物保护法》第五十条第一款：违反本法第三十一条第二款规定，以食用为目的猎捕、交易、运输在野外环境自然生长繁殖的国家重点保护野生动物或者有重要生态、科学、社会价值的陆生野生动物的，依照本法第四十八条、第四十九条、第五十二条的规定从重处罚。</w:t>
            </w:r>
          </w:p>
        </w:tc>
        <w:tc>
          <w:tcPr>
            <w:tcW w:w="677" w:type="dxa"/>
            <w:tcBorders>
              <w:top w:val="single" w:color="000000" w:sz="4" w:space="0"/>
              <w:left w:val="single" w:color="000000" w:sz="4" w:space="0"/>
              <w:bottom w:val="single" w:color="000000" w:sz="4" w:space="0"/>
              <w:right w:val="single" w:color="000000" w:sz="4" w:space="0"/>
            </w:tcBorders>
            <w:vAlign w:val="center"/>
          </w:tcPr>
          <w:p w14:paraId="45D9E4FF">
            <w:pPr>
              <w:spacing w:after="0"/>
              <w:ind w:left="116"/>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5332D99C">
            <w:pPr>
              <w:spacing w:after="0"/>
              <w:ind w:left="61"/>
            </w:pPr>
            <w:r>
              <w:rPr>
                <w:rFonts w:ascii="宋体" w:hAnsi="宋体" w:eastAsia="宋体" w:cs="宋体"/>
                <w:sz w:val="18"/>
              </w:rPr>
              <w:t>没有猎获物或者猎获物价值不足三千元的</w:t>
            </w:r>
          </w:p>
        </w:tc>
        <w:tc>
          <w:tcPr>
            <w:tcW w:w="2041" w:type="dxa"/>
            <w:tcBorders>
              <w:top w:val="single" w:color="000000" w:sz="4" w:space="0"/>
              <w:left w:val="single" w:color="000000" w:sz="4" w:space="0"/>
              <w:bottom w:val="single" w:color="000000" w:sz="4" w:space="0"/>
              <w:right w:val="single" w:color="000000" w:sz="4" w:space="0"/>
            </w:tcBorders>
          </w:tcPr>
          <w:p w14:paraId="60D320BE">
            <w:pPr>
              <w:spacing w:after="0"/>
              <w:ind w:left="60"/>
            </w:pPr>
            <w:r>
              <w:rPr>
                <w:rFonts w:ascii="宋体" w:hAnsi="宋体" w:eastAsia="宋体" w:cs="宋体"/>
                <w:sz w:val="18"/>
              </w:rPr>
              <w:t>没收猎获物、猎捕工具和违法所得，吊销特许猎捕证，并处一万元以上五万元以下罚款</w:t>
            </w:r>
          </w:p>
        </w:tc>
      </w:tr>
      <w:tr w14:paraId="3D869E8F">
        <w:tblPrEx>
          <w:tblCellMar>
            <w:top w:w="35" w:type="dxa"/>
            <w:left w:w="47"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62FF9494">
            <w:pPr>
              <w:spacing w:after="0"/>
            </w:pPr>
          </w:p>
        </w:tc>
        <w:tc>
          <w:tcPr>
            <w:tcW w:w="0" w:type="auto"/>
            <w:vMerge w:val="continue"/>
            <w:tcBorders>
              <w:top w:val="nil"/>
              <w:left w:val="single" w:color="000000" w:sz="4" w:space="0"/>
              <w:bottom w:val="nil"/>
              <w:right w:val="single" w:color="000000" w:sz="4" w:space="0"/>
            </w:tcBorders>
          </w:tcPr>
          <w:p w14:paraId="01F3EFCD">
            <w:pPr>
              <w:spacing w:after="0"/>
            </w:pPr>
          </w:p>
        </w:tc>
        <w:tc>
          <w:tcPr>
            <w:tcW w:w="0" w:type="auto"/>
            <w:vMerge w:val="continue"/>
            <w:tcBorders>
              <w:top w:val="nil"/>
              <w:left w:val="single" w:color="000000" w:sz="4" w:space="0"/>
              <w:bottom w:val="nil"/>
              <w:right w:val="single" w:color="000000" w:sz="4" w:space="0"/>
            </w:tcBorders>
          </w:tcPr>
          <w:p w14:paraId="06432C85">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A0FA1C4">
            <w:pPr>
              <w:spacing w:after="0"/>
              <w:ind w:left="116"/>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24BDB68F">
            <w:pPr>
              <w:spacing w:after="0"/>
              <w:ind w:left="61"/>
            </w:pPr>
            <w:r>
              <w:rPr>
                <w:rFonts w:ascii="宋体" w:hAnsi="宋体" w:eastAsia="宋体" w:cs="宋体"/>
                <w:sz w:val="18"/>
              </w:rPr>
              <w:t>猎获物价值三千元以上不足五千元的</w:t>
            </w:r>
          </w:p>
        </w:tc>
        <w:tc>
          <w:tcPr>
            <w:tcW w:w="2041" w:type="dxa"/>
            <w:tcBorders>
              <w:top w:val="single" w:color="000000" w:sz="4" w:space="0"/>
              <w:left w:val="single" w:color="000000" w:sz="4" w:space="0"/>
              <w:bottom w:val="single" w:color="000000" w:sz="4" w:space="0"/>
              <w:right w:val="single" w:color="000000" w:sz="4" w:space="0"/>
            </w:tcBorders>
          </w:tcPr>
          <w:p w14:paraId="1D1158C1">
            <w:pPr>
              <w:spacing w:after="0"/>
              <w:ind w:left="60"/>
            </w:pPr>
            <w:r>
              <w:rPr>
                <w:rFonts w:ascii="宋体" w:hAnsi="宋体" w:eastAsia="宋体" w:cs="宋体"/>
                <w:sz w:val="18"/>
              </w:rPr>
              <w:t>没收猎获物、猎捕工具和违法所得，吊销特许猎捕证，并处五万元以上十万元以下罚款</w:t>
            </w:r>
          </w:p>
        </w:tc>
      </w:tr>
      <w:tr w14:paraId="3B35B661">
        <w:tblPrEx>
          <w:tblCellMar>
            <w:top w:w="35" w:type="dxa"/>
            <w:left w:w="47"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707DA17F">
            <w:pPr>
              <w:spacing w:after="0"/>
            </w:pPr>
          </w:p>
        </w:tc>
        <w:tc>
          <w:tcPr>
            <w:tcW w:w="0" w:type="auto"/>
            <w:vMerge w:val="continue"/>
            <w:tcBorders>
              <w:top w:val="nil"/>
              <w:left w:val="single" w:color="000000" w:sz="4" w:space="0"/>
              <w:bottom w:val="nil"/>
              <w:right w:val="single" w:color="000000" w:sz="4" w:space="0"/>
            </w:tcBorders>
          </w:tcPr>
          <w:p w14:paraId="1EA98544">
            <w:pPr>
              <w:spacing w:after="0"/>
            </w:pPr>
          </w:p>
        </w:tc>
        <w:tc>
          <w:tcPr>
            <w:tcW w:w="0" w:type="auto"/>
            <w:vMerge w:val="continue"/>
            <w:tcBorders>
              <w:top w:val="nil"/>
              <w:left w:val="single" w:color="000000" w:sz="4" w:space="0"/>
              <w:bottom w:val="nil"/>
              <w:right w:val="single" w:color="000000" w:sz="4" w:space="0"/>
            </w:tcBorders>
          </w:tcPr>
          <w:p w14:paraId="686A4C8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107CF08">
            <w:pPr>
              <w:spacing w:after="0"/>
              <w:ind w:left="116"/>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39E51E1">
            <w:pPr>
              <w:spacing w:after="0"/>
              <w:ind w:left="61"/>
            </w:pPr>
            <w:r>
              <w:rPr>
                <w:rFonts w:ascii="宋体" w:hAnsi="宋体" w:eastAsia="宋体" w:cs="宋体"/>
                <w:sz w:val="18"/>
              </w:rPr>
              <w:t>有特许猎捕证，未按照特许猎捕证规定猎捕、杀害国家重点保护野生动物，猎获物价值五千元以上的</w:t>
            </w:r>
          </w:p>
        </w:tc>
        <w:tc>
          <w:tcPr>
            <w:tcW w:w="2041" w:type="dxa"/>
            <w:tcBorders>
              <w:top w:val="single" w:color="000000" w:sz="4" w:space="0"/>
              <w:left w:val="single" w:color="000000" w:sz="4" w:space="0"/>
              <w:bottom w:val="single" w:color="000000" w:sz="4" w:space="0"/>
              <w:right w:val="single" w:color="000000" w:sz="4" w:space="0"/>
            </w:tcBorders>
          </w:tcPr>
          <w:p w14:paraId="5BB7F4C3">
            <w:pPr>
              <w:spacing w:after="0"/>
              <w:ind w:left="60"/>
            </w:pPr>
            <w:r>
              <w:rPr>
                <w:rFonts w:ascii="宋体" w:hAnsi="宋体" w:eastAsia="宋体" w:cs="宋体"/>
                <w:sz w:val="18"/>
              </w:rPr>
              <w:t>没收猎获物、猎捕工具和违法所得，吊销特许猎捕证，并处猎获物价值二倍以上十倍以下的罚款</w:t>
            </w:r>
          </w:p>
        </w:tc>
      </w:tr>
      <w:tr w14:paraId="517EE7BA">
        <w:tblPrEx>
          <w:tblCellMar>
            <w:top w:w="35" w:type="dxa"/>
            <w:left w:w="47"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16A28367">
            <w:pPr>
              <w:spacing w:after="0"/>
            </w:pPr>
          </w:p>
        </w:tc>
        <w:tc>
          <w:tcPr>
            <w:tcW w:w="0" w:type="auto"/>
            <w:vMerge w:val="continue"/>
            <w:tcBorders>
              <w:top w:val="nil"/>
              <w:left w:val="single" w:color="000000" w:sz="4" w:space="0"/>
              <w:bottom w:val="nil"/>
              <w:right w:val="single" w:color="000000" w:sz="4" w:space="0"/>
            </w:tcBorders>
          </w:tcPr>
          <w:p w14:paraId="7397C9ED">
            <w:pPr>
              <w:spacing w:after="0"/>
            </w:pPr>
          </w:p>
        </w:tc>
        <w:tc>
          <w:tcPr>
            <w:tcW w:w="0" w:type="auto"/>
            <w:vMerge w:val="continue"/>
            <w:tcBorders>
              <w:top w:val="nil"/>
              <w:left w:val="single" w:color="000000" w:sz="4" w:space="0"/>
              <w:bottom w:val="nil"/>
              <w:right w:val="single" w:color="000000" w:sz="4" w:space="0"/>
            </w:tcBorders>
          </w:tcPr>
          <w:p w14:paraId="212A7C31">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5EB1746">
            <w:pPr>
              <w:spacing w:after="0"/>
              <w:ind w:left="116"/>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6E8D077">
            <w:pPr>
              <w:spacing w:after="0"/>
              <w:ind w:left="61"/>
            </w:pPr>
            <w:r>
              <w:rPr>
                <w:rFonts w:ascii="宋体" w:hAnsi="宋体" w:eastAsia="宋体" w:cs="宋体"/>
                <w:sz w:val="18"/>
              </w:rPr>
              <w:t>未取得特许猎捕证、杀害国家重点保护野生动物的，猎获物价值五千元以上的</w:t>
            </w:r>
          </w:p>
        </w:tc>
        <w:tc>
          <w:tcPr>
            <w:tcW w:w="2041" w:type="dxa"/>
            <w:tcBorders>
              <w:top w:val="single" w:color="000000" w:sz="4" w:space="0"/>
              <w:left w:val="single" w:color="000000" w:sz="4" w:space="0"/>
              <w:bottom w:val="single" w:color="000000" w:sz="4" w:space="0"/>
              <w:right w:val="single" w:color="000000" w:sz="4" w:space="0"/>
            </w:tcBorders>
          </w:tcPr>
          <w:p w14:paraId="3C923EC5">
            <w:pPr>
              <w:spacing w:after="0"/>
              <w:ind w:left="60"/>
            </w:pPr>
            <w:r>
              <w:rPr>
                <w:rFonts w:ascii="宋体" w:hAnsi="宋体" w:eastAsia="宋体" w:cs="宋体"/>
                <w:sz w:val="18"/>
              </w:rPr>
              <w:t>没收猎获物、猎捕工具和违法所得，并处猎获物价值十倍以上十五倍以下的罚款</w:t>
            </w:r>
          </w:p>
        </w:tc>
      </w:tr>
      <w:tr w14:paraId="0196DB57">
        <w:tblPrEx>
          <w:tblCellMar>
            <w:top w:w="35" w:type="dxa"/>
            <w:left w:w="47" w:type="dxa"/>
            <w:bottom w:w="0" w:type="dxa"/>
            <w:right w:w="0" w:type="dxa"/>
          </w:tblCellMar>
        </w:tblPrEx>
        <w:trPr>
          <w:trHeight w:val="2140" w:hRule="atLeast"/>
        </w:trPr>
        <w:tc>
          <w:tcPr>
            <w:tcW w:w="0" w:type="auto"/>
            <w:vMerge w:val="continue"/>
            <w:tcBorders>
              <w:top w:val="nil"/>
              <w:left w:val="single" w:color="000000" w:sz="4" w:space="0"/>
              <w:bottom w:val="single" w:color="000000" w:sz="4" w:space="0"/>
              <w:right w:val="single" w:color="000000" w:sz="4" w:space="0"/>
            </w:tcBorders>
          </w:tcPr>
          <w:p w14:paraId="0C8CB473">
            <w:pPr>
              <w:spacing w:after="0"/>
            </w:pPr>
          </w:p>
        </w:tc>
        <w:tc>
          <w:tcPr>
            <w:tcW w:w="0" w:type="auto"/>
            <w:vMerge w:val="continue"/>
            <w:tcBorders>
              <w:top w:val="nil"/>
              <w:left w:val="single" w:color="000000" w:sz="4" w:space="0"/>
              <w:bottom w:val="single" w:color="000000" w:sz="4" w:space="0"/>
              <w:right w:val="single" w:color="000000" w:sz="4" w:space="0"/>
            </w:tcBorders>
          </w:tcPr>
          <w:p w14:paraId="0CF34625">
            <w:pPr>
              <w:spacing w:after="0"/>
            </w:pPr>
          </w:p>
        </w:tc>
        <w:tc>
          <w:tcPr>
            <w:tcW w:w="0" w:type="auto"/>
            <w:vMerge w:val="continue"/>
            <w:tcBorders>
              <w:top w:val="nil"/>
              <w:left w:val="single" w:color="000000" w:sz="4" w:space="0"/>
              <w:bottom w:val="single" w:color="000000" w:sz="4" w:space="0"/>
              <w:right w:val="single" w:color="000000" w:sz="4" w:space="0"/>
            </w:tcBorders>
          </w:tcPr>
          <w:p w14:paraId="6BD6ACEA">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5B4850B">
            <w:pPr>
              <w:spacing w:after="0"/>
              <w:jc w:val="center"/>
            </w:pPr>
            <w:r>
              <w:rPr>
                <w:rFonts w:ascii="宋体" w:hAnsi="宋体" w:eastAsia="宋体" w:cs="宋体"/>
                <w:sz w:val="18"/>
              </w:rPr>
              <w:t>特别严重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1960D08A">
            <w:pPr>
              <w:spacing w:after="0"/>
              <w:ind w:left="61"/>
            </w:pPr>
            <w:r>
              <w:rPr>
                <w:rFonts w:ascii="宋体" w:hAnsi="宋体" w:eastAsia="宋体" w:cs="宋体"/>
                <w:sz w:val="18"/>
              </w:rPr>
              <w:t>使用禁用的工具、方法或在自然保护地、禁猎（渔）区、禁猎（渔）期猎捕国家重点保护野生动物，猎获物价值五千元以上的，或以食用为目的猎捕在野外环境自然生长繁殖的国家重点保护野生动物的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322CF3EF">
            <w:pPr>
              <w:spacing w:after="0"/>
              <w:ind w:left="60"/>
            </w:pPr>
            <w:r>
              <w:rPr>
                <w:rFonts w:ascii="宋体" w:hAnsi="宋体" w:eastAsia="宋体" w:cs="宋体"/>
                <w:sz w:val="18"/>
              </w:rPr>
              <w:t>没收猎获物、猎捕工具和违法所得，吊销特许猎捕证，并处猎获物价值十五倍以上二十倍以下的罚款</w:t>
            </w:r>
          </w:p>
        </w:tc>
      </w:tr>
      <w:tr w14:paraId="76740640">
        <w:tblPrEx>
          <w:tblCellMar>
            <w:top w:w="35" w:type="dxa"/>
            <w:left w:w="47"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13693EF9">
            <w:pPr>
              <w:spacing w:after="0"/>
              <w:ind w:left="109"/>
            </w:pPr>
            <w:r>
              <w:rPr>
                <w:rFonts w:ascii="Times New Roman" w:hAnsi="Times New Roman" w:eastAsia="Times New Roman" w:cs="Times New Roman"/>
                <w:sz w:val="18"/>
              </w:rPr>
              <w:t>3</w:t>
            </w:r>
          </w:p>
        </w:tc>
        <w:tc>
          <w:tcPr>
            <w:tcW w:w="902" w:type="dxa"/>
            <w:vMerge w:val="restart"/>
            <w:tcBorders>
              <w:top w:val="single" w:color="000000" w:sz="4" w:space="0"/>
              <w:left w:val="single" w:color="000000" w:sz="4" w:space="0"/>
              <w:bottom w:val="single" w:color="000000" w:sz="4" w:space="0"/>
              <w:right w:val="single" w:color="000000" w:sz="4" w:space="0"/>
            </w:tcBorders>
          </w:tcPr>
          <w:p w14:paraId="47A189EF">
            <w:pPr>
              <w:spacing w:after="0"/>
              <w:ind w:right="-28" w:firstLine="53"/>
            </w:pPr>
            <w:r>
              <w:rPr>
                <w:rFonts w:ascii="宋体" w:hAnsi="宋体" w:eastAsia="宋体" w:cs="宋体"/>
                <w:sz w:val="18"/>
              </w:rPr>
              <w:t>非法猎捕有重要生态、科学、社会价值的陆生野生动物或地方重点保护野生动物</w:t>
            </w:r>
          </w:p>
        </w:tc>
        <w:tc>
          <w:tcPr>
            <w:tcW w:w="3626" w:type="dxa"/>
            <w:vMerge w:val="restart"/>
            <w:tcBorders>
              <w:top w:val="single" w:color="000000" w:sz="4" w:space="0"/>
              <w:left w:val="single" w:color="000000" w:sz="4" w:space="0"/>
              <w:bottom w:val="single" w:color="000000" w:sz="4" w:space="0"/>
              <w:right w:val="single" w:color="000000" w:sz="4" w:space="0"/>
            </w:tcBorders>
          </w:tcPr>
          <w:p w14:paraId="1B357300">
            <w:pPr>
              <w:spacing w:after="0"/>
              <w:ind w:left="60"/>
            </w:pPr>
            <w:r>
              <w:rPr>
                <w:rFonts w:ascii="宋体" w:hAnsi="宋体" w:eastAsia="宋体" w:cs="宋体"/>
                <w:sz w:val="18"/>
              </w:rPr>
              <w:t>《中华人民共和国野生动物保护法》第四十九条第一款：违反本法第二十条、第二十二条、第二十三条第一款、第二十四条第一款规定，有下列行为之一的，由县级以上地方人民政府野生动物保护主管部门和有关自然保护地管理机构按照职责分工没收猎获物、猎捕工具和违法所得，吊销狩猎证，并处猎获物价值一倍以上十倍以下罚款；没有猎获</w:t>
            </w:r>
          </w:p>
        </w:tc>
        <w:tc>
          <w:tcPr>
            <w:tcW w:w="677" w:type="dxa"/>
            <w:tcBorders>
              <w:top w:val="single" w:color="000000" w:sz="4" w:space="0"/>
              <w:left w:val="single" w:color="000000" w:sz="4" w:space="0"/>
              <w:bottom w:val="single" w:color="000000" w:sz="4" w:space="0"/>
              <w:right w:val="single" w:color="000000" w:sz="4" w:space="0"/>
            </w:tcBorders>
            <w:vAlign w:val="center"/>
          </w:tcPr>
          <w:p w14:paraId="6C8988A3">
            <w:pPr>
              <w:spacing w:after="0"/>
              <w:ind w:left="116"/>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734BB38C">
            <w:pPr>
              <w:spacing w:after="0"/>
              <w:ind w:left="61"/>
            </w:pPr>
            <w:r>
              <w:rPr>
                <w:rFonts w:ascii="宋体" w:hAnsi="宋体" w:eastAsia="宋体" w:cs="宋体"/>
                <w:sz w:val="18"/>
              </w:rPr>
              <w:t>没有猎获物或者猎获物价值不足一千元的</w:t>
            </w:r>
          </w:p>
        </w:tc>
        <w:tc>
          <w:tcPr>
            <w:tcW w:w="2041" w:type="dxa"/>
            <w:tcBorders>
              <w:top w:val="single" w:color="000000" w:sz="4" w:space="0"/>
              <w:left w:val="single" w:color="000000" w:sz="4" w:space="0"/>
              <w:bottom w:val="single" w:color="000000" w:sz="4" w:space="0"/>
              <w:right w:val="single" w:color="000000" w:sz="4" w:space="0"/>
            </w:tcBorders>
          </w:tcPr>
          <w:p w14:paraId="3A33F613">
            <w:pPr>
              <w:spacing w:after="0"/>
              <w:ind w:left="60"/>
            </w:pPr>
            <w:r>
              <w:rPr>
                <w:rFonts w:ascii="宋体" w:hAnsi="宋体" w:eastAsia="宋体" w:cs="宋体"/>
                <w:sz w:val="18"/>
              </w:rPr>
              <w:t>没收猎获物、猎捕工具和违法所得，吊销狩猎证，并处两千元以上一万元以下罚款</w:t>
            </w:r>
          </w:p>
        </w:tc>
      </w:tr>
      <w:tr w14:paraId="3A72C3FA">
        <w:tblPrEx>
          <w:tblCellMar>
            <w:top w:w="35" w:type="dxa"/>
            <w:left w:w="47" w:type="dxa"/>
            <w:bottom w:w="0" w:type="dxa"/>
            <w:right w:w="0" w:type="dxa"/>
          </w:tblCellMar>
        </w:tblPrEx>
        <w:trPr>
          <w:trHeight w:val="968" w:hRule="atLeast"/>
        </w:trPr>
        <w:tc>
          <w:tcPr>
            <w:tcW w:w="0" w:type="auto"/>
            <w:vMerge w:val="continue"/>
            <w:tcBorders>
              <w:top w:val="nil"/>
              <w:left w:val="single" w:color="000000" w:sz="4" w:space="0"/>
              <w:bottom w:val="single" w:color="000000" w:sz="4" w:space="0"/>
              <w:right w:val="single" w:color="000000" w:sz="4" w:space="0"/>
            </w:tcBorders>
          </w:tcPr>
          <w:p w14:paraId="5C20ACCD">
            <w:pPr>
              <w:spacing w:after="0"/>
            </w:pPr>
          </w:p>
        </w:tc>
        <w:tc>
          <w:tcPr>
            <w:tcW w:w="0" w:type="auto"/>
            <w:vMerge w:val="continue"/>
            <w:tcBorders>
              <w:top w:val="nil"/>
              <w:left w:val="single" w:color="000000" w:sz="4" w:space="0"/>
              <w:bottom w:val="single" w:color="000000" w:sz="4" w:space="0"/>
              <w:right w:val="single" w:color="000000" w:sz="4" w:space="0"/>
            </w:tcBorders>
          </w:tcPr>
          <w:p w14:paraId="6C920F82">
            <w:pPr>
              <w:spacing w:after="0"/>
            </w:pPr>
          </w:p>
        </w:tc>
        <w:tc>
          <w:tcPr>
            <w:tcW w:w="0" w:type="auto"/>
            <w:vMerge w:val="continue"/>
            <w:tcBorders>
              <w:top w:val="nil"/>
              <w:left w:val="single" w:color="000000" w:sz="4" w:space="0"/>
              <w:bottom w:val="single" w:color="000000" w:sz="4" w:space="0"/>
              <w:right w:val="single" w:color="000000" w:sz="4" w:space="0"/>
            </w:tcBorders>
          </w:tcPr>
          <w:p w14:paraId="3A69E2AA">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B297817">
            <w:pPr>
              <w:spacing w:after="0"/>
              <w:ind w:left="116"/>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50F0C626">
            <w:pPr>
              <w:spacing w:after="0"/>
              <w:ind w:left="61"/>
            </w:pPr>
            <w:r>
              <w:rPr>
                <w:rFonts w:ascii="宋体" w:hAnsi="宋体" w:eastAsia="宋体" w:cs="宋体"/>
                <w:sz w:val="18"/>
              </w:rPr>
              <w:t>猎获物价值一千元以上不足两千元的</w:t>
            </w:r>
          </w:p>
        </w:tc>
        <w:tc>
          <w:tcPr>
            <w:tcW w:w="2041" w:type="dxa"/>
            <w:tcBorders>
              <w:top w:val="single" w:color="000000" w:sz="4" w:space="0"/>
              <w:left w:val="single" w:color="000000" w:sz="4" w:space="0"/>
              <w:bottom w:val="single" w:color="000000" w:sz="4" w:space="0"/>
              <w:right w:val="single" w:color="000000" w:sz="4" w:space="0"/>
            </w:tcBorders>
          </w:tcPr>
          <w:p w14:paraId="3FEE77B2">
            <w:pPr>
              <w:spacing w:after="0"/>
              <w:ind w:left="60"/>
            </w:pPr>
            <w:r>
              <w:rPr>
                <w:rFonts w:ascii="宋体" w:hAnsi="宋体" w:eastAsia="宋体" w:cs="宋体"/>
                <w:sz w:val="18"/>
              </w:rPr>
              <w:t>没收猎获物、猎捕工具和违法所得，吊销狩猎证，并处一万元以上两万元以下罚款</w:t>
            </w:r>
          </w:p>
        </w:tc>
      </w:tr>
    </w:tbl>
    <w:p w14:paraId="5FD51F44">
      <w:pPr>
        <w:spacing w:after="0"/>
        <w:ind w:left="-1440" w:right="10467"/>
      </w:pPr>
    </w:p>
    <w:tbl>
      <w:tblPr>
        <w:tblStyle w:val="5"/>
        <w:tblW w:w="10522" w:type="dxa"/>
        <w:tblInd w:w="-691" w:type="dxa"/>
        <w:tblLayout w:type="autofit"/>
        <w:tblCellMar>
          <w:top w:w="35" w:type="dxa"/>
          <w:left w:w="47" w:type="dxa"/>
          <w:bottom w:w="0" w:type="dxa"/>
          <w:right w:w="0" w:type="dxa"/>
        </w:tblCellMar>
      </w:tblPr>
      <w:tblGrid>
        <w:gridCol w:w="399"/>
        <w:gridCol w:w="902"/>
        <w:gridCol w:w="3626"/>
        <w:gridCol w:w="677"/>
        <w:gridCol w:w="2876"/>
        <w:gridCol w:w="2042"/>
      </w:tblGrid>
      <w:tr w14:paraId="2152F652">
        <w:tblPrEx>
          <w:tblCellMar>
            <w:top w:w="35" w:type="dxa"/>
            <w:left w:w="47" w:type="dxa"/>
            <w:bottom w:w="0" w:type="dxa"/>
            <w:right w:w="0" w:type="dxa"/>
          </w:tblCellMar>
        </w:tblPrEx>
        <w:trPr>
          <w:trHeight w:val="1210" w:hRule="atLeast"/>
        </w:trPr>
        <w:tc>
          <w:tcPr>
            <w:tcW w:w="399" w:type="dxa"/>
            <w:vMerge w:val="restart"/>
            <w:tcBorders>
              <w:top w:val="single" w:color="000000" w:sz="4" w:space="0"/>
              <w:left w:val="single" w:color="000000" w:sz="4" w:space="0"/>
              <w:bottom w:val="single" w:color="000000" w:sz="4" w:space="0"/>
              <w:right w:val="single" w:color="000000" w:sz="4" w:space="0"/>
            </w:tcBorders>
          </w:tcPr>
          <w:p w14:paraId="0E1D5E8E">
            <w:pPr>
              <w:spacing w:after="0"/>
            </w:pPr>
          </w:p>
        </w:tc>
        <w:tc>
          <w:tcPr>
            <w:tcW w:w="902" w:type="dxa"/>
            <w:vMerge w:val="restart"/>
            <w:tcBorders>
              <w:top w:val="single" w:color="000000" w:sz="4" w:space="0"/>
              <w:left w:val="single" w:color="000000" w:sz="4" w:space="0"/>
              <w:bottom w:val="single" w:color="000000" w:sz="4" w:space="0"/>
              <w:right w:val="single" w:color="000000" w:sz="4" w:space="0"/>
            </w:tcBorders>
          </w:tcPr>
          <w:p w14:paraId="17C121D0">
            <w:pPr>
              <w:spacing w:after="0"/>
            </w:pPr>
          </w:p>
        </w:tc>
        <w:tc>
          <w:tcPr>
            <w:tcW w:w="3626" w:type="dxa"/>
            <w:vMerge w:val="restart"/>
            <w:tcBorders>
              <w:top w:val="single" w:color="000000" w:sz="4" w:space="0"/>
              <w:left w:val="single" w:color="000000" w:sz="4" w:space="0"/>
              <w:bottom w:val="single" w:color="000000" w:sz="4" w:space="0"/>
              <w:right w:val="single" w:color="000000" w:sz="4" w:space="0"/>
            </w:tcBorders>
          </w:tcPr>
          <w:p w14:paraId="673AF330">
            <w:pPr>
              <w:spacing w:after="0" w:line="246" w:lineRule="auto"/>
              <w:ind w:left="60"/>
            </w:pPr>
            <w:r>
              <w:rPr>
                <w:rFonts w:ascii="宋体" w:hAnsi="宋体" w:eastAsia="宋体" w:cs="宋体"/>
                <w:sz w:val="18"/>
              </w:rPr>
              <w:t>物或者猎获物价值不足二千元的，并处二千元以上二万元以下罚款；构成犯罪的，依法追究刑事责任：</w:t>
            </w:r>
          </w:p>
          <w:p w14:paraId="5B907557">
            <w:pPr>
              <w:numPr>
                <w:ilvl w:val="0"/>
                <w:numId w:val="2"/>
              </w:numPr>
              <w:spacing w:after="0" w:line="246" w:lineRule="auto"/>
              <w:ind w:firstLine="350"/>
            </w:pPr>
            <w:r>
              <w:rPr>
                <w:rFonts w:ascii="宋体" w:hAnsi="宋体" w:eastAsia="宋体" w:cs="宋体"/>
                <w:sz w:val="18"/>
              </w:rPr>
              <w:t>在自然保护地、禁猎（渔）区、禁猎（渔）期猎捕有重要生态、科学、社会价值的陆生野生动物或者地方重点保护野生动物；</w:t>
            </w:r>
          </w:p>
          <w:p w14:paraId="4FF282F1">
            <w:pPr>
              <w:numPr>
                <w:ilvl w:val="0"/>
                <w:numId w:val="2"/>
              </w:numPr>
              <w:spacing w:after="0" w:line="246" w:lineRule="auto"/>
              <w:ind w:firstLine="350"/>
            </w:pPr>
            <w:r>
              <w:rPr>
                <w:rFonts w:ascii="宋体" w:hAnsi="宋体" w:eastAsia="宋体" w:cs="宋体"/>
                <w:sz w:val="18"/>
              </w:rPr>
              <w:t>未取得狩猎证、未按照狩猎证规定猎捕有重要生态、科学、社会价值的陆生野生动物或者地方重点保护野生动物；</w:t>
            </w:r>
          </w:p>
          <w:p w14:paraId="25962674">
            <w:pPr>
              <w:numPr>
                <w:ilvl w:val="0"/>
                <w:numId w:val="2"/>
              </w:numPr>
              <w:spacing w:after="0" w:line="246" w:lineRule="auto"/>
              <w:ind w:firstLine="350"/>
            </w:pPr>
            <w:r>
              <w:rPr>
                <w:rFonts w:ascii="宋体" w:hAnsi="宋体" w:eastAsia="宋体" w:cs="宋体"/>
                <w:sz w:val="18"/>
              </w:rPr>
              <w:t>使用禁用的工具、方法猎捕有重要生态、科学、社会价值的陆生野生动物或者地方重点保护野生动物。</w:t>
            </w:r>
          </w:p>
          <w:p w14:paraId="0C4DEDE3">
            <w:pPr>
              <w:spacing w:after="0"/>
              <w:ind w:left="60"/>
            </w:pPr>
            <w:r>
              <w:rPr>
                <w:rFonts w:ascii="宋体" w:hAnsi="宋体" w:eastAsia="宋体" w:cs="宋体"/>
                <w:sz w:val="18"/>
              </w:rPr>
              <w:t>《中华人民共和国野生动物保护法》第五十条第一款：违反本法第三十一条第二款规定，以食用为目的猎捕、交易、运输在野外环境自然生长繁殖的国家重点保护野生动物或者有重要生态、科学、社会价值的陆生野生动物的，依照本法第四十八条、第四十九条、第五十二条的规定从重处罚。</w:t>
            </w:r>
          </w:p>
        </w:tc>
        <w:tc>
          <w:tcPr>
            <w:tcW w:w="677" w:type="dxa"/>
            <w:tcBorders>
              <w:top w:val="single" w:color="000000" w:sz="4" w:space="0"/>
              <w:left w:val="single" w:color="000000" w:sz="4" w:space="0"/>
              <w:bottom w:val="single" w:color="000000" w:sz="4" w:space="0"/>
              <w:right w:val="single" w:color="000000" w:sz="4" w:space="0"/>
            </w:tcBorders>
            <w:vAlign w:val="center"/>
          </w:tcPr>
          <w:p w14:paraId="24ABC45B">
            <w:pPr>
              <w:spacing w:after="0"/>
              <w:ind w:left="116"/>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tcPr>
          <w:p w14:paraId="6C9894F2">
            <w:pPr>
              <w:spacing w:after="0"/>
              <w:ind w:left="61"/>
            </w:pPr>
            <w:r>
              <w:rPr>
                <w:rFonts w:ascii="宋体" w:hAnsi="宋体" w:eastAsia="宋体" w:cs="宋体"/>
                <w:sz w:val="18"/>
              </w:rPr>
              <w:t>有狩猎证，未按照狩猎证规定猎捕、杀害有重要生态、科学、社会价值的陆生野生动物或者地方重点保护野生动物，猎获物价值两千元以上的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34970977">
            <w:pPr>
              <w:spacing w:after="0"/>
              <w:ind w:left="60"/>
            </w:pPr>
            <w:r>
              <w:rPr>
                <w:rFonts w:ascii="宋体" w:hAnsi="宋体" w:eastAsia="宋体" w:cs="宋体"/>
                <w:sz w:val="18"/>
              </w:rPr>
              <w:t>没收猎获物、猎捕工具和违法所得，吊销狩猎证，并处猎获物价值一倍以上五倍以下的罚款</w:t>
            </w:r>
          </w:p>
        </w:tc>
      </w:tr>
      <w:tr w14:paraId="65E60493">
        <w:tblPrEx>
          <w:tblCellMar>
            <w:top w:w="35" w:type="dxa"/>
            <w:left w:w="47"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06C06456">
            <w:pPr>
              <w:spacing w:after="0"/>
            </w:pPr>
          </w:p>
        </w:tc>
        <w:tc>
          <w:tcPr>
            <w:tcW w:w="0" w:type="auto"/>
            <w:vMerge w:val="continue"/>
            <w:tcBorders>
              <w:top w:val="nil"/>
              <w:left w:val="single" w:color="000000" w:sz="4" w:space="0"/>
              <w:bottom w:val="nil"/>
              <w:right w:val="single" w:color="000000" w:sz="4" w:space="0"/>
            </w:tcBorders>
          </w:tcPr>
          <w:p w14:paraId="1DD5E1BB">
            <w:pPr>
              <w:spacing w:after="0"/>
            </w:pPr>
          </w:p>
        </w:tc>
        <w:tc>
          <w:tcPr>
            <w:tcW w:w="0" w:type="auto"/>
            <w:vMerge w:val="continue"/>
            <w:tcBorders>
              <w:top w:val="nil"/>
              <w:left w:val="single" w:color="000000" w:sz="4" w:space="0"/>
              <w:bottom w:val="nil"/>
              <w:right w:val="single" w:color="000000" w:sz="4" w:space="0"/>
            </w:tcBorders>
          </w:tcPr>
          <w:p w14:paraId="31417609">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75A0C77">
            <w:pPr>
              <w:spacing w:after="0"/>
              <w:ind w:left="116"/>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tcPr>
          <w:p w14:paraId="149CF8DD">
            <w:pPr>
              <w:spacing w:after="0"/>
              <w:ind w:left="61"/>
            </w:pPr>
            <w:r>
              <w:rPr>
                <w:rFonts w:ascii="宋体" w:hAnsi="宋体" w:eastAsia="宋体" w:cs="宋体"/>
                <w:sz w:val="18"/>
              </w:rPr>
              <w:t>未取得狩猎证，猎捕、杀害有重要生态、科学、社会价值的陆生野生动物或者地方重点保护野生动物，猎获物价值两千元以上的</w:t>
            </w:r>
          </w:p>
        </w:tc>
        <w:tc>
          <w:tcPr>
            <w:tcW w:w="2041" w:type="dxa"/>
            <w:tcBorders>
              <w:top w:val="single" w:color="000000" w:sz="4" w:space="0"/>
              <w:left w:val="single" w:color="000000" w:sz="4" w:space="0"/>
              <w:bottom w:val="single" w:color="000000" w:sz="4" w:space="0"/>
              <w:right w:val="single" w:color="000000" w:sz="4" w:space="0"/>
            </w:tcBorders>
          </w:tcPr>
          <w:p w14:paraId="650402A3">
            <w:pPr>
              <w:spacing w:after="0"/>
              <w:ind w:left="60"/>
            </w:pPr>
            <w:r>
              <w:rPr>
                <w:rFonts w:ascii="宋体" w:hAnsi="宋体" w:eastAsia="宋体" w:cs="宋体"/>
                <w:sz w:val="18"/>
              </w:rPr>
              <w:t>没收猎获物、猎捕工具和违法所得，处猎获物价值五倍以上七倍以下的罚款</w:t>
            </w:r>
          </w:p>
        </w:tc>
      </w:tr>
      <w:tr w14:paraId="404EA525">
        <w:tblPrEx>
          <w:tblCellMar>
            <w:top w:w="35" w:type="dxa"/>
            <w:left w:w="47" w:type="dxa"/>
            <w:bottom w:w="0" w:type="dxa"/>
            <w:right w:w="0" w:type="dxa"/>
          </w:tblCellMar>
        </w:tblPrEx>
        <w:trPr>
          <w:trHeight w:val="2630" w:hRule="atLeast"/>
        </w:trPr>
        <w:tc>
          <w:tcPr>
            <w:tcW w:w="0" w:type="auto"/>
            <w:vMerge w:val="continue"/>
            <w:tcBorders>
              <w:top w:val="nil"/>
              <w:left w:val="single" w:color="000000" w:sz="4" w:space="0"/>
              <w:bottom w:val="single" w:color="000000" w:sz="4" w:space="0"/>
              <w:right w:val="single" w:color="000000" w:sz="4" w:space="0"/>
            </w:tcBorders>
          </w:tcPr>
          <w:p w14:paraId="444A61AE">
            <w:pPr>
              <w:spacing w:after="0"/>
            </w:pPr>
          </w:p>
        </w:tc>
        <w:tc>
          <w:tcPr>
            <w:tcW w:w="0" w:type="auto"/>
            <w:vMerge w:val="continue"/>
            <w:tcBorders>
              <w:top w:val="nil"/>
              <w:left w:val="single" w:color="000000" w:sz="4" w:space="0"/>
              <w:bottom w:val="single" w:color="000000" w:sz="4" w:space="0"/>
              <w:right w:val="single" w:color="000000" w:sz="4" w:space="0"/>
            </w:tcBorders>
          </w:tcPr>
          <w:p w14:paraId="749227B9">
            <w:pPr>
              <w:spacing w:after="0"/>
            </w:pPr>
          </w:p>
        </w:tc>
        <w:tc>
          <w:tcPr>
            <w:tcW w:w="0" w:type="auto"/>
            <w:vMerge w:val="continue"/>
            <w:tcBorders>
              <w:top w:val="nil"/>
              <w:left w:val="single" w:color="000000" w:sz="4" w:space="0"/>
              <w:bottom w:val="single" w:color="000000" w:sz="4" w:space="0"/>
              <w:right w:val="single" w:color="000000" w:sz="4" w:space="0"/>
            </w:tcBorders>
          </w:tcPr>
          <w:p w14:paraId="260AEA68">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BCF578C">
            <w:pPr>
              <w:spacing w:after="0"/>
              <w:jc w:val="center"/>
            </w:pPr>
            <w:r>
              <w:rPr>
                <w:rFonts w:ascii="宋体" w:hAnsi="宋体" w:eastAsia="宋体" w:cs="宋体"/>
                <w:sz w:val="18"/>
              </w:rPr>
              <w:t>特别严重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C5E5F71">
            <w:pPr>
              <w:spacing w:after="0"/>
              <w:ind w:left="61"/>
            </w:pPr>
            <w:r>
              <w:rPr>
                <w:rFonts w:ascii="宋体" w:hAnsi="宋体" w:eastAsia="宋体" w:cs="宋体"/>
                <w:sz w:val="18"/>
              </w:rPr>
              <w:t>使用禁用的工具、方法或在自然保护地、禁猎（渔）区、禁猎（渔）期猎捕有重要生态、科学、社会价值的陆生野生动物或者地方重点保护野生动物，猎获物价值两千元以上的；或以食用为目的猎捕在野外环境自然生长繁殖的有重要生态、科学、社会价值的陆生野生动物或者地方重点保护野生动物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3B8033C3">
            <w:pPr>
              <w:spacing w:after="0"/>
              <w:ind w:left="60"/>
            </w:pPr>
            <w:r>
              <w:rPr>
                <w:rFonts w:ascii="宋体" w:hAnsi="宋体" w:eastAsia="宋体" w:cs="宋体"/>
                <w:sz w:val="18"/>
              </w:rPr>
              <w:t>没收猎获物、猎捕工具和违法所得，吊销狩猎证，并处猎获物价值七倍以上十倍以下的罚款</w:t>
            </w:r>
          </w:p>
        </w:tc>
      </w:tr>
      <w:tr w14:paraId="732DD3E9">
        <w:tblPrEx>
          <w:tblCellMar>
            <w:top w:w="35" w:type="dxa"/>
            <w:left w:w="47"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24224619">
            <w:pPr>
              <w:spacing w:after="0"/>
              <w:ind w:left="109"/>
            </w:pPr>
            <w:r>
              <w:rPr>
                <w:rFonts w:ascii="Times New Roman" w:hAnsi="Times New Roman" w:eastAsia="Times New Roman" w:cs="Times New Roman"/>
                <w:sz w:val="18"/>
              </w:rPr>
              <w:t>4</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51E7F5C3">
            <w:pPr>
              <w:spacing w:after="0"/>
              <w:jc w:val="center"/>
            </w:pPr>
            <w:r>
              <w:rPr>
                <w:rFonts w:ascii="宋体" w:hAnsi="宋体" w:eastAsia="宋体" w:cs="宋体"/>
                <w:sz w:val="18"/>
              </w:rPr>
              <w:t>非法猎捕其他陆生野生动物</w:t>
            </w:r>
          </w:p>
        </w:tc>
        <w:tc>
          <w:tcPr>
            <w:tcW w:w="3626" w:type="dxa"/>
            <w:vMerge w:val="restart"/>
            <w:tcBorders>
              <w:top w:val="single" w:color="000000" w:sz="4" w:space="0"/>
              <w:left w:val="single" w:color="000000" w:sz="4" w:space="0"/>
              <w:bottom w:val="single" w:color="000000" w:sz="4" w:space="0"/>
              <w:right w:val="single" w:color="000000" w:sz="4" w:space="0"/>
            </w:tcBorders>
          </w:tcPr>
          <w:p w14:paraId="4ACC1B06">
            <w:pPr>
              <w:spacing w:after="0"/>
              <w:ind w:left="60"/>
            </w:pPr>
            <w:r>
              <w:rPr>
                <w:rFonts w:ascii="宋体" w:hAnsi="宋体" w:eastAsia="宋体" w:cs="宋体"/>
                <w:sz w:val="18"/>
              </w:rPr>
              <w:t>《中华人民共和国野生动物保护法》第四十九条第二款：违反本法第二十条、第二十四条第一款规定，在自然保护地、禁猎区、禁猎期或者使用禁用的工具、方法猎捕其他陆生野生动物，破坏生态的，由县级以上地方人民政府野生动物保护主管部门和有关自然保护地管理机构按照职责分工没收猎获物、猎捕工具和违法所得，并处猎获物价值一倍以上三倍以下罚款；没有猎获物或者猎获物价值不足一千元的，并处一千元以上三千元以下罚款；构成犯罪的，依法追究刑事责任。</w:t>
            </w:r>
          </w:p>
        </w:tc>
        <w:tc>
          <w:tcPr>
            <w:tcW w:w="677" w:type="dxa"/>
            <w:tcBorders>
              <w:top w:val="single" w:color="000000" w:sz="4" w:space="0"/>
              <w:left w:val="single" w:color="000000" w:sz="4" w:space="0"/>
              <w:bottom w:val="single" w:color="000000" w:sz="4" w:space="0"/>
              <w:right w:val="single" w:color="000000" w:sz="4" w:space="0"/>
            </w:tcBorders>
            <w:vAlign w:val="center"/>
          </w:tcPr>
          <w:p w14:paraId="13357F36">
            <w:pPr>
              <w:spacing w:after="0"/>
              <w:ind w:left="116"/>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065DFFC8">
            <w:pPr>
              <w:spacing w:after="0"/>
              <w:ind w:left="61"/>
            </w:pPr>
            <w:r>
              <w:rPr>
                <w:rFonts w:ascii="宋体" w:hAnsi="宋体" w:eastAsia="宋体" w:cs="宋体"/>
                <w:sz w:val="18"/>
              </w:rPr>
              <w:t>没有猎获物或者猎获物价值不足一千元的</w:t>
            </w:r>
          </w:p>
        </w:tc>
        <w:tc>
          <w:tcPr>
            <w:tcW w:w="2041" w:type="dxa"/>
            <w:tcBorders>
              <w:top w:val="single" w:color="000000" w:sz="4" w:space="0"/>
              <w:left w:val="single" w:color="000000" w:sz="4" w:space="0"/>
              <w:bottom w:val="single" w:color="000000" w:sz="4" w:space="0"/>
              <w:right w:val="single" w:color="000000" w:sz="4" w:space="0"/>
            </w:tcBorders>
          </w:tcPr>
          <w:p w14:paraId="5F2A41DE">
            <w:pPr>
              <w:spacing w:after="0"/>
              <w:ind w:left="60"/>
            </w:pPr>
            <w:r>
              <w:rPr>
                <w:rFonts w:ascii="宋体" w:hAnsi="宋体" w:eastAsia="宋体" w:cs="宋体"/>
                <w:sz w:val="18"/>
              </w:rPr>
              <w:t>没收猎获物、猎捕工具和违法所得，并处一千元以上三千元以下罚款</w:t>
            </w:r>
          </w:p>
        </w:tc>
      </w:tr>
      <w:tr w14:paraId="430256AB">
        <w:tblPrEx>
          <w:tblCellMar>
            <w:top w:w="35" w:type="dxa"/>
            <w:left w:w="47"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402791EC">
            <w:pPr>
              <w:spacing w:after="0"/>
            </w:pPr>
          </w:p>
        </w:tc>
        <w:tc>
          <w:tcPr>
            <w:tcW w:w="0" w:type="auto"/>
            <w:vMerge w:val="continue"/>
            <w:tcBorders>
              <w:top w:val="nil"/>
              <w:left w:val="single" w:color="000000" w:sz="4" w:space="0"/>
              <w:bottom w:val="nil"/>
              <w:right w:val="single" w:color="000000" w:sz="4" w:space="0"/>
            </w:tcBorders>
          </w:tcPr>
          <w:p w14:paraId="4915E360">
            <w:pPr>
              <w:spacing w:after="0"/>
            </w:pPr>
          </w:p>
        </w:tc>
        <w:tc>
          <w:tcPr>
            <w:tcW w:w="0" w:type="auto"/>
            <w:vMerge w:val="continue"/>
            <w:tcBorders>
              <w:top w:val="nil"/>
              <w:left w:val="single" w:color="000000" w:sz="4" w:space="0"/>
              <w:bottom w:val="nil"/>
              <w:right w:val="single" w:color="000000" w:sz="4" w:space="0"/>
            </w:tcBorders>
          </w:tcPr>
          <w:p w14:paraId="67C0AF24">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60BED0A">
            <w:pPr>
              <w:spacing w:after="0"/>
              <w:ind w:left="116"/>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72918739">
            <w:pPr>
              <w:spacing w:after="0"/>
              <w:ind w:left="61"/>
            </w:pPr>
            <w:r>
              <w:rPr>
                <w:rFonts w:ascii="宋体" w:hAnsi="宋体" w:eastAsia="宋体" w:cs="宋体"/>
                <w:sz w:val="18"/>
              </w:rPr>
              <w:t>猎获物价值一千元以上不足二千元的</w:t>
            </w:r>
          </w:p>
        </w:tc>
        <w:tc>
          <w:tcPr>
            <w:tcW w:w="2041" w:type="dxa"/>
            <w:tcBorders>
              <w:top w:val="single" w:color="000000" w:sz="4" w:space="0"/>
              <w:left w:val="single" w:color="000000" w:sz="4" w:space="0"/>
              <w:bottom w:val="single" w:color="000000" w:sz="4" w:space="0"/>
              <w:right w:val="single" w:color="000000" w:sz="4" w:space="0"/>
            </w:tcBorders>
          </w:tcPr>
          <w:p w14:paraId="53FD99CE">
            <w:pPr>
              <w:spacing w:after="0"/>
              <w:ind w:left="60"/>
            </w:pPr>
            <w:r>
              <w:rPr>
                <w:rFonts w:ascii="宋体" w:hAnsi="宋体" w:eastAsia="宋体" w:cs="宋体"/>
                <w:sz w:val="18"/>
              </w:rPr>
              <w:t>没收猎获物、猎捕工具和违法所得，并处猎获物价值一倍以上二倍以下罚款</w:t>
            </w:r>
          </w:p>
        </w:tc>
      </w:tr>
      <w:tr w14:paraId="49F1FE5F">
        <w:tblPrEx>
          <w:tblCellMar>
            <w:top w:w="35" w:type="dxa"/>
            <w:left w:w="47" w:type="dxa"/>
            <w:bottom w:w="0" w:type="dxa"/>
            <w:right w:w="0" w:type="dxa"/>
          </w:tblCellMar>
        </w:tblPrEx>
        <w:trPr>
          <w:trHeight w:val="970" w:hRule="atLeast"/>
        </w:trPr>
        <w:tc>
          <w:tcPr>
            <w:tcW w:w="0" w:type="auto"/>
            <w:vMerge w:val="continue"/>
            <w:tcBorders>
              <w:top w:val="nil"/>
              <w:left w:val="single" w:color="000000" w:sz="4" w:space="0"/>
              <w:bottom w:val="single" w:color="000000" w:sz="4" w:space="0"/>
              <w:right w:val="single" w:color="000000" w:sz="4" w:space="0"/>
            </w:tcBorders>
          </w:tcPr>
          <w:p w14:paraId="4BC3A800">
            <w:pPr>
              <w:spacing w:after="0"/>
            </w:pPr>
          </w:p>
        </w:tc>
        <w:tc>
          <w:tcPr>
            <w:tcW w:w="0" w:type="auto"/>
            <w:vMerge w:val="continue"/>
            <w:tcBorders>
              <w:top w:val="nil"/>
              <w:left w:val="single" w:color="000000" w:sz="4" w:space="0"/>
              <w:bottom w:val="single" w:color="000000" w:sz="4" w:space="0"/>
              <w:right w:val="single" w:color="000000" w:sz="4" w:space="0"/>
            </w:tcBorders>
          </w:tcPr>
          <w:p w14:paraId="2C10E596">
            <w:pPr>
              <w:spacing w:after="0"/>
            </w:pPr>
          </w:p>
        </w:tc>
        <w:tc>
          <w:tcPr>
            <w:tcW w:w="0" w:type="auto"/>
            <w:vMerge w:val="continue"/>
            <w:tcBorders>
              <w:top w:val="nil"/>
              <w:left w:val="single" w:color="000000" w:sz="4" w:space="0"/>
              <w:bottom w:val="single" w:color="000000" w:sz="4" w:space="0"/>
              <w:right w:val="single" w:color="000000" w:sz="4" w:space="0"/>
            </w:tcBorders>
          </w:tcPr>
          <w:p w14:paraId="1F44805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1FB4838">
            <w:pPr>
              <w:spacing w:after="0"/>
              <w:ind w:left="116"/>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00E46F0">
            <w:pPr>
              <w:spacing w:after="0"/>
              <w:ind w:left="61"/>
            </w:pPr>
            <w:r>
              <w:rPr>
                <w:rFonts w:ascii="宋体" w:hAnsi="宋体" w:eastAsia="宋体" w:cs="宋体"/>
                <w:sz w:val="18"/>
              </w:rPr>
              <w:t>猎获物价值二千元以上的</w:t>
            </w:r>
          </w:p>
        </w:tc>
        <w:tc>
          <w:tcPr>
            <w:tcW w:w="2041" w:type="dxa"/>
            <w:tcBorders>
              <w:top w:val="single" w:color="000000" w:sz="4" w:space="0"/>
              <w:left w:val="single" w:color="000000" w:sz="4" w:space="0"/>
              <w:bottom w:val="single" w:color="000000" w:sz="4" w:space="0"/>
              <w:right w:val="single" w:color="000000" w:sz="4" w:space="0"/>
            </w:tcBorders>
          </w:tcPr>
          <w:p w14:paraId="7EC440AC">
            <w:pPr>
              <w:spacing w:after="0"/>
              <w:ind w:left="60"/>
            </w:pPr>
            <w:r>
              <w:rPr>
                <w:rFonts w:ascii="宋体" w:hAnsi="宋体" w:eastAsia="宋体" w:cs="宋体"/>
                <w:sz w:val="18"/>
              </w:rPr>
              <w:t>没收猎获物、猎捕工具和违法所得，并处猎获物价值二倍以上三倍以下罚款</w:t>
            </w:r>
          </w:p>
        </w:tc>
      </w:tr>
      <w:tr w14:paraId="170F0F62">
        <w:tblPrEx>
          <w:tblCellMar>
            <w:top w:w="35" w:type="dxa"/>
            <w:left w:w="47"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63B84DF6">
            <w:pPr>
              <w:spacing w:after="0"/>
              <w:ind w:left="109"/>
            </w:pPr>
            <w:r>
              <w:rPr>
                <w:rFonts w:ascii="Times New Roman" w:hAnsi="Times New Roman" w:eastAsia="Times New Roman" w:cs="Times New Roman"/>
                <w:sz w:val="18"/>
              </w:rPr>
              <w:t>5</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3093D333">
            <w:pPr>
              <w:spacing w:after="0"/>
              <w:jc w:val="center"/>
            </w:pPr>
            <w:r>
              <w:rPr>
                <w:rFonts w:ascii="宋体" w:hAnsi="宋体" w:eastAsia="宋体" w:cs="宋体"/>
                <w:sz w:val="18"/>
              </w:rPr>
              <w:t>以食用为目的猎捕在野外环境自然生长繁殖的其他陆生野生动物</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321A1688">
            <w:pPr>
              <w:spacing w:after="0"/>
              <w:ind w:left="60"/>
            </w:pPr>
            <w:r>
              <w:rPr>
                <w:rFonts w:ascii="宋体" w:hAnsi="宋体" w:eastAsia="宋体" w:cs="宋体"/>
                <w:sz w:val="18"/>
              </w:rPr>
              <w:t>《中华人民共和国野生动物保护法》第五十条第二款：违反本法第三十一条第二款规定，以食用为目的猎捕在野外环境自然生长繁殖的其他陆生野生动物的，由县级以上地方人民政府野生动物保护主管部门和有关自然保护地管理机构按照职责分工没收猎获物、猎捕工具和违法所得；情节严重的，并处猎获物价值一倍以上五倍以下罚款，没有猎获物或者猎获物价值不足二千元的，并处二千元以上一万元以下罚款；构成犯罪的，依法追究刑事责任。</w:t>
            </w:r>
          </w:p>
        </w:tc>
        <w:tc>
          <w:tcPr>
            <w:tcW w:w="677" w:type="dxa"/>
            <w:tcBorders>
              <w:top w:val="single" w:color="000000" w:sz="4" w:space="0"/>
              <w:left w:val="single" w:color="000000" w:sz="4" w:space="0"/>
              <w:bottom w:val="single" w:color="000000" w:sz="4" w:space="0"/>
              <w:right w:val="single" w:color="000000" w:sz="4" w:space="0"/>
            </w:tcBorders>
            <w:vAlign w:val="center"/>
          </w:tcPr>
          <w:p w14:paraId="2DDF326E">
            <w:pPr>
              <w:spacing w:after="0"/>
              <w:ind w:left="116"/>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669E6353">
            <w:pPr>
              <w:spacing w:after="0"/>
              <w:ind w:left="61"/>
            </w:pPr>
            <w:r>
              <w:rPr>
                <w:rFonts w:ascii="宋体" w:hAnsi="宋体" w:eastAsia="宋体" w:cs="宋体"/>
                <w:sz w:val="18"/>
              </w:rPr>
              <w:t>没有猎获物或者猎获物价值不足一千元的</w:t>
            </w:r>
          </w:p>
        </w:tc>
        <w:tc>
          <w:tcPr>
            <w:tcW w:w="2041" w:type="dxa"/>
            <w:tcBorders>
              <w:top w:val="single" w:color="000000" w:sz="4" w:space="0"/>
              <w:left w:val="single" w:color="000000" w:sz="4" w:space="0"/>
              <w:bottom w:val="single" w:color="000000" w:sz="4" w:space="0"/>
              <w:right w:val="single" w:color="000000" w:sz="4" w:space="0"/>
            </w:tcBorders>
          </w:tcPr>
          <w:p w14:paraId="65555E49">
            <w:pPr>
              <w:spacing w:after="0"/>
              <w:ind w:left="60"/>
            </w:pPr>
            <w:r>
              <w:rPr>
                <w:rFonts w:ascii="宋体" w:hAnsi="宋体" w:eastAsia="宋体" w:cs="宋体"/>
                <w:sz w:val="18"/>
              </w:rPr>
              <w:t>没收猎获物、猎捕工具和违法所得，并处两千元以上五千元以下罚款</w:t>
            </w:r>
          </w:p>
        </w:tc>
      </w:tr>
      <w:tr w14:paraId="2E488F99">
        <w:tblPrEx>
          <w:tblCellMar>
            <w:top w:w="35" w:type="dxa"/>
            <w:left w:w="47"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37CDD58E">
            <w:pPr>
              <w:spacing w:after="0"/>
            </w:pPr>
          </w:p>
        </w:tc>
        <w:tc>
          <w:tcPr>
            <w:tcW w:w="0" w:type="auto"/>
            <w:vMerge w:val="continue"/>
            <w:tcBorders>
              <w:top w:val="nil"/>
              <w:left w:val="single" w:color="000000" w:sz="4" w:space="0"/>
              <w:bottom w:val="nil"/>
              <w:right w:val="single" w:color="000000" w:sz="4" w:space="0"/>
            </w:tcBorders>
          </w:tcPr>
          <w:p w14:paraId="6E866FD7">
            <w:pPr>
              <w:spacing w:after="0"/>
            </w:pPr>
          </w:p>
        </w:tc>
        <w:tc>
          <w:tcPr>
            <w:tcW w:w="0" w:type="auto"/>
            <w:vMerge w:val="continue"/>
            <w:tcBorders>
              <w:top w:val="nil"/>
              <w:left w:val="single" w:color="000000" w:sz="4" w:space="0"/>
              <w:bottom w:val="nil"/>
              <w:right w:val="single" w:color="000000" w:sz="4" w:space="0"/>
            </w:tcBorders>
          </w:tcPr>
          <w:p w14:paraId="367D8158">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7D7D8BA">
            <w:pPr>
              <w:spacing w:after="0"/>
              <w:ind w:left="116"/>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7EA1FD2E">
            <w:pPr>
              <w:spacing w:after="0"/>
              <w:ind w:left="61"/>
            </w:pPr>
            <w:r>
              <w:rPr>
                <w:rFonts w:ascii="宋体" w:hAnsi="宋体" w:eastAsia="宋体" w:cs="宋体"/>
                <w:sz w:val="18"/>
              </w:rPr>
              <w:t>猎获物价值一千元以上不足两千元的</w:t>
            </w:r>
          </w:p>
        </w:tc>
        <w:tc>
          <w:tcPr>
            <w:tcW w:w="2041" w:type="dxa"/>
            <w:tcBorders>
              <w:top w:val="single" w:color="000000" w:sz="4" w:space="0"/>
              <w:left w:val="single" w:color="000000" w:sz="4" w:space="0"/>
              <w:bottom w:val="single" w:color="000000" w:sz="4" w:space="0"/>
              <w:right w:val="single" w:color="000000" w:sz="4" w:space="0"/>
            </w:tcBorders>
          </w:tcPr>
          <w:p w14:paraId="277AD4F5">
            <w:pPr>
              <w:spacing w:after="0"/>
              <w:ind w:left="60"/>
            </w:pPr>
            <w:r>
              <w:rPr>
                <w:rFonts w:ascii="宋体" w:hAnsi="宋体" w:eastAsia="宋体" w:cs="宋体"/>
                <w:sz w:val="18"/>
              </w:rPr>
              <w:t>没收猎获物、猎捕工具和违法所得，并处五千元以上一万元以下罚款</w:t>
            </w:r>
          </w:p>
        </w:tc>
      </w:tr>
      <w:tr w14:paraId="0989C283">
        <w:tblPrEx>
          <w:tblCellMar>
            <w:top w:w="35" w:type="dxa"/>
            <w:left w:w="47"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30B9BD32">
            <w:pPr>
              <w:spacing w:after="0"/>
            </w:pPr>
          </w:p>
        </w:tc>
        <w:tc>
          <w:tcPr>
            <w:tcW w:w="0" w:type="auto"/>
            <w:vMerge w:val="continue"/>
            <w:tcBorders>
              <w:top w:val="nil"/>
              <w:left w:val="single" w:color="000000" w:sz="4" w:space="0"/>
              <w:bottom w:val="nil"/>
              <w:right w:val="single" w:color="000000" w:sz="4" w:space="0"/>
            </w:tcBorders>
          </w:tcPr>
          <w:p w14:paraId="609BEE1F">
            <w:pPr>
              <w:spacing w:after="0"/>
            </w:pPr>
          </w:p>
        </w:tc>
        <w:tc>
          <w:tcPr>
            <w:tcW w:w="0" w:type="auto"/>
            <w:vMerge w:val="continue"/>
            <w:tcBorders>
              <w:top w:val="nil"/>
              <w:left w:val="single" w:color="000000" w:sz="4" w:space="0"/>
              <w:bottom w:val="nil"/>
              <w:right w:val="single" w:color="000000" w:sz="4" w:space="0"/>
            </w:tcBorders>
          </w:tcPr>
          <w:p w14:paraId="590AF5A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47DD737">
            <w:pPr>
              <w:spacing w:after="0"/>
              <w:ind w:left="26" w:right="69"/>
              <w:jc w:val="center"/>
            </w:pPr>
            <w:r>
              <w:rPr>
                <w:rFonts w:ascii="宋体" w:hAnsi="宋体" w:eastAsia="宋体" w:cs="宋体"/>
                <w:sz w:val="18"/>
              </w:rPr>
              <w:t>较严重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AB61586">
            <w:pPr>
              <w:spacing w:after="0"/>
              <w:ind w:left="61"/>
            </w:pPr>
            <w:r>
              <w:rPr>
                <w:rFonts w:ascii="宋体" w:hAnsi="宋体" w:eastAsia="宋体" w:cs="宋体"/>
                <w:sz w:val="18"/>
              </w:rPr>
              <w:t>猎获物价值两千元以上不足五千元的</w:t>
            </w:r>
          </w:p>
        </w:tc>
        <w:tc>
          <w:tcPr>
            <w:tcW w:w="2041" w:type="dxa"/>
            <w:tcBorders>
              <w:top w:val="single" w:color="000000" w:sz="4" w:space="0"/>
              <w:left w:val="single" w:color="000000" w:sz="4" w:space="0"/>
              <w:bottom w:val="single" w:color="000000" w:sz="4" w:space="0"/>
              <w:right w:val="single" w:color="000000" w:sz="4" w:space="0"/>
            </w:tcBorders>
          </w:tcPr>
          <w:p w14:paraId="76648686">
            <w:pPr>
              <w:spacing w:after="0"/>
              <w:ind w:left="60"/>
            </w:pPr>
            <w:r>
              <w:rPr>
                <w:rFonts w:ascii="宋体" w:hAnsi="宋体" w:eastAsia="宋体" w:cs="宋体"/>
                <w:sz w:val="18"/>
              </w:rPr>
              <w:t>没收猎获物、猎捕工具和违法所得，并处猎获物价值一倍以上三倍以下罚款</w:t>
            </w:r>
          </w:p>
        </w:tc>
      </w:tr>
      <w:tr w14:paraId="473C07A3">
        <w:tblPrEx>
          <w:tblCellMar>
            <w:top w:w="35" w:type="dxa"/>
            <w:left w:w="47" w:type="dxa"/>
            <w:bottom w:w="0" w:type="dxa"/>
            <w:right w:w="0" w:type="dxa"/>
          </w:tblCellMar>
        </w:tblPrEx>
        <w:trPr>
          <w:trHeight w:val="970" w:hRule="atLeast"/>
        </w:trPr>
        <w:tc>
          <w:tcPr>
            <w:tcW w:w="0" w:type="auto"/>
            <w:vMerge w:val="continue"/>
            <w:tcBorders>
              <w:top w:val="nil"/>
              <w:left w:val="single" w:color="000000" w:sz="4" w:space="0"/>
              <w:bottom w:val="single" w:color="000000" w:sz="4" w:space="0"/>
              <w:right w:val="single" w:color="000000" w:sz="4" w:space="0"/>
            </w:tcBorders>
          </w:tcPr>
          <w:p w14:paraId="04F7CA93">
            <w:pPr>
              <w:spacing w:after="0"/>
            </w:pPr>
          </w:p>
        </w:tc>
        <w:tc>
          <w:tcPr>
            <w:tcW w:w="0" w:type="auto"/>
            <w:vMerge w:val="continue"/>
            <w:tcBorders>
              <w:top w:val="nil"/>
              <w:left w:val="single" w:color="000000" w:sz="4" w:space="0"/>
              <w:bottom w:val="single" w:color="000000" w:sz="4" w:space="0"/>
              <w:right w:val="single" w:color="000000" w:sz="4" w:space="0"/>
            </w:tcBorders>
          </w:tcPr>
          <w:p w14:paraId="3123189C">
            <w:pPr>
              <w:spacing w:after="0"/>
            </w:pPr>
          </w:p>
        </w:tc>
        <w:tc>
          <w:tcPr>
            <w:tcW w:w="0" w:type="auto"/>
            <w:vMerge w:val="continue"/>
            <w:tcBorders>
              <w:top w:val="nil"/>
              <w:left w:val="single" w:color="000000" w:sz="4" w:space="0"/>
              <w:bottom w:val="single" w:color="000000" w:sz="4" w:space="0"/>
              <w:right w:val="single" w:color="000000" w:sz="4" w:space="0"/>
            </w:tcBorders>
          </w:tcPr>
          <w:p w14:paraId="2A73DCC9">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9E9C2C4">
            <w:pPr>
              <w:spacing w:after="0"/>
              <w:ind w:left="116"/>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7E1B870">
            <w:pPr>
              <w:spacing w:after="0"/>
              <w:ind w:left="61"/>
            </w:pPr>
            <w:r>
              <w:rPr>
                <w:rFonts w:ascii="宋体" w:hAnsi="宋体" w:eastAsia="宋体" w:cs="宋体"/>
                <w:sz w:val="18"/>
              </w:rPr>
              <w:t>猎获物价值五千元以上的</w:t>
            </w:r>
          </w:p>
        </w:tc>
        <w:tc>
          <w:tcPr>
            <w:tcW w:w="2041" w:type="dxa"/>
            <w:tcBorders>
              <w:top w:val="single" w:color="000000" w:sz="4" w:space="0"/>
              <w:left w:val="single" w:color="000000" w:sz="4" w:space="0"/>
              <w:bottom w:val="single" w:color="000000" w:sz="4" w:space="0"/>
              <w:right w:val="single" w:color="000000" w:sz="4" w:space="0"/>
            </w:tcBorders>
          </w:tcPr>
          <w:p w14:paraId="096D755C">
            <w:pPr>
              <w:spacing w:after="0"/>
              <w:ind w:left="60"/>
            </w:pPr>
            <w:r>
              <w:rPr>
                <w:rFonts w:ascii="宋体" w:hAnsi="宋体" w:eastAsia="宋体" w:cs="宋体"/>
                <w:sz w:val="18"/>
              </w:rPr>
              <w:t>没收猎获物、猎捕工具和违法所得，并处猎获物价值三倍以上五倍以下罚款</w:t>
            </w:r>
          </w:p>
        </w:tc>
      </w:tr>
      <w:tr w14:paraId="22C46BAF">
        <w:tblPrEx>
          <w:tblCellMar>
            <w:top w:w="35" w:type="dxa"/>
            <w:left w:w="47" w:type="dxa"/>
            <w:bottom w:w="0" w:type="dxa"/>
            <w:right w:w="0" w:type="dxa"/>
          </w:tblCellMar>
        </w:tblPrEx>
        <w:trPr>
          <w:trHeight w:val="49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64FDE16A">
            <w:pPr>
              <w:spacing w:after="0"/>
              <w:ind w:left="109"/>
            </w:pPr>
            <w:r>
              <w:rPr>
                <w:rFonts w:ascii="Times New Roman" w:hAnsi="Times New Roman" w:eastAsia="Times New Roman" w:cs="Times New Roman"/>
                <w:sz w:val="18"/>
              </w:rPr>
              <w:t>6</w:t>
            </w:r>
          </w:p>
        </w:tc>
        <w:tc>
          <w:tcPr>
            <w:tcW w:w="902" w:type="dxa"/>
            <w:vMerge w:val="restart"/>
            <w:tcBorders>
              <w:top w:val="single" w:color="000000" w:sz="4" w:space="0"/>
              <w:left w:val="single" w:color="000000" w:sz="4" w:space="0"/>
              <w:bottom w:val="single" w:color="000000" w:sz="4" w:space="0"/>
              <w:right w:val="single" w:color="000000" w:sz="4" w:space="0"/>
            </w:tcBorders>
          </w:tcPr>
          <w:p w14:paraId="7ABD7A3E">
            <w:pPr>
              <w:spacing w:after="0"/>
              <w:ind w:right="-28" w:firstLine="53"/>
            </w:pPr>
            <w:r>
              <w:rPr>
                <w:rFonts w:ascii="宋体" w:hAnsi="宋体" w:eastAsia="宋体" w:cs="宋体"/>
                <w:sz w:val="18"/>
              </w:rPr>
              <w:t>以食用为目的交易、运输在野外环境自然生长繁殖的其他陆生野生动物</w:t>
            </w:r>
          </w:p>
        </w:tc>
        <w:tc>
          <w:tcPr>
            <w:tcW w:w="3626" w:type="dxa"/>
            <w:vMerge w:val="restart"/>
            <w:tcBorders>
              <w:top w:val="single" w:color="000000" w:sz="4" w:space="0"/>
              <w:left w:val="single" w:color="000000" w:sz="4" w:space="0"/>
              <w:bottom w:val="single" w:color="000000" w:sz="4" w:space="0"/>
              <w:right w:val="single" w:color="000000" w:sz="4" w:space="0"/>
            </w:tcBorders>
          </w:tcPr>
          <w:p w14:paraId="52079B74">
            <w:pPr>
              <w:spacing w:after="0"/>
              <w:ind w:left="60"/>
            </w:pPr>
            <w:r>
              <w:rPr>
                <w:rFonts w:ascii="宋体" w:hAnsi="宋体" w:eastAsia="宋体" w:cs="宋体"/>
                <w:sz w:val="18"/>
              </w:rPr>
              <w:t>《中华人民共和国野生动物保护法》第五十条第三款：违反本法第三十一条第二款规定，以食用为目的交易、运输在野外环境自然生长繁殖的其他陆生野生动物的，由县级以上地方人民政府野生动物保护主管部门和市场监督管理部门按照职责分工没收野生动物；情节严重的，并处野生动物价值一倍以上五倍以下罚款；构成犯罪的，依法追究刑事责任。</w:t>
            </w:r>
          </w:p>
        </w:tc>
        <w:tc>
          <w:tcPr>
            <w:tcW w:w="677" w:type="dxa"/>
            <w:tcBorders>
              <w:top w:val="single" w:color="000000" w:sz="4" w:space="0"/>
              <w:left w:val="single" w:color="000000" w:sz="4" w:space="0"/>
              <w:bottom w:val="single" w:color="000000" w:sz="4" w:space="0"/>
              <w:right w:val="single" w:color="000000" w:sz="4" w:space="0"/>
            </w:tcBorders>
            <w:vAlign w:val="center"/>
          </w:tcPr>
          <w:p w14:paraId="08E37F98">
            <w:pPr>
              <w:spacing w:after="0"/>
              <w:ind w:left="116"/>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1AA2A484">
            <w:pPr>
              <w:spacing w:after="0"/>
              <w:ind w:left="61"/>
            </w:pPr>
            <w:r>
              <w:rPr>
                <w:rFonts w:ascii="宋体" w:hAnsi="宋体" w:eastAsia="宋体" w:cs="宋体"/>
                <w:sz w:val="18"/>
              </w:rPr>
              <w:t>野生动物价值不足二千元的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6C8E1B91">
            <w:pPr>
              <w:spacing w:after="0"/>
              <w:ind w:left="60"/>
            </w:pPr>
            <w:r>
              <w:rPr>
                <w:rFonts w:ascii="宋体" w:hAnsi="宋体" w:eastAsia="宋体" w:cs="宋体"/>
                <w:sz w:val="18"/>
              </w:rPr>
              <w:t>没收野生动物</w:t>
            </w:r>
          </w:p>
        </w:tc>
      </w:tr>
      <w:tr w14:paraId="2A7193B9">
        <w:tblPrEx>
          <w:tblCellMar>
            <w:top w:w="35" w:type="dxa"/>
            <w:left w:w="47"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6463E287">
            <w:pPr>
              <w:spacing w:after="0"/>
            </w:pPr>
          </w:p>
        </w:tc>
        <w:tc>
          <w:tcPr>
            <w:tcW w:w="0" w:type="auto"/>
            <w:vMerge w:val="continue"/>
            <w:tcBorders>
              <w:top w:val="nil"/>
              <w:left w:val="single" w:color="000000" w:sz="4" w:space="0"/>
              <w:bottom w:val="nil"/>
              <w:right w:val="single" w:color="000000" w:sz="4" w:space="0"/>
            </w:tcBorders>
          </w:tcPr>
          <w:p w14:paraId="66F63998">
            <w:pPr>
              <w:spacing w:after="0"/>
            </w:pPr>
          </w:p>
        </w:tc>
        <w:tc>
          <w:tcPr>
            <w:tcW w:w="0" w:type="auto"/>
            <w:vMerge w:val="continue"/>
            <w:tcBorders>
              <w:top w:val="nil"/>
              <w:left w:val="single" w:color="000000" w:sz="4" w:space="0"/>
              <w:bottom w:val="nil"/>
              <w:right w:val="single" w:color="000000" w:sz="4" w:space="0"/>
            </w:tcBorders>
          </w:tcPr>
          <w:p w14:paraId="0F0C7348">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BAF5CAE">
            <w:pPr>
              <w:spacing w:after="0"/>
              <w:ind w:left="116"/>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1838303">
            <w:pPr>
              <w:spacing w:after="0"/>
              <w:ind w:left="61"/>
            </w:pPr>
            <w:r>
              <w:rPr>
                <w:rFonts w:ascii="宋体" w:hAnsi="宋体" w:eastAsia="宋体" w:cs="宋体"/>
                <w:sz w:val="18"/>
              </w:rPr>
              <w:t>野生动物价值二千元以上不足一万元的</w:t>
            </w:r>
          </w:p>
        </w:tc>
        <w:tc>
          <w:tcPr>
            <w:tcW w:w="2041" w:type="dxa"/>
            <w:tcBorders>
              <w:top w:val="single" w:color="000000" w:sz="4" w:space="0"/>
              <w:left w:val="single" w:color="000000" w:sz="4" w:space="0"/>
              <w:bottom w:val="single" w:color="000000" w:sz="4" w:space="0"/>
              <w:right w:val="single" w:color="000000" w:sz="4" w:space="0"/>
            </w:tcBorders>
          </w:tcPr>
          <w:p w14:paraId="6D45D10B">
            <w:pPr>
              <w:spacing w:after="0"/>
              <w:ind w:left="60"/>
            </w:pPr>
            <w:r>
              <w:rPr>
                <w:rFonts w:ascii="宋体" w:hAnsi="宋体" w:eastAsia="宋体" w:cs="宋体"/>
                <w:sz w:val="18"/>
              </w:rPr>
              <w:t>没收野生动物，并处野生动物价值一倍以上三倍以下罚款</w:t>
            </w:r>
          </w:p>
        </w:tc>
      </w:tr>
      <w:tr w14:paraId="29C8183B">
        <w:tblPrEx>
          <w:tblCellMar>
            <w:top w:w="35" w:type="dxa"/>
            <w:left w:w="47" w:type="dxa"/>
            <w:bottom w:w="0" w:type="dxa"/>
            <w:right w:w="0" w:type="dxa"/>
          </w:tblCellMar>
        </w:tblPrEx>
        <w:trPr>
          <w:trHeight w:val="728" w:hRule="atLeast"/>
        </w:trPr>
        <w:tc>
          <w:tcPr>
            <w:tcW w:w="0" w:type="auto"/>
            <w:vMerge w:val="continue"/>
            <w:tcBorders>
              <w:top w:val="nil"/>
              <w:left w:val="single" w:color="000000" w:sz="4" w:space="0"/>
              <w:bottom w:val="single" w:color="000000" w:sz="4" w:space="0"/>
              <w:right w:val="single" w:color="000000" w:sz="4" w:space="0"/>
            </w:tcBorders>
          </w:tcPr>
          <w:p w14:paraId="623CFC71">
            <w:pPr>
              <w:spacing w:after="0"/>
            </w:pPr>
          </w:p>
        </w:tc>
        <w:tc>
          <w:tcPr>
            <w:tcW w:w="0" w:type="auto"/>
            <w:vMerge w:val="continue"/>
            <w:tcBorders>
              <w:top w:val="nil"/>
              <w:left w:val="single" w:color="000000" w:sz="4" w:space="0"/>
              <w:bottom w:val="single" w:color="000000" w:sz="4" w:space="0"/>
              <w:right w:val="single" w:color="000000" w:sz="4" w:space="0"/>
            </w:tcBorders>
          </w:tcPr>
          <w:p w14:paraId="58AD6BE4">
            <w:pPr>
              <w:spacing w:after="0"/>
            </w:pPr>
          </w:p>
        </w:tc>
        <w:tc>
          <w:tcPr>
            <w:tcW w:w="0" w:type="auto"/>
            <w:vMerge w:val="continue"/>
            <w:tcBorders>
              <w:top w:val="nil"/>
              <w:left w:val="single" w:color="000000" w:sz="4" w:space="0"/>
              <w:bottom w:val="single" w:color="000000" w:sz="4" w:space="0"/>
              <w:right w:val="single" w:color="000000" w:sz="4" w:space="0"/>
            </w:tcBorders>
          </w:tcPr>
          <w:p w14:paraId="1010F8C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6258452">
            <w:pPr>
              <w:spacing w:after="0"/>
              <w:ind w:left="116"/>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1852324E">
            <w:pPr>
              <w:spacing w:after="0"/>
              <w:ind w:left="61"/>
            </w:pPr>
            <w:r>
              <w:rPr>
                <w:rFonts w:ascii="宋体" w:hAnsi="宋体" w:eastAsia="宋体" w:cs="宋体"/>
                <w:sz w:val="18"/>
              </w:rPr>
              <w:t>野生动物价值一万元以上的</w:t>
            </w:r>
          </w:p>
        </w:tc>
        <w:tc>
          <w:tcPr>
            <w:tcW w:w="2041" w:type="dxa"/>
            <w:tcBorders>
              <w:top w:val="single" w:color="000000" w:sz="4" w:space="0"/>
              <w:left w:val="single" w:color="000000" w:sz="4" w:space="0"/>
              <w:bottom w:val="single" w:color="000000" w:sz="4" w:space="0"/>
              <w:right w:val="single" w:color="000000" w:sz="4" w:space="0"/>
            </w:tcBorders>
          </w:tcPr>
          <w:p w14:paraId="24609F32">
            <w:pPr>
              <w:spacing w:after="0"/>
              <w:ind w:left="60"/>
            </w:pPr>
            <w:r>
              <w:rPr>
                <w:rFonts w:ascii="宋体" w:hAnsi="宋体" w:eastAsia="宋体" w:cs="宋体"/>
                <w:sz w:val="18"/>
              </w:rPr>
              <w:t>没收野生动物，并处野生动物价值三倍以上五倍以下罚款</w:t>
            </w:r>
          </w:p>
        </w:tc>
      </w:tr>
    </w:tbl>
    <w:p w14:paraId="7C566BD1">
      <w:pPr>
        <w:spacing w:after="0"/>
        <w:ind w:left="-1440" w:right="10467"/>
      </w:pPr>
    </w:p>
    <w:tbl>
      <w:tblPr>
        <w:tblStyle w:val="5"/>
        <w:tblW w:w="10522" w:type="dxa"/>
        <w:tblInd w:w="-691" w:type="dxa"/>
        <w:tblLayout w:type="autofit"/>
        <w:tblCellMar>
          <w:top w:w="35" w:type="dxa"/>
          <w:left w:w="45" w:type="dxa"/>
          <w:bottom w:w="0" w:type="dxa"/>
          <w:right w:w="0" w:type="dxa"/>
        </w:tblCellMar>
      </w:tblPr>
      <w:tblGrid>
        <w:gridCol w:w="399"/>
        <w:gridCol w:w="902"/>
        <w:gridCol w:w="3626"/>
        <w:gridCol w:w="677"/>
        <w:gridCol w:w="2876"/>
        <w:gridCol w:w="2042"/>
      </w:tblGrid>
      <w:tr w14:paraId="0898618A">
        <w:tblPrEx>
          <w:tblCellMar>
            <w:top w:w="35" w:type="dxa"/>
            <w:left w:w="45"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1A732FB5">
            <w:pPr>
              <w:spacing w:after="0"/>
              <w:ind w:left="111"/>
            </w:pPr>
            <w:r>
              <w:rPr>
                <w:rFonts w:ascii="Times New Roman" w:hAnsi="Times New Roman" w:eastAsia="Times New Roman" w:cs="Times New Roman"/>
                <w:sz w:val="18"/>
              </w:rPr>
              <w:t>7</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4FF9F31E">
            <w:pPr>
              <w:spacing w:after="0"/>
            </w:pPr>
            <w:r>
              <w:rPr>
                <w:rFonts w:ascii="宋体" w:hAnsi="宋体" w:eastAsia="宋体" w:cs="宋体"/>
                <w:sz w:val="18"/>
              </w:rPr>
              <w:t>未取得人工繁育许可证，繁育国家重点保护野生动物</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42F0A0DD">
            <w:pPr>
              <w:spacing w:after="0"/>
              <w:ind w:left="63"/>
            </w:pPr>
            <w:r>
              <w:rPr>
                <w:rFonts w:ascii="宋体" w:hAnsi="宋体" w:eastAsia="宋体" w:cs="宋体"/>
                <w:sz w:val="18"/>
              </w:rPr>
              <w:t>《中华人民共和国野生动物保护法》第五十一条第一款：违反本法第二十五条第二款规定，未取得人工繁育许可证，繁育国家重点保护野生动物或者依照本法第二十九条第二款规定调出国家重点保护野生动物名录的野生动物的，由县级以上人民政府野生动物保护主管部门没收野生动物及其制品，并处野生动物及其制品价值一倍以上十倍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24580565">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5FD3B5A0">
            <w:pPr>
              <w:spacing w:after="0"/>
              <w:ind w:left="63"/>
            </w:pPr>
            <w:r>
              <w:rPr>
                <w:rFonts w:ascii="宋体" w:hAnsi="宋体" w:eastAsia="宋体" w:cs="宋体"/>
                <w:sz w:val="18"/>
              </w:rPr>
              <w:t>未取得人工繁育许可证，人工繁育调出国家重点保护野生动物名录的野生动物的</w:t>
            </w:r>
          </w:p>
        </w:tc>
        <w:tc>
          <w:tcPr>
            <w:tcW w:w="2041" w:type="dxa"/>
            <w:tcBorders>
              <w:top w:val="single" w:color="000000" w:sz="4" w:space="0"/>
              <w:left w:val="single" w:color="000000" w:sz="4" w:space="0"/>
              <w:bottom w:val="single" w:color="000000" w:sz="4" w:space="0"/>
              <w:right w:val="single" w:color="000000" w:sz="4" w:space="0"/>
            </w:tcBorders>
          </w:tcPr>
          <w:p w14:paraId="57EBB555">
            <w:pPr>
              <w:spacing w:after="0"/>
              <w:ind w:left="62"/>
            </w:pPr>
            <w:r>
              <w:rPr>
                <w:rFonts w:ascii="宋体" w:hAnsi="宋体" w:eastAsia="宋体" w:cs="宋体"/>
                <w:sz w:val="18"/>
              </w:rPr>
              <w:t>没收野生动物及其制品，并处野生动物及其制品价值一倍以上三倍以下罚款</w:t>
            </w:r>
          </w:p>
        </w:tc>
      </w:tr>
      <w:tr w14:paraId="4E86A46D">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58E28E93">
            <w:pPr>
              <w:spacing w:after="0"/>
            </w:pPr>
          </w:p>
        </w:tc>
        <w:tc>
          <w:tcPr>
            <w:tcW w:w="0" w:type="auto"/>
            <w:vMerge w:val="continue"/>
            <w:tcBorders>
              <w:top w:val="nil"/>
              <w:left w:val="single" w:color="000000" w:sz="4" w:space="0"/>
              <w:bottom w:val="nil"/>
              <w:right w:val="single" w:color="000000" w:sz="4" w:space="0"/>
            </w:tcBorders>
          </w:tcPr>
          <w:p w14:paraId="06847406">
            <w:pPr>
              <w:spacing w:after="0"/>
            </w:pPr>
          </w:p>
        </w:tc>
        <w:tc>
          <w:tcPr>
            <w:tcW w:w="0" w:type="auto"/>
            <w:vMerge w:val="continue"/>
            <w:tcBorders>
              <w:top w:val="nil"/>
              <w:left w:val="single" w:color="000000" w:sz="4" w:space="0"/>
              <w:bottom w:val="nil"/>
              <w:right w:val="single" w:color="000000" w:sz="4" w:space="0"/>
            </w:tcBorders>
          </w:tcPr>
          <w:p w14:paraId="2263BCC2">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74D2941">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16348718">
            <w:pPr>
              <w:spacing w:after="0"/>
              <w:ind w:left="63"/>
            </w:pPr>
            <w:r>
              <w:rPr>
                <w:rFonts w:ascii="宋体" w:hAnsi="宋体" w:eastAsia="宋体" w:cs="宋体"/>
                <w:sz w:val="18"/>
              </w:rPr>
              <w:t>未取得人工繁育许可证，人工繁育国家二级保护野生动物的</w:t>
            </w:r>
          </w:p>
        </w:tc>
        <w:tc>
          <w:tcPr>
            <w:tcW w:w="2041" w:type="dxa"/>
            <w:tcBorders>
              <w:top w:val="single" w:color="000000" w:sz="4" w:space="0"/>
              <w:left w:val="single" w:color="000000" w:sz="4" w:space="0"/>
              <w:bottom w:val="single" w:color="000000" w:sz="4" w:space="0"/>
              <w:right w:val="single" w:color="000000" w:sz="4" w:space="0"/>
            </w:tcBorders>
          </w:tcPr>
          <w:p w14:paraId="782F6D72">
            <w:pPr>
              <w:spacing w:after="0"/>
              <w:ind w:left="62"/>
            </w:pPr>
            <w:r>
              <w:rPr>
                <w:rFonts w:ascii="宋体" w:hAnsi="宋体" w:eastAsia="宋体" w:cs="宋体"/>
                <w:sz w:val="18"/>
              </w:rPr>
              <w:t>没收野生动物及其制品，并处野生动物及其制品价值三倍以上五倍以下罚款</w:t>
            </w:r>
          </w:p>
        </w:tc>
      </w:tr>
      <w:tr w14:paraId="12A024FB">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single" w:color="000000" w:sz="4" w:space="0"/>
              <w:right w:val="single" w:color="000000" w:sz="4" w:space="0"/>
            </w:tcBorders>
          </w:tcPr>
          <w:p w14:paraId="1E5EC6BC">
            <w:pPr>
              <w:spacing w:after="0"/>
            </w:pPr>
          </w:p>
        </w:tc>
        <w:tc>
          <w:tcPr>
            <w:tcW w:w="0" w:type="auto"/>
            <w:vMerge w:val="continue"/>
            <w:tcBorders>
              <w:top w:val="nil"/>
              <w:left w:val="single" w:color="000000" w:sz="4" w:space="0"/>
              <w:bottom w:val="single" w:color="000000" w:sz="4" w:space="0"/>
              <w:right w:val="single" w:color="000000" w:sz="4" w:space="0"/>
            </w:tcBorders>
          </w:tcPr>
          <w:p w14:paraId="34FAEBAC">
            <w:pPr>
              <w:spacing w:after="0"/>
            </w:pPr>
          </w:p>
        </w:tc>
        <w:tc>
          <w:tcPr>
            <w:tcW w:w="0" w:type="auto"/>
            <w:vMerge w:val="continue"/>
            <w:tcBorders>
              <w:top w:val="nil"/>
              <w:left w:val="single" w:color="000000" w:sz="4" w:space="0"/>
              <w:bottom w:val="single" w:color="000000" w:sz="4" w:space="0"/>
              <w:right w:val="single" w:color="000000" w:sz="4" w:space="0"/>
            </w:tcBorders>
          </w:tcPr>
          <w:p w14:paraId="192FE301">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D2455B5">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5F8F15F">
            <w:pPr>
              <w:spacing w:after="0"/>
              <w:ind w:left="63"/>
            </w:pPr>
            <w:r>
              <w:rPr>
                <w:rFonts w:ascii="宋体" w:hAnsi="宋体" w:eastAsia="宋体" w:cs="宋体"/>
                <w:sz w:val="18"/>
              </w:rPr>
              <w:t>未取得人工繁育许可证，人工繁育国家一级保护野生动物的</w:t>
            </w:r>
          </w:p>
        </w:tc>
        <w:tc>
          <w:tcPr>
            <w:tcW w:w="2041" w:type="dxa"/>
            <w:tcBorders>
              <w:top w:val="single" w:color="000000" w:sz="4" w:space="0"/>
              <w:left w:val="single" w:color="000000" w:sz="4" w:space="0"/>
              <w:bottom w:val="single" w:color="000000" w:sz="4" w:space="0"/>
              <w:right w:val="single" w:color="000000" w:sz="4" w:space="0"/>
            </w:tcBorders>
          </w:tcPr>
          <w:p w14:paraId="4A50A393">
            <w:pPr>
              <w:spacing w:after="0"/>
              <w:ind w:left="62"/>
            </w:pPr>
            <w:r>
              <w:rPr>
                <w:rFonts w:ascii="宋体" w:hAnsi="宋体" w:eastAsia="宋体" w:cs="宋体"/>
                <w:sz w:val="18"/>
              </w:rPr>
              <w:t>没收野生动物及其制品，并处野生动物及其制品价值五倍以上十倍以下罚款</w:t>
            </w:r>
          </w:p>
        </w:tc>
      </w:tr>
      <w:tr w14:paraId="2DF6217F">
        <w:tblPrEx>
          <w:tblCellMar>
            <w:top w:w="35" w:type="dxa"/>
            <w:left w:w="45" w:type="dxa"/>
            <w:bottom w:w="0" w:type="dxa"/>
            <w:right w:w="0" w:type="dxa"/>
          </w:tblCellMar>
        </w:tblPrEx>
        <w:trPr>
          <w:trHeight w:val="10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24B77E36">
            <w:pPr>
              <w:spacing w:after="0"/>
              <w:ind w:left="111"/>
            </w:pPr>
            <w:r>
              <w:rPr>
                <w:rFonts w:ascii="Times New Roman" w:hAnsi="Times New Roman" w:eastAsia="Times New Roman" w:cs="Times New Roman"/>
                <w:sz w:val="18"/>
              </w:rPr>
              <w:t>8</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2E71ACF8">
            <w:pPr>
              <w:spacing w:after="0"/>
              <w:ind w:right="-26"/>
            </w:pPr>
            <w:r>
              <w:rPr>
                <w:rFonts w:ascii="宋体" w:hAnsi="宋体" w:eastAsia="宋体" w:cs="宋体"/>
                <w:sz w:val="18"/>
              </w:rPr>
              <w:t>未向县级人民政府野生动物保护主管部门备案，繁育有重要生态、科学、社会价值的野生动物</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5A056748">
            <w:pPr>
              <w:spacing w:after="0"/>
              <w:ind w:left="63"/>
            </w:pPr>
            <w:r>
              <w:rPr>
                <w:rFonts w:ascii="宋体" w:hAnsi="宋体" w:eastAsia="宋体" w:cs="宋体"/>
                <w:sz w:val="18"/>
              </w:rPr>
              <w:t>《中华人民共和国野生动物保护法》第五十一条第二款：违反本法第二十五条第三款规定，人工繁育有重要生态、科学、社会价值的陆生野生动物或者依照本法第二十九条第二款规定调出有重要生态、科学、社会价值的陆生野生动物名录的野生动物未备案的，由县级人民政府野生动物保护主管部门责令限期改正；逾期不改正的，处五百元以上二千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1C58100C">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tcPr>
          <w:p w14:paraId="796C5C7F">
            <w:pPr>
              <w:spacing w:after="0"/>
              <w:ind w:left="63"/>
            </w:pPr>
            <w:r>
              <w:rPr>
                <w:rFonts w:ascii="宋体" w:hAnsi="宋体" w:eastAsia="宋体" w:cs="宋体"/>
                <w:sz w:val="18"/>
              </w:rPr>
              <w:t>未向县级人民政府野生动物保护主管部门备案，人工繁育调出有重要生态、科学、社会价值陆生野生动物名录的野生动物的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4D25608F">
            <w:pPr>
              <w:spacing w:after="0"/>
              <w:ind w:left="62"/>
            </w:pPr>
            <w:r>
              <w:rPr>
                <w:rFonts w:ascii="宋体" w:hAnsi="宋体" w:eastAsia="宋体" w:cs="宋体"/>
                <w:sz w:val="18"/>
              </w:rPr>
              <w:t>责令限期改正</w:t>
            </w:r>
          </w:p>
        </w:tc>
      </w:tr>
      <w:tr w14:paraId="33440970">
        <w:tblPrEx>
          <w:tblCellMar>
            <w:top w:w="35" w:type="dxa"/>
            <w:left w:w="45" w:type="dxa"/>
            <w:bottom w:w="0" w:type="dxa"/>
            <w:right w:w="0" w:type="dxa"/>
          </w:tblCellMar>
        </w:tblPrEx>
        <w:trPr>
          <w:trHeight w:val="1012" w:hRule="atLeast"/>
        </w:trPr>
        <w:tc>
          <w:tcPr>
            <w:tcW w:w="0" w:type="auto"/>
            <w:vMerge w:val="continue"/>
            <w:tcBorders>
              <w:top w:val="nil"/>
              <w:left w:val="single" w:color="000000" w:sz="4" w:space="0"/>
              <w:bottom w:val="nil"/>
              <w:right w:val="single" w:color="000000" w:sz="4" w:space="0"/>
            </w:tcBorders>
          </w:tcPr>
          <w:p w14:paraId="566FCCEB">
            <w:pPr>
              <w:spacing w:after="0"/>
            </w:pPr>
          </w:p>
        </w:tc>
        <w:tc>
          <w:tcPr>
            <w:tcW w:w="0" w:type="auto"/>
            <w:vMerge w:val="continue"/>
            <w:tcBorders>
              <w:top w:val="nil"/>
              <w:left w:val="single" w:color="000000" w:sz="4" w:space="0"/>
              <w:bottom w:val="nil"/>
              <w:right w:val="single" w:color="000000" w:sz="4" w:space="0"/>
            </w:tcBorders>
          </w:tcPr>
          <w:p w14:paraId="1A152DAA">
            <w:pPr>
              <w:spacing w:after="0"/>
            </w:pPr>
          </w:p>
        </w:tc>
        <w:tc>
          <w:tcPr>
            <w:tcW w:w="0" w:type="auto"/>
            <w:vMerge w:val="continue"/>
            <w:tcBorders>
              <w:top w:val="nil"/>
              <w:left w:val="single" w:color="000000" w:sz="4" w:space="0"/>
              <w:bottom w:val="nil"/>
              <w:right w:val="single" w:color="000000" w:sz="4" w:space="0"/>
            </w:tcBorders>
          </w:tcPr>
          <w:p w14:paraId="39858184">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1C6659E">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3352EDF">
            <w:pPr>
              <w:spacing w:after="0"/>
              <w:ind w:left="63"/>
            </w:pPr>
            <w:r>
              <w:rPr>
                <w:rFonts w:ascii="宋体" w:hAnsi="宋体" w:eastAsia="宋体" w:cs="宋体"/>
                <w:sz w:val="18"/>
              </w:rPr>
              <w:t>未向县级人民政府野生动物保护主管部门备案，人工繁育有重要生态、科学、社会价值的陆生野生动物的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6A53FDFF">
            <w:pPr>
              <w:spacing w:after="0"/>
              <w:ind w:left="62"/>
            </w:pPr>
            <w:r>
              <w:rPr>
                <w:rFonts w:ascii="宋体" w:hAnsi="宋体" w:eastAsia="宋体" w:cs="宋体"/>
                <w:sz w:val="18"/>
              </w:rPr>
              <w:t>责令限期整改，逾期不改正的，处五百元以上一千元以下罚款</w:t>
            </w:r>
          </w:p>
        </w:tc>
      </w:tr>
      <w:tr w14:paraId="438B2B09">
        <w:tblPrEx>
          <w:tblCellMar>
            <w:top w:w="35" w:type="dxa"/>
            <w:left w:w="45" w:type="dxa"/>
            <w:bottom w:w="0" w:type="dxa"/>
            <w:right w:w="0" w:type="dxa"/>
          </w:tblCellMar>
        </w:tblPrEx>
        <w:trPr>
          <w:trHeight w:val="809" w:hRule="atLeast"/>
        </w:trPr>
        <w:tc>
          <w:tcPr>
            <w:tcW w:w="0" w:type="auto"/>
            <w:vMerge w:val="continue"/>
            <w:tcBorders>
              <w:top w:val="nil"/>
              <w:left w:val="single" w:color="000000" w:sz="4" w:space="0"/>
              <w:bottom w:val="single" w:color="000000" w:sz="4" w:space="0"/>
              <w:right w:val="single" w:color="000000" w:sz="4" w:space="0"/>
            </w:tcBorders>
          </w:tcPr>
          <w:p w14:paraId="542AD372">
            <w:pPr>
              <w:spacing w:after="0"/>
            </w:pPr>
          </w:p>
        </w:tc>
        <w:tc>
          <w:tcPr>
            <w:tcW w:w="0" w:type="auto"/>
            <w:vMerge w:val="continue"/>
            <w:tcBorders>
              <w:top w:val="nil"/>
              <w:left w:val="single" w:color="000000" w:sz="4" w:space="0"/>
              <w:bottom w:val="single" w:color="000000" w:sz="4" w:space="0"/>
              <w:right w:val="single" w:color="000000" w:sz="4" w:space="0"/>
            </w:tcBorders>
          </w:tcPr>
          <w:p w14:paraId="09FE9A61">
            <w:pPr>
              <w:spacing w:after="0"/>
            </w:pPr>
          </w:p>
        </w:tc>
        <w:tc>
          <w:tcPr>
            <w:tcW w:w="0" w:type="auto"/>
            <w:vMerge w:val="continue"/>
            <w:tcBorders>
              <w:top w:val="nil"/>
              <w:left w:val="single" w:color="000000" w:sz="4" w:space="0"/>
              <w:bottom w:val="single" w:color="000000" w:sz="4" w:space="0"/>
              <w:right w:val="single" w:color="000000" w:sz="4" w:space="0"/>
            </w:tcBorders>
          </w:tcPr>
          <w:p w14:paraId="0775262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44642E6">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tcPr>
          <w:p w14:paraId="06812E07">
            <w:pPr>
              <w:spacing w:after="0"/>
              <w:ind w:left="63"/>
            </w:pPr>
            <w:r>
              <w:rPr>
                <w:rFonts w:ascii="宋体" w:hAnsi="宋体" w:eastAsia="宋体" w:cs="宋体"/>
                <w:sz w:val="18"/>
              </w:rPr>
              <w:t>未向县级野生动物保护主管部门备案，人工繁育省重点保护陆生野生动物的</w:t>
            </w:r>
          </w:p>
        </w:tc>
        <w:tc>
          <w:tcPr>
            <w:tcW w:w="2041" w:type="dxa"/>
            <w:tcBorders>
              <w:top w:val="single" w:color="000000" w:sz="4" w:space="0"/>
              <w:left w:val="single" w:color="000000" w:sz="4" w:space="0"/>
              <w:bottom w:val="single" w:color="000000" w:sz="4" w:space="0"/>
              <w:right w:val="single" w:color="000000" w:sz="4" w:space="0"/>
            </w:tcBorders>
          </w:tcPr>
          <w:p w14:paraId="24CF6610">
            <w:pPr>
              <w:spacing w:after="0"/>
              <w:ind w:left="62"/>
            </w:pPr>
            <w:r>
              <w:rPr>
                <w:rFonts w:ascii="宋体" w:hAnsi="宋体" w:eastAsia="宋体" w:cs="宋体"/>
                <w:sz w:val="18"/>
              </w:rPr>
              <w:t>责令限期整改，逾期不改正的，处一千元以上二千元以下罚款</w:t>
            </w:r>
          </w:p>
        </w:tc>
      </w:tr>
      <w:tr w14:paraId="3293CBDB">
        <w:tblPrEx>
          <w:tblCellMar>
            <w:top w:w="35" w:type="dxa"/>
            <w:left w:w="45" w:type="dxa"/>
            <w:bottom w:w="0" w:type="dxa"/>
            <w:right w:w="0" w:type="dxa"/>
          </w:tblCellMar>
        </w:tblPrEx>
        <w:trPr>
          <w:trHeight w:val="121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4CFECD17">
            <w:pPr>
              <w:spacing w:after="0"/>
              <w:ind w:left="111"/>
            </w:pPr>
            <w:r>
              <w:rPr>
                <w:rFonts w:ascii="Times New Roman" w:hAnsi="Times New Roman" w:eastAsia="Times New Roman" w:cs="Times New Roman"/>
                <w:sz w:val="18"/>
              </w:rPr>
              <w:t>9</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660EB682">
            <w:pPr>
              <w:spacing w:after="0"/>
              <w:ind w:right="-26"/>
            </w:pPr>
            <w:r>
              <w:rPr>
                <w:rFonts w:ascii="宋体" w:hAnsi="宋体" w:eastAsia="宋体" w:cs="宋体"/>
                <w:sz w:val="18"/>
              </w:rPr>
              <w:t>非法出售、购买、利用、运输、携带、寄递国家重点保护野生动物及其制品</w:t>
            </w:r>
          </w:p>
        </w:tc>
        <w:tc>
          <w:tcPr>
            <w:tcW w:w="3626" w:type="dxa"/>
            <w:vMerge w:val="restart"/>
            <w:tcBorders>
              <w:top w:val="single" w:color="000000" w:sz="4" w:space="0"/>
              <w:left w:val="single" w:color="000000" w:sz="4" w:space="0"/>
              <w:bottom w:val="single" w:color="000000" w:sz="4" w:space="0"/>
              <w:right w:val="single" w:color="000000" w:sz="4" w:space="0"/>
            </w:tcBorders>
          </w:tcPr>
          <w:p w14:paraId="5D7C7A2F">
            <w:pPr>
              <w:spacing w:after="0" w:line="246" w:lineRule="auto"/>
              <w:ind w:left="63"/>
            </w:pPr>
            <w:r>
              <w:rPr>
                <w:rFonts w:ascii="宋体" w:hAnsi="宋体" w:eastAsia="宋体" w:cs="宋体"/>
                <w:sz w:val="18"/>
              </w:rPr>
              <w:t>《中华人民共和国野生动物保护法》第五十二条第一款：违反本法第二十八条第一款和第二款、第二十九条第一款、第三十四条第一款规定，未经批准、未取得或者未按照规定使用专用标识，或者未持有、未附有人工繁育许可证、批准文件的副本或者专用标识出售、购买、利用、运输、携带、寄递国家重点保护野生动物及其制品或者依照本法第二十九条第二款规定调出国家重点保护野生动物名录的野生动物及其制品的，由县级以上人民政府野生动物保护主管部门和市场监督管理部门按照职责分工没收野生动物及其制品和违法所得，责令关闭违法经营场所，并处野生动物及其制品价值二倍以上二十倍以下罚款；情节严重的，吊销人工繁育许可证、撤销批准文件、收回专用标识；构成犯罪的，依法追究刑事责任。</w:t>
            </w:r>
          </w:p>
          <w:p w14:paraId="0B683891">
            <w:pPr>
              <w:spacing w:after="0"/>
              <w:ind w:left="63"/>
            </w:pPr>
            <w:r>
              <w:rPr>
                <w:rFonts w:ascii="宋体" w:hAnsi="宋体" w:eastAsia="宋体" w:cs="宋体"/>
                <w:sz w:val="18"/>
              </w:rPr>
              <w:t>《中华人民共和国野生动物保护法》第五十条第一款：违反本法第三十一条第二款规定，以食用为目的猎捕、交易、运输在野外环境自然生长繁殖的国家重点保护野生动物或者有重要生态、科学、社会价值的陆生野生动物的，依照本法第四十八条、第四十九条、第五十二条的规定从重处罚。</w:t>
            </w:r>
          </w:p>
        </w:tc>
        <w:tc>
          <w:tcPr>
            <w:tcW w:w="677" w:type="dxa"/>
            <w:tcBorders>
              <w:top w:val="single" w:color="000000" w:sz="4" w:space="0"/>
              <w:left w:val="single" w:color="000000" w:sz="4" w:space="0"/>
              <w:bottom w:val="single" w:color="000000" w:sz="4" w:space="0"/>
              <w:right w:val="single" w:color="000000" w:sz="4" w:space="0"/>
            </w:tcBorders>
            <w:vAlign w:val="center"/>
          </w:tcPr>
          <w:p w14:paraId="384EBDD6">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3FD58632">
            <w:pPr>
              <w:spacing w:after="0"/>
              <w:ind w:left="63"/>
            </w:pPr>
            <w:r>
              <w:rPr>
                <w:rFonts w:ascii="宋体" w:hAnsi="宋体" w:eastAsia="宋体" w:cs="宋体"/>
                <w:sz w:val="18"/>
              </w:rPr>
              <w:t>非法出售、购买、利用、运输、携带、寄递调出国家重点保护野生动物名录的野生动物及其制品的</w:t>
            </w:r>
          </w:p>
        </w:tc>
        <w:tc>
          <w:tcPr>
            <w:tcW w:w="2041" w:type="dxa"/>
            <w:tcBorders>
              <w:top w:val="single" w:color="000000" w:sz="4" w:space="0"/>
              <w:left w:val="single" w:color="000000" w:sz="4" w:space="0"/>
              <w:bottom w:val="single" w:color="000000" w:sz="4" w:space="0"/>
              <w:right w:val="single" w:color="000000" w:sz="4" w:space="0"/>
            </w:tcBorders>
          </w:tcPr>
          <w:p w14:paraId="7D8A02A1">
            <w:pPr>
              <w:spacing w:after="0"/>
              <w:ind w:left="62"/>
            </w:pPr>
            <w:r>
              <w:rPr>
                <w:rFonts w:ascii="宋体" w:hAnsi="宋体" w:eastAsia="宋体" w:cs="宋体"/>
                <w:sz w:val="18"/>
              </w:rPr>
              <w:t>没收野生动物及其制品和违法所得，责令关闭违法经营场所，并处野生动物及其制品价值二倍以上五倍以下罚款</w:t>
            </w:r>
          </w:p>
        </w:tc>
      </w:tr>
      <w:tr w14:paraId="3F02BE4E">
        <w:tblPrEx>
          <w:tblCellMar>
            <w:top w:w="35" w:type="dxa"/>
            <w:left w:w="45"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6B0063A7">
            <w:pPr>
              <w:spacing w:after="0"/>
            </w:pPr>
          </w:p>
        </w:tc>
        <w:tc>
          <w:tcPr>
            <w:tcW w:w="0" w:type="auto"/>
            <w:vMerge w:val="continue"/>
            <w:tcBorders>
              <w:top w:val="nil"/>
              <w:left w:val="single" w:color="000000" w:sz="4" w:space="0"/>
              <w:bottom w:val="nil"/>
              <w:right w:val="single" w:color="000000" w:sz="4" w:space="0"/>
            </w:tcBorders>
          </w:tcPr>
          <w:p w14:paraId="08FBE85F">
            <w:pPr>
              <w:spacing w:after="0"/>
            </w:pPr>
          </w:p>
        </w:tc>
        <w:tc>
          <w:tcPr>
            <w:tcW w:w="0" w:type="auto"/>
            <w:vMerge w:val="continue"/>
            <w:tcBorders>
              <w:top w:val="nil"/>
              <w:left w:val="single" w:color="000000" w:sz="4" w:space="0"/>
              <w:bottom w:val="nil"/>
              <w:right w:val="single" w:color="000000" w:sz="4" w:space="0"/>
            </w:tcBorders>
          </w:tcPr>
          <w:p w14:paraId="430E2AC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18CCD59">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61AE7EC3">
            <w:pPr>
              <w:spacing w:after="0"/>
              <w:ind w:left="63"/>
            </w:pPr>
            <w:r>
              <w:rPr>
                <w:rFonts w:ascii="宋体" w:hAnsi="宋体" w:eastAsia="宋体" w:cs="宋体"/>
                <w:sz w:val="18"/>
              </w:rPr>
              <w:t>非法出售、购买、利用、运输、携带、寄递国家二级保护野生动物及其制品的</w:t>
            </w:r>
          </w:p>
        </w:tc>
        <w:tc>
          <w:tcPr>
            <w:tcW w:w="2041" w:type="dxa"/>
            <w:tcBorders>
              <w:top w:val="single" w:color="000000" w:sz="4" w:space="0"/>
              <w:left w:val="single" w:color="000000" w:sz="4" w:space="0"/>
              <w:bottom w:val="single" w:color="000000" w:sz="4" w:space="0"/>
              <w:right w:val="single" w:color="000000" w:sz="4" w:space="0"/>
            </w:tcBorders>
          </w:tcPr>
          <w:p w14:paraId="7E41D7DA">
            <w:pPr>
              <w:spacing w:after="0"/>
              <w:ind w:left="62"/>
            </w:pPr>
            <w:r>
              <w:rPr>
                <w:rFonts w:ascii="宋体" w:hAnsi="宋体" w:eastAsia="宋体" w:cs="宋体"/>
                <w:sz w:val="18"/>
              </w:rPr>
              <w:t>没收野生动物及其制品和违法所得，责令关闭违法经营场所，并处野生动物及其制品价值五倍以上十倍以下罚款</w:t>
            </w:r>
          </w:p>
        </w:tc>
      </w:tr>
      <w:tr w14:paraId="39DE9A2E">
        <w:tblPrEx>
          <w:tblCellMar>
            <w:top w:w="35" w:type="dxa"/>
            <w:left w:w="45" w:type="dxa"/>
            <w:bottom w:w="0" w:type="dxa"/>
            <w:right w:w="0" w:type="dxa"/>
          </w:tblCellMar>
        </w:tblPrEx>
        <w:trPr>
          <w:trHeight w:val="3350" w:hRule="atLeast"/>
        </w:trPr>
        <w:tc>
          <w:tcPr>
            <w:tcW w:w="0" w:type="auto"/>
            <w:vMerge w:val="continue"/>
            <w:tcBorders>
              <w:top w:val="nil"/>
              <w:left w:val="single" w:color="000000" w:sz="4" w:space="0"/>
              <w:bottom w:val="single" w:color="000000" w:sz="4" w:space="0"/>
              <w:right w:val="single" w:color="000000" w:sz="4" w:space="0"/>
            </w:tcBorders>
          </w:tcPr>
          <w:p w14:paraId="674B96C4">
            <w:pPr>
              <w:spacing w:after="0"/>
            </w:pPr>
          </w:p>
        </w:tc>
        <w:tc>
          <w:tcPr>
            <w:tcW w:w="0" w:type="auto"/>
            <w:vMerge w:val="continue"/>
            <w:tcBorders>
              <w:top w:val="nil"/>
              <w:left w:val="single" w:color="000000" w:sz="4" w:space="0"/>
              <w:bottom w:val="single" w:color="000000" w:sz="4" w:space="0"/>
              <w:right w:val="single" w:color="000000" w:sz="4" w:space="0"/>
            </w:tcBorders>
          </w:tcPr>
          <w:p w14:paraId="59E3D4A3">
            <w:pPr>
              <w:spacing w:after="0"/>
            </w:pPr>
          </w:p>
        </w:tc>
        <w:tc>
          <w:tcPr>
            <w:tcW w:w="0" w:type="auto"/>
            <w:vMerge w:val="continue"/>
            <w:tcBorders>
              <w:top w:val="nil"/>
              <w:left w:val="single" w:color="000000" w:sz="4" w:space="0"/>
              <w:bottom w:val="single" w:color="000000" w:sz="4" w:space="0"/>
              <w:right w:val="single" w:color="000000" w:sz="4" w:space="0"/>
            </w:tcBorders>
          </w:tcPr>
          <w:p w14:paraId="14615F96">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69CC652">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77126E8">
            <w:pPr>
              <w:spacing w:after="0"/>
              <w:ind w:left="63"/>
            </w:pPr>
            <w:r>
              <w:rPr>
                <w:rFonts w:ascii="宋体" w:hAnsi="宋体" w:eastAsia="宋体" w:cs="宋体"/>
                <w:sz w:val="18"/>
              </w:rPr>
              <w:t>非法出售、购买、利用、运输、携带、寄递国家一级保护野生动物及其制品的，或以食用为目的交易、运输在野外环境自然生长繁殖的国家重点保护野生动物及其制品的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4AEE7A82">
            <w:pPr>
              <w:spacing w:after="0"/>
              <w:ind w:left="62"/>
            </w:pPr>
            <w:r>
              <w:rPr>
                <w:rFonts w:ascii="宋体" w:hAnsi="宋体" w:eastAsia="宋体" w:cs="宋体"/>
                <w:sz w:val="18"/>
              </w:rPr>
              <w:t>没收野生动物及其制品和违法所得，责令关闭违法经营场所，吊销人工繁育许可证、撤销批准文件、收回专用标识，并处野生动物及其制品价值十倍以上二十倍以下罚款</w:t>
            </w:r>
          </w:p>
        </w:tc>
      </w:tr>
      <w:tr w14:paraId="21BA0908">
        <w:tblPrEx>
          <w:tblCellMar>
            <w:top w:w="35" w:type="dxa"/>
            <w:left w:w="45" w:type="dxa"/>
            <w:bottom w:w="0" w:type="dxa"/>
            <w:right w:w="0" w:type="dxa"/>
          </w:tblCellMar>
        </w:tblPrEx>
        <w:trPr>
          <w:trHeight w:val="1248" w:hRule="atLeast"/>
        </w:trPr>
        <w:tc>
          <w:tcPr>
            <w:tcW w:w="399" w:type="dxa"/>
            <w:tcBorders>
              <w:top w:val="single" w:color="000000" w:sz="4" w:space="0"/>
              <w:left w:val="single" w:color="000000" w:sz="4" w:space="0"/>
              <w:bottom w:val="single" w:color="000000" w:sz="4" w:space="0"/>
              <w:right w:val="single" w:color="000000" w:sz="4" w:space="0"/>
            </w:tcBorders>
            <w:vAlign w:val="center"/>
          </w:tcPr>
          <w:p w14:paraId="2BCD9F18">
            <w:pPr>
              <w:spacing w:after="0"/>
              <w:ind w:left="68"/>
            </w:pPr>
            <w:r>
              <w:rPr>
                <w:rFonts w:ascii="Times New Roman" w:hAnsi="Times New Roman" w:eastAsia="Times New Roman" w:cs="Times New Roman"/>
                <w:sz w:val="18"/>
              </w:rPr>
              <w:t>10</w:t>
            </w:r>
          </w:p>
        </w:tc>
        <w:tc>
          <w:tcPr>
            <w:tcW w:w="902" w:type="dxa"/>
            <w:tcBorders>
              <w:top w:val="single" w:color="000000" w:sz="4" w:space="0"/>
              <w:left w:val="single" w:color="000000" w:sz="4" w:space="0"/>
              <w:bottom w:val="single" w:color="000000" w:sz="4" w:space="0"/>
              <w:right w:val="single" w:color="000000" w:sz="4" w:space="0"/>
            </w:tcBorders>
          </w:tcPr>
          <w:p w14:paraId="0A5D2108">
            <w:pPr>
              <w:spacing w:after="0"/>
              <w:ind w:right="-26"/>
            </w:pPr>
            <w:r>
              <w:rPr>
                <w:rFonts w:ascii="宋体" w:hAnsi="宋体" w:eastAsia="宋体" w:cs="宋体"/>
                <w:sz w:val="18"/>
              </w:rPr>
              <w:t>非法出售、利用、运输、携带、寄递有重要生态、科</w:t>
            </w:r>
          </w:p>
        </w:tc>
        <w:tc>
          <w:tcPr>
            <w:tcW w:w="3626" w:type="dxa"/>
            <w:tcBorders>
              <w:top w:val="single" w:color="000000" w:sz="4" w:space="0"/>
              <w:left w:val="single" w:color="000000" w:sz="4" w:space="0"/>
              <w:bottom w:val="single" w:color="000000" w:sz="4" w:space="0"/>
              <w:right w:val="single" w:color="000000" w:sz="4" w:space="0"/>
            </w:tcBorders>
          </w:tcPr>
          <w:p w14:paraId="31C8E40F">
            <w:pPr>
              <w:spacing w:after="0"/>
              <w:ind w:left="63"/>
            </w:pPr>
            <w:r>
              <w:rPr>
                <w:rFonts w:ascii="宋体" w:hAnsi="宋体" w:eastAsia="宋体" w:cs="宋体"/>
                <w:sz w:val="18"/>
              </w:rPr>
              <w:t>《中华人民共和国野生动物保护法》第五十二条第二款：违反本法第二十八条第三款、第二十九条第一款、第三十四条第二款规定，未持有合法来源证明或者专用标识出售、利用、运输、携带、寄递有重要生态、科学、</w:t>
            </w:r>
          </w:p>
        </w:tc>
        <w:tc>
          <w:tcPr>
            <w:tcW w:w="677" w:type="dxa"/>
            <w:tcBorders>
              <w:top w:val="single" w:color="000000" w:sz="4" w:space="0"/>
              <w:left w:val="single" w:color="000000" w:sz="4" w:space="0"/>
              <w:bottom w:val="single" w:color="000000" w:sz="4" w:space="0"/>
              <w:right w:val="single" w:color="000000" w:sz="4" w:space="0"/>
            </w:tcBorders>
            <w:vAlign w:val="center"/>
          </w:tcPr>
          <w:p w14:paraId="02E1D71D">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2D0627D6">
            <w:pPr>
              <w:spacing w:after="0"/>
              <w:ind w:left="63"/>
            </w:pPr>
            <w:r>
              <w:rPr>
                <w:rFonts w:ascii="宋体" w:hAnsi="宋体" w:eastAsia="宋体" w:cs="宋体"/>
                <w:sz w:val="18"/>
              </w:rPr>
              <w:t>非法出售、利用、运输、携带、寄递调出有重要生态、科学、社会价值陆生野生动物名录的野生动物及其制品的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60330E57">
            <w:pPr>
              <w:spacing w:after="0"/>
              <w:ind w:left="62"/>
            </w:pPr>
            <w:r>
              <w:rPr>
                <w:rFonts w:ascii="宋体" w:hAnsi="宋体" w:eastAsia="宋体" w:cs="宋体"/>
                <w:sz w:val="18"/>
              </w:rPr>
              <w:t>没收野生动物及其制品和违法所得，并处野生动物及其制品价值一倍以上三倍以下罚款</w:t>
            </w:r>
          </w:p>
        </w:tc>
      </w:tr>
    </w:tbl>
    <w:p w14:paraId="78F9412F">
      <w:pPr>
        <w:spacing w:after="0"/>
        <w:ind w:left="-1440" w:right="10467"/>
      </w:pPr>
    </w:p>
    <w:tbl>
      <w:tblPr>
        <w:tblStyle w:val="5"/>
        <w:tblW w:w="10522" w:type="dxa"/>
        <w:tblInd w:w="-691" w:type="dxa"/>
        <w:tblLayout w:type="autofit"/>
        <w:tblCellMar>
          <w:top w:w="35" w:type="dxa"/>
          <w:left w:w="45" w:type="dxa"/>
          <w:bottom w:w="0" w:type="dxa"/>
          <w:right w:w="15" w:type="dxa"/>
        </w:tblCellMar>
      </w:tblPr>
      <w:tblGrid>
        <w:gridCol w:w="399"/>
        <w:gridCol w:w="902"/>
        <w:gridCol w:w="3626"/>
        <w:gridCol w:w="677"/>
        <w:gridCol w:w="2876"/>
        <w:gridCol w:w="2042"/>
      </w:tblGrid>
      <w:tr w14:paraId="62660495">
        <w:tblPrEx>
          <w:tblCellMar>
            <w:top w:w="35" w:type="dxa"/>
            <w:left w:w="45" w:type="dxa"/>
            <w:bottom w:w="0" w:type="dxa"/>
            <w:right w:w="15"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tcPr>
          <w:p w14:paraId="0D469AA5">
            <w:pPr>
              <w:spacing w:after="0"/>
            </w:pPr>
          </w:p>
        </w:tc>
        <w:tc>
          <w:tcPr>
            <w:tcW w:w="902" w:type="dxa"/>
            <w:vMerge w:val="restart"/>
            <w:tcBorders>
              <w:top w:val="single" w:color="000000" w:sz="4" w:space="0"/>
              <w:left w:val="single" w:color="000000" w:sz="4" w:space="0"/>
              <w:bottom w:val="single" w:color="000000" w:sz="4" w:space="0"/>
              <w:right w:val="single" w:color="000000" w:sz="4" w:space="0"/>
            </w:tcBorders>
          </w:tcPr>
          <w:p w14:paraId="68A75513">
            <w:pPr>
              <w:spacing w:after="0"/>
            </w:pPr>
            <w:r>
              <w:rPr>
                <w:rFonts w:ascii="宋体" w:hAnsi="宋体" w:eastAsia="宋体" w:cs="宋体"/>
                <w:sz w:val="18"/>
              </w:rPr>
              <w:t>学、社会价值的陆生野生动物及其制品</w:t>
            </w:r>
          </w:p>
        </w:tc>
        <w:tc>
          <w:tcPr>
            <w:tcW w:w="3626" w:type="dxa"/>
            <w:vMerge w:val="restart"/>
            <w:tcBorders>
              <w:top w:val="single" w:color="000000" w:sz="4" w:space="0"/>
              <w:left w:val="single" w:color="000000" w:sz="4" w:space="0"/>
              <w:bottom w:val="single" w:color="000000" w:sz="4" w:space="0"/>
              <w:right w:val="single" w:color="000000" w:sz="4" w:space="0"/>
            </w:tcBorders>
          </w:tcPr>
          <w:p w14:paraId="7677AF63">
            <w:pPr>
              <w:spacing w:after="0" w:line="246" w:lineRule="auto"/>
              <w:ind w:left="63"/>
            </w:pPr>
            <w:r>
              <w:rPr>
                <w:rFonts w:ascii="宋体" w:hAnsi="宋体" w:eastAsia="宋体" w:cs="宋体"/>
                <w:sz w:val="18"/>
              </w:rPr>
              <w:t>社会价值的陆生野生动物、地方重点保护野生动物或者依照本法第二十九条第二款规定调出有重要生态、科学、社会价值的陆生野生动物名录的野生动物及其制品的，由县级以上地方人民政府野生动物保护主管部门和市场监督管理部门按照职责分工没收野生动物，并处野生动物价值一倍以上十倍以下罚款；构成犯罪的，依法追究刑事责任。</w:t>
            </w:r>
          </w:p>
          <w:p w14:paraId="689061F9">
            <w:pPr>
              <w:spacing w:after="0"/>
              <w:ind w:left="63"/>
            </w:pPr>
            <w:r>
              <w:rPr>
                <w:rFonts w:ascii="宋体" w:hAnsi="宋体" w:eastAsia="宋体" w:cs="宋体"/>
                <w:sz w:val="18"/>
              </w:rPr>
              <w:t>《中华人民共和国野生动物保护法》第五十条第一款：违反本法第三十一条第二款规定，以食用为目的猎捕、交易、运输在野外环境自然生长繁殖的国家重点保护野生动物或者有重要生态、科学、社会价值的陆生野生动物的，依照本法第四十八条、第四十九条、第五十二条的规定从重处罚。</w:t>
            </w:r>
          </w:p>
        </w:tc>
        <w:tc>
          <w:tcPr>
            <w:tcW w:w="677" w:type="dxa"/>
            <w:tcBorders>
              <w:top w:val="single" w:color="000000" w:sz="4" w:space="0"/>
              <w:left w:val="single" w:color="000000" w:sz="4" w:space="0"/>
              <w:bottom w:val="single" w:color="000000" w:sz="4" w:space="0"/>
              <w:right w:val="single" w:color="000000" w:sz="4" w:space="0"/>
            </w:tcBorders>
            <w:vAlign w:val="center"/>
          </w:tcPr>
          <w:p w14:paraId="060B74C9">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008C0902">
            <w:pPr>
              <w:spacing w:after="0"/>
              <w:ind w:left="63"/>
            </w:pPr>
            <w:r>
              <w:rPr>
                <w:rFonts w:ascii="宋体" w:hAnsi="宋体" w:eastAsia="宋体" w:cs="宋体"/>
                <w:sz w:val="18"/>
              </w:rPr>
              <w:t>非法出售、利用、运输、携带、寄递其他有重要生态、科学、社会价值的陆生野生动物及其制品的</w:t>
            </w:r>
          </w:p>
        </w:tc>
        <w:tc>
          <w:tcPr>
            <w:tcW w:w="2041" w:type="dxa"/>
            <w:tcBorders>
              <w:top w:val="single" w:color="000000" w:sz="4" w:space="0"/>
              <w:left w:val="single" w:color="000000" w:sz="4" w:space="0"/>
              <w:bottom w:val="single" w:color="000000" w:sz="4" w:space="0"/>
              <w:right w:val="single" w:color="000000" w:sz="4" w:space="0"/>
            </w:tcBorders>
          </w:tcPr>
          <w:p w14:paraId="174237DE">
            <w:pPr>
              <w:spacing w:after="0"/>
              <w:ind w:left="62"/>
            </w:pPr>
            <w:r>
              <w:rPr>
                <w:rFonts w:ascii="宋体" w:hAnsi="宋体" w:eastAsia="宋体" w:cs="宋体"/>
                <w:sz w:val="18"/>
              </w:rPr>
              <w:t>没收野生动物及其制品和违法所得，并处野生动物及其制品价值三倍以上五倍以下罚款</w:t>
            </w:r>
          </w:p>
        </w:tc>
      </w:tr>
      <w:tr w14:paraId="3E8B3DCC">
        <w:tblPrEx>
          <w:tblCellMar>
            <w:top w:w="35" w:type="dxa"/>
            <w:left w:w="45" w:type="dxa"/>
            <w:bottom w:w="0" w:type="dxa"/>
            <w:right w:w="15" w:type="dxa"/>
          </w:tblCellMar>
        </w:tblPrEx>
        <w:trPr>
          <w:trHeight w:val="2640" w:hRule="atLeast"/>
        </w:trPr>
        <w:tc>
          <w:tcPr>
            <w:tcW w:w="0" w:type="auto"/>
            <w:vMerge w:val="continue"/>
            <w:tcBorders>
              <w:top w:val="nil"/>
              <w:left w:val="single" w:color="000000" w:sz="4" w:space="0"/>
              <w:bottom w:val="single" w:color="000000" w:sz="4" w:space="0"/>
              <w:right w:val="single" w:color="000000" w:sz="4" w:space="0"/>
            </w:tcBorders>
          </w:tcPr>
          <w:p w14:paraId="7ECAB1A9">
            <w:pPr>
              <w:spacing w:after="0"/>
            </w:pPr>
          </w:p>
        </w:tc>
        <w:tc>
          <w:tcPr>
            <w:tcW w:w="0" w:type="auto"/>
            <w:vMerge w:val="continue"/>
            <w:tcBorders>
              <w:top w:val="nil"/>
              <w:left w:val="single" w:color="000000" w:sz="4" w:space="0"/>
              <w:bottom w:val="single" w:color="000000" w:sz="4" w:space="0"/>
              <w:right w:val="single" w:color="000000" w:sz="4" w:space="0"/>
            </w:tcBorders>
          </w:tcPr>
          <w:p w14:paraId="410EADB6">
            <w:pPr>
              <w:spacing w:after="0"/>
            </w:pPr>
          </w:p>
        </w:tc>
        <w:tc>
          <w:tcPr>
            <w:tcW w:w="0" w:type="auto"/>
            <w:vMerge w:val="continue"/>
            <w:tcBorders>
              <w:top w:val="nil"/>
              <w:left w:val="single" w:color="000000" w:sz="4" w:space="0"/>
              <w:bottom w:val="single" w:color="000000" w:sz="4" w:space="0"/>
              <w:right w:val="single" w:color="000000" w:sz="4" w:space="0"/>
            </w:tcBorders>
          </w:tcPr>
          <w:p w14:paraId="6B2AE8C5">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830BC9C">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0C08E01">
            <w:pPr>
              <w:spacing w:after="0"/>
              <w:ind w:left="63"/>
            </w:pPr>
            <w:r>
              <w:rPr>
                <w:rFonts w:ascii="宋体" w:hAnsi="宋体" w:eastAsia="宋体" w:cs="宋体"/>
                <w:sz w:val="18"/>
              </w:rPr>
              <w:t>非法出售、利用、运输、携带、寄递省重点保护陆生野生动物及其制品的，或者以食用为目的交易、运输在野外环境自然生长繁殖的有重要生态、科学、社会价值的陆生野生动物的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66149454">
            <w:pPr>
              <w:spacing w:after="0"/>
              <w:ind w:left="62"/>
            </w:pPr>
            <w:r>
              <w:rPr>
                <w:rFonts w:ascii="宋体" w:hAnsi="宋体" w:eastAsia="宋体" w:cs="宋体"/>
                <w:sz w:val="18"/>
              </w:rPr>
              <w:t>没收野生动物及其制品和违法所得，并处野生动物及其制品价值五倍以上十倍以下罚款</w:t>
            </w:r>
          </w:p>
        </w:tc>
      </w:tr>
      <w:tr w14:paraId="295B818D">
        <w:tblPrEx>
          <w:tblCellMar>
            <w:top w:w="35" w:type="dxa"/>
            <w:left w:w="45" w:type="dxa"/>
            <w:bottom w:w="0" w:type="dxa"/>
            <w:right w:w="15" w:type="dxa"/>
          </w:tblCellMar>
        </w:tblPrEx>
        <w:trPr>
          <w:trHeight w:val="762"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7ECE886F">
            <w:pPr>
              <w:spacing w:after="0"/>
              <w:ind w:left="68"/>
            </w:pPr>
            <w:r>
              <w:rPr>
                <w:rFonts w:ascii="Times New Roman" w:hAnsi="Times New Roman" w:eastAsia="Times New Roman" w:cs="Times New Roman"/>
                <w:sz w:val="18"/>
              </w:rPr>
              <w:t>11</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5454F58C">
            <w:pPr>
              <w:spacing w:after="0"/>
              <w:jc w:val="center"/>
            </w:pPr>
            <w:r>
              <w:rPr>
                <w:rFonts w:ascii="宋体" w:hAnsi="宋体" w:eastAsia="宋体" w:cs="宋体"/>
                <w:sz w:val="18"/>
              </w:rPr>
              <w:t>食用或者为食用非法购买陆生野生动物及其制品</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5A5CD300">
            <w:pPr>
              <w:spacing w:after="0"/>
              <w:ind w:left="63"/>
            </w:pPr>
            <w:r>
              <w:rPr>
                <w:rFonts w:ascii="宋体" w:hAnsi="宋体" w:eastAsia="宋体" w:cs="宋体"/>
                <w:sz w:val="18"/>
              </w:rPr>
              <w:t>《中华人民共和国野生动物保护法》第五十三条第一款：违反本法第三十一条第一款、第四款规定，食用或者为食用非法购买本法规定保护的野生动物及其制品的，由县级以上人民政府野生动物保护主管部门和市场监督管理部门按照职责分工责令停止违法行为，没收野生动物及其制品，并处野生动物及其制品价值二倍以上二十倍以下罚款；食用或者为食用非法购买其他陆生野生动物及其制品的，责令停止违法行为，给予批评教育，没收野生动物及其制品，情节严重的，并处野生动物及其制品价值一倍以上五倍以下罚款；构成犯罪的，依法追究刑事责任。</w:t>
            </w:r>
          </w:p>
        </w:tc>
        <w:tc>
          <w:tcPr>
            <w:tcW w:w="677" w:type="dxa"/>
            <w:tcBorders>
              <w:top w:val="single" w:color="000000" w:sz="4" w:space="0"/>
              <w:left w:val="single" w:color="000000" w:sz="4" w:space="0"/>
              <w:bottom w:val="single" w:color="000000" w:sz="4" w:space="0"/>
              <w:right w:val="single" w:color="000000" w:sz="4" w:space="0"/>
            </w:tcBorders>
            <w:vAlign w:val="center"/>
          </w:tcPr>
          <w:p w14:paraId="36178A5B">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tcPr>
          <w:p w14:paraId="4023995A">
            <w:pPr>
              <w:spacing w:after="0"/>
              <w:ind w:left="63"/>
            </w:pPr>
            <w:r>
              <w:rPr>
                <w:rFonts w:ascii="宋体" w:hAnsi="宋体" w:eastAsia="宋体" w:cs="宋体"/>
                <w:sz w:val="18"/>
              </w:rPr>
              <w:t>食用或者为食用非法购买其他陆生野生动物及其制品价值不足一千元的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30BEF8CC">
            <w:pPr>
              <w:spacing w:after="0"/>
              <w:ind w:left="62"/>
            </w:pPr>
            <w:r>
              <w:rPr>
                <w:rFonts w:ascii="宋体" w:hAnsi="宋体" w:eastAsia="宋体" w:cs="宋体"/>
                <w:sz w:val="18"/>
              </w:rPr>
              <w:t>责令停止违法行为，没收野生动物及其制品</w:t>
            </w:r>
          </w:p>
        </w:tc>
      </w:tr>
      <w:tr w14:paraId="7EB45FCC">
        <w:tblPrEx>
          <w:tblCellMar>
            <w:top w:w="35" w:type="dxa"/>
            <w:left w:w="45" w:type="dxa"/>
            <w:bottom w:w="0" w:type="dxa"/>
            <w:right w:w="15"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3685D717">
            <w:pPr>
              <w:spacing w:after="0"/>
            </w:pPr>
          </w:p>
        </w:tc>
        <w:tc>
          <w:tcPr>
            <w:tcW w:w="0" w:type="auto"/>
            <w:vMerge w:val="continue"/>
            <w:tcBorders>
              <w:top w:val="nil"/>
              <w:left w:val="single" w:color="000000" w:sz="4" w:space="0"/>
              <w:bottom w:val="nil"/>
              <w:right w:val="single" w:color="000000" w:sz="4" w:space="0"/>
            </w:tcBorders>
          </w:tcPr>
          <w:p w14:paraId="4799512A">
            <w:pPr>
              <w:spacing w:after="0"/>
            </w:pPr>
          </w:p>
        </w:tc>
        <w:tc>
          <w:tcPr>
            <w:tcW w:w="0" w:type="auto"/>
            <w:vMerge w:val="continue"/>
            <w:tcBorders>
              <w:top w:val="nil"/>
              <w:left w:val="single" w:color="000000" w:sz="4" w:space="0"/>
              <w:bottom w:val="nil"/>
              <w:right w:val="single" w:color="000000" w:sz="4" w:space="0"/>
            </w:tcBorders>
          </w:tcPr>
          <w:p w14:paraId="5FCBA0DB">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1E6E147">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315D33F7">
            <w:pPr>
              <w:spacing w:after="0"/>
              <w:ind w:left="63"/>
            </w:pPr>
            <w:r>
              <w:rPr>
                <w:rFonts w:ascii="宋体" w:hAnsi="宋体" w:eastAsia="宋体" w:cs="宋体"/>
                <w:sz w:val="18"/>
              </w:rPr>
              <w:t>多次食用或者为食用非法购买其他陆生野生动物及其制品价值一千元以上的</w:t>
            </w:r>
          </w:p>
        </w:tc>
        <w:tc>
          <w:tcPr>
            <w:tcW w:w="2041" w:type="dxa"/>
            <w:tcBorders>
              <w:top w:val="single" w:color="000000" w:sz="4" w:space="0"/>
              <w:left w:val="single" w:color="000000" w:sz="4" w:space="0"/>
              <w:bottom w:val="single" w:color="000000" w:sz="4" w:space="0"/>
              <w:right w:val="single" w:color="000000" w:sz="4" w:space="0"/>
            </w:tcBorders>
          </w:tcPr>
          <w:p w14:paraId="5F9F5608">
            <w:pPr>
              <w:spacing w:after="0"/>
              <w:ind w:left="62"/>
            </w:pPr>
            <w:r>
              <w:rPr>
                <w:rFonts w:ascii="宋体" w:hAnsi="宋体" w:eastAsia="宋体" w:cs="宋体"/>
                <w:sz w:val="18"/>
              </w:rPr>
              <w:t>责令停止违法行为，没收野生动物及其制品，并处野生动物及其制品价值两倍以上五倍以下罚款</w:t>
            </w:r>
          </w:p>
        </w:tc>
      </w:tr>
      <w:tr w14:paraId="0B84B286">
        <w:tblPrEx>
          <w:tblCellMar>
            <w:top w:w="35" w:type="dxa"/>
            <w:left w:w="45" w:type="dxa"/>
            <w:bottom w:w="0" w:type="dxa"/>
            <w:right w:w="15"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68CC0EB7">
            <w:pPr>
              <w:spacing w:after="0"/>
            </w:pPr>
          </w:p>
        </w:tc>
        <w:tc>
          <w:tcPr>
            <w:tcW w:w="0" w:type="auto"/>
            <w:vMerge w:val="continue"/>
            <w:tcBorders>
              <w:top w:val="nil"/>
              <w:left w:val="single" w:color="000000" w:sz="4" w:space="0"/>
              <w:bottom w:val="nil"/>
              <w:right w:val="single" w:color="000000" w:sz="4" w:space="0"/>
            </w:tcBorders>
          </w:tcPr>
          <w:p w14:paraId="775D7B30">
            <w:pPr>
              <w:spacing w:after="0"/>
            </w:pPr>
          </w:p>
        </w:tc>
        <w:tc>
          <w:tcPr>
            <w:tcW w:w="0" w:type="auto"/>
            <w:vMerge w:val="continue"/>
            <w:tcBorders>
              <w:top w:val="nil"/>
              <w:left w:val="single" w:color="000000" w:sz="4" w:space="0"/>
              <w:bottom w:val="nil"/>
              <w:right w:val="single" w:color="000000" w:sz="4" w:space="0"/>
            </w:tcBorders>
          </w:tcPr>
          <w:p w14:paraId="584BD22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FCAFE5B">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98CEC7B">
            <w:pPr>
              <w:spacing w:after="0"/>
              <w:ind w:left="63"/>
            </w:pPr>
            <w:r>
              <w:rPr>
                <w:rFonts w:ascii="宋体" w:hAnsi="宋体" w:eastAsia="宋体" w:cs="宋体"/>
                <w:sz w:val="18"/>
              </w:rPr>
              <w:t>食用或者为食用非法购买有重要生态、科学、社会价值的陆生野生动物及其制品的</w:t>
            </w:r>
          </w:p>
        </w:tc>
        <w:tc>
          <w:tcPr>
            <w:tcW w:w="2041" w:type="dxa"/>
            <w:tcBorders>
              <w:top w:val="single" w:color="000000" w:sz="4" w:space="0"/>
              <w:left w:val="single" w:color="000000" w:sz="4" w:space="0"/>
              <w:bottom w:val="single" w:color="000000" w:sz="4" w:space="0"/>
              <w:right w:val="single" w:color="000000" w:sz="4" w:space="0"/>
            </w:tcBorders>
          </w:tcPr>
          <w:p w14:paraId="0E591B9B">
            <w:pPr>
              <w:spacing w:after="0"/>
              <w:ind w:left="62"/>
            </w:pPr>
            <w:r>
              <w:rPr>
                <w:rFonts w:ascii="宋体" w:hAnsi="宋体" w:eastAsia="宋体" w:cs="宋体"/>
                <w:sz w:val="18"/>
              </w:rPr>
              <w:t>责令停止违法行为，没收野生动物及其制品，并处野生动物及其制品价值五倍以上十倍以下罚款</w:t>
            </w:r>
          </w:p>
        </w:tc>
      </w:tr>
      <w:tr w14:paraId="2C32266E">
        <w:tblPrEx>
          <w:tblCellMar>
            <w:top w:w="35" w:type="dxa"/>
            <w:left w:w="45" w:type="dxa"/>
            <w:bottom w:w="0" w:type="dxa"/>
            <w:right w:w="15"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7CC16E68">
            <w:pPr>
              <w:spacing w:after="0"/>
            </w:pPr>
          </w:p>
        </w:tc>
        <w:tc>
          <w:tcPr>
            <w:tcW w:w="0" w:type="auto"/>
            <w:vMerge w:val="continue"/>
            <w:tcBorders>
              <w:top w:val="nil"/>
              <w:left w:val="single" w:color="000000" w:sz="4" w:space="0"/>
              <w:bottom w:val="nil"/>
              <w:right w:val="single" w:color="000000" w:sz="4" w:space="0"/>
            </w:tcBorders>
          </w:tcPr>
          <w:p w14:paraId="23B580AC">
            <w:pPr>
              <w:spacing w:after="0"/>
            </w:pPr>
          </w:p>
        </w:tc>
        <w:tc>
          <w:tcPr>
            <w:tcW w:w="0" w:type="auto"/>
            <w:vMerge w:val="continue"/>
            <w:tcBorders>
              <w:top w:val="nil"/>
              <w:left w:val="single" w:color="000000" w:sz="4" w:space="0"/>
              <w:bottom w:val="nil"/>
              <w:right w:val="single" w:color="000000" w:sz="4" w:space="0"/>
            </w:tcBorders>
          </w:tcPr>
          <w:p w14:paraId="051607C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9340C3E">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1CC688E8">
            <w:pPr>
              <w:spacing w:after="0"/>
              <w:jc w:val="center"/>
            </w:pPr>
            <w:r>
              <w:rPr>
                <w:rFonts w:ascii="宋体" w:hAnsi="宋体" w:eastAsia="宋体" w:cs="宋体"/>
                <w:sz w:val="18"/>
              </w:rPr>
              <w:t>食用或者为食用非法购买国家二级重点保护陆生野生动物及其制品的</w:t>
            </w:r>
          </w:p>
        </w:tc>
        <w:tc>
          <w:tcPr>
            <w:tcW w:w="2041" w:type="dxa"/>
            <w:tcBorders>
              <w:top w:val="single" w:color="000000" w:sz="4" w:space="0"/>
              <w:left w:val="single" w:color="000000" w:sz="4" w:space="0"/>
              <w:bottom w:val="single" w:color="000000" w:sz="4" w:space="0"/>
              <w:right w:val="single" w:color="000000" w:sz="4" w:space="0"/>
            </w:tcBorders>
          </w:tcPr>
          <w:p w14:paraId="077EF2B8">
            <w:pPr>
              <w:spacing w:after="0"/>
              <w:ind w:left="62"/>
            </w:pPr>
            <w:r>
              <w:rPr>
                <w:rFonts w:ascii="宋体" w:hAnsi="宋体" w:eastAsia="宋体" w:cs="宋体"/>
                <w:sz w:val="18"/>
              </w:rPr>
              <w:t>责令停止违法行为，没收野生动物及其制品，并处野生动物及其制品价值十倍以上十五倍以下罚款</w:t>
            </w:r>
          </w:p>
        </w:tc>
      </w:tr>
      <w:tr w14:paraId="0DE2485C">
        <w:tblPrEx>
          <w:tblCellMar>
            <w:top w:w="35" w:type="dxa"/>
            <w:left w:w="45" w:type="dxa"/>
            <w:bottom w:w="0" w:type="dxa"/>
            <w:right w:w="15" w:type="dxa"/>
          </w:tblCellMar>
        </w:tblPrEx>
        <w:trPr>
          <w:trHeight w:val="1330" w:hRule="atLeast"/>
        </w:trPr>
        <w:tc>
          <w:tcPr>
            <w:tcW w:w="0" w:type="auto"/>
            <w:vMerge w:val="continue"/>
            <w:tcBorders>
              <w:top w:val="nil"/>
              <w:left w:val="single" w:color="000000" w:sz="4" w:space="0"/>
              <w:bottom w:val="single" w:color="000000" w:sz="4" w:space="0"/>
              <w:right w:val="single" w:color="000000" w:sz="4" w:space="0"/>
            </w:tcBorders>
          </w:tcPr>
          <w:p w14:paraId="1AF91C89">
            <w:pPr>
              <w:spacing w:after="0"/>
            </w:pPr>
          </w:p>
        </w:tc>
        <w:tc>
          <w:tcPr>
            <w:tcW w:w="0" w:type="auto"/>
            <w:vMerge w:val="continue"/>
            <w:tcBorders>
              <w:top w:val="nil"/>
              <w:left w:val="single" w:color="000000" w:sz="4" w:space="0"/>
              <w:bottom w:val="single" w:color="000000" w:sz="4" w:space="0"/>
              <w:right w:val="single" w:color="000000" w:sz="4" w:space="0"/>
            </w:tcBorders>
          </w:tcPr>
          <w:p w14:paraId="61C86DB0">
            <w:pPr>
              <w:spacing w:after="0"/>
            </w:pPr>
          </w:p>
        </w:tc>
        <w:tc>
          <w:tcPr>
            <w:tcW w:w="0" w:type="auto"/>
            <w:vMerge w:val="continue"/>
            <w:tcBorders>
              <w:top w:val="nil"/>
              <w:left w:val="single" w:color="000000" w:sz="4" w:space="0"/>
              <w:bottom w:val="single" w:color="000000" w:sz="4" w:space="0"/>
              <w:right w:val="single" w:color="000000" w:sz="4" w:space="0"/>
            </w:tcBorders>
          </w:tcPr>
          <w:p w14:paraId="6124E26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F0FB2EF">
            <w:pPr>
              <w:spacing w:after="0"/>
              <w:jc w:val="center"/>
            </w:pPr>
            <w:r>
              <w:rPr>
                <w:rFonts w:ascii="宋体" w:hAnsi="宋体" w:eastAsia="宋体" w:cs="宋体"/>
                <w:sz w:val="18"/>
              </w:rPr>
              <w:t>特别严重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8506944">
            <w:pPr>
              <w:spacing w:after="0"/>
              <w:jc w:val="center"/>
            </w:pPr>
            <w:r>
              <w:rPr>
                <w:rFonts w:ascii="宋体" w:hAnsi="宋体" w:eastAsia="宋体" w:cs="宋体"/>
                <w:sz w:val="18"/>
              </w:rPr>
              <w:t>食用或者为食用非法购买国家一级重点保护陆生野生动物及其制品的</w:t>
            </w:r>
          </w:p>
        </w:tc>
        <w:tc>
          <w:tcPr>
            <w:tcW w:w="2041" w:type="dxa"/>
            <w:tcBorders>
              <w:top w:val="single" w:color="000000" w:sz="4" w:space="0"/>
              <w:left w:val="single" w:color="000000" w:sz="4" w:space="0"/>
              <w:bottom w:val="single" w:color="000000" w:sz="4" w:space="0"/>
              <w:right w:val="single" w:color="000000" w:sz="4" w:space="0"/>
            </w:tcBorders>
          </w:tcPr>
          <w:p w14:paraId="3FE34BDE">
            <w:pPr>
              <w:spacing w:after="0"/>
              <w:ind w:left="62"/>
            </w:pPr>
            <w:r>
              <w:rPr>
                <w:rFonts w:ascii="宋体" w:hAnsi="宋体" w:eastAsia="宋体" w:cs="宋体"/>
                <w:sz w:val="18"/>
              </w:rPr>
              <w:t>责令停止违法行为，没收野生动物及其制品，并处野生动物及其制品价值十五倍以上二十倍以下罚款</w:t>
            </w:r>
          </w:p>
        </w:tc>
      </w:tr>
      <w:tr w14:paraId="6C96EF6B">
        <w:tblPrEx>
          <w:tblCellMar>
            <w:top w:w="35" w:type="dxa"/>
            <w:left w:w="45" w:type="dxa"/>
            <w:bottom w:w="0" w:type="dxa"/>
            <w:right w:w="15"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3CFEBA8D">
            <w:pPr>
              <w:spacing w:after="0"/>
              <w:ind w:left="68"/>
            </w:pPr>
            <w:r>
              <w:rPr>
                <w:rFonts w:ascii="Times New Roman" w:hAnsi="Times New Roman" w:eastAsia="Times New Roman" w:cs="Times New Roman"/>
                <w:sz w:val="18"/>
              </w:rPr>
              <w:t>12</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134797DB">
            <w:pPr>
              <w:spacing w:after="0"/>
            </w:pPr>
            <w:r>
              <w:rPr>
                <w:rFonts w:ascii="宋体" w:hAnsi="宋体" w:eastAsia="宋体" w:cs="宋体"/>
                <w:sz w:val="18"/>
              </w:rPr>
              <w:t>生产、经营使用陆生野生动物及其制品制作食品</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3C995DDD">
            <w:pPr>
              <w:spacing w:after="0"/>
              <w:ind w:left="63"/>
            </w:pPr>
            <w:r>
              <w:rPr>
                <w:rFonts w:ascii="宋体" w:hAnsi="宋体" w:eastAsia="宋体" w:cs="宋体"/>
                <w:sz w:val="18"/>
              </w:rPr>
              <w:t>《中华人民共和国野生动物保护法》第五十三条第二款：违反本法第三十一条第三款规定，生产、经营使用本法规定保护的野生动物及其制品制作的食品的，由县级以上人民政府野生动物保护主管部门和市场监督管理部门按照职责分工责令停止违法行为，没收野生动物及其制品和违法所得，责令关闭违法经营场所，并处违法所得十五倍以上三十倍以下罚款；生产、经营使用其他陆生野生动物及其制品制作食品的，给予批评教育，没收野生动物及其制品和违法所得，情节严重的，并处违法所得一倍以上十倍以下罚款；构成犯罪的，依法追究刑事责任。</w:t>
            </w:r>
          </w:p>
        </w:tc>
        <w:tc>
          <w:tcPr>
            <w:tcW w:w="677" w:type="dxa"/>
            <w:tcBorders>
              <w:top w:val="single" w:color="000000" w:sz="4" w:space="0"/>
              <w:left w:val="single" w:color="000000" w:sz="4" w:space="0"/>
              <w:bottom w:val="single" w:color="000000" w:sz="4" w:space="0"/>
              <w:right w:val="single" w:color="000000" w:sz="4" w:space="0"/>
            </w:tcBorders>
            <w:vAlign w:val="center"/>
          </w:tcPr>
          <w:p w14:paraId="62B2AEB1">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7BE49A1C">
            <w:pPr>
              <w:spacing w:after="0"/>
              <w:ind w:left="63"/>
            </w:pPr>
            <w:r>
              <w:rPr>
                <w:rFonts w:ascii="宋体" w:hAnsi="宋体" w:eastAsia="宋体" w:cs="宋体"/>
                <w:sz w:val="18"/>
              </w:rPr>
              <w:t>生产、经营使用其他陆生野生动物及其制品制作食品违法所得不足一万元的</w:t>
            </w:r>
          </w:p>
        </w:tc>
        <w:tc>
          <w:tcPr>
            <w:tcW w:w="2041" w:type="dxa"/>
            <w:tcBorders>
              <w:top w:val="single" w:color="000000" w:sz="4" w:space="0"/>
              <w:left w:val="single" w:color="000000" w:sz="4" w:space="0"/>
              <w:bottom w:val="single" w:color="000000" w:sz="4" w:space="0"/>
              <w:right w:val="single" w:color="000000" w:sz="4" w:space="0"/>
            </w:tcBorders>
          </w:tcPr>
          <w:p w14:paraId="0BF90DE6">
            <w:pPr>
              <w:spacing w:after="0"/>
              <w:ind w:left="62"/>
            </w:pPr>
            <w:r>
              <w:rPr>
                <w:rFonts w:ascii="宋体" w:hAnsi="宋体" w:eastAsia="宋体" w:cs="宋体"/>
                <w:sz w:val="18"/>
              </w:rPr>
              <w:t>给予批评教育，没收野生动物及其制品和违法所得，处违法所得一倍以上五倍以下罚款</w:t>
            </w:r>
          </w:p>
        </w:tc>
      </w:tr>
      <w:tr w14:paraId="476B638E">
        <w:tblPrEx>
          <w:tblCellMar>
            <w:top w:w="35" w:type="dxa"/>
            <w:left w:w="45" w:type="dxa"/>
            <w:bottom w:w="0" w:type="dxa"/>
            <w:right w:w="15"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756BC4EB">
            <w:pPr>
              <w:spacing w:after="0"/>
            </w:pPr>
          </w:p>
        </w:tc>
        <w:tc>
          <w:tcPr>
            <w:tcW w:w="0" w:type="auto"/>
            <w:vMerge w:val="continue"/>
            <w:tcBorders>
              <w:top w:val="nil"/>
              <w:left w:val="single" w:color="000000" w:sz="4" w:space="0"/>
              <w:bottom w:val="nil"/>
              <w:right w:val="single" w:color="000000" w:sz="4" w:space="0"/>
            </w:tcBorders>
          </w:tcPr>
          <w:p w14:paraId="426E5EB0">
            <w:pPr>
              <w:spacing w:after="0"/>
            </w:pPr>
          </w:p>
        </w:tc>
        <w:tc>
          <w:tcPr>
            <w:tcW w:w="0" w:type="auto"/>
            <w:vMerge w:val="continue"/>
            <w:tcBorders>
              <w:top w:val="nil"/>
              <w:left w:val="single" w:color="000000" w:sz="4" w:space="0"/>
              <w:bottom w:val="nil"/>
              <w:right w:val="single" w:color="000000" w:sz="4" w:space="0"/>
            </w:tcBorders>
          </w:tcPr>
          <w:p w14:paraId="1F334E65">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E5344F9">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2B89B47D">
            <w:pPr>
              <w:spacing w:after="0"/>
              <w:ind w:left="63"/>
            </w:pPr>
            <w:r>
              <w:rPr>
                <w:rFonts w:ascii="宋体" w:hAnsi="宋体" w:eastAsia="宋体" w:cs="宋体"/>
                <w:sz w:val="18"/>
              </w:rPr>
              <w:t>生产、经营使用其他陆生野生动物及其制品制作食品违法所得一万元以上的</w:t>
            </w:r>
          </w:p>
        </w:tc>
        <w:tc>
          <w:tcPr>
            <w:tcW w:w="2041" w:type="dxa"/>
            <w:tcBorders>
              <w:top w:val="single" w:color="000000" w:sz="4" w:space="0"/>
              <w:left w:val="single" w:color="000000" w:sz="4" w:space="0"/>
              <w:bottom w:val="single" w:color="000000" w:sz="4" w:space="0"/>
              <w:right w:val="single" w:color="000000" w:sz="4" w:space="0"/>
            </w:tcBorders>
          </w:tcPr>
          <w:p w14:paraId="5CDDE372">
            <w:pPr>
              <w:spacing w:after="0"/>
              <w:ind w:left="62"/>
            </w:pPr>
            <w:r>
              <w:rPr>
                <w:rFonts w:ascii="宋体" w:hAnsi="宋体" w:eastAsia="宋体" w:cs="宋体"/>
                <w:sz w:val="18"/>
              </w:rPr>
              <w:t>给予批评教育，没收野生动物及其制品和违法所得，处违法所得五倍以上十倍以下罚款</w:t>
            </w:r>
          </w:p>
        </w:tc>
      </w:tr>
      <w:tr w14:paraId="5E4B0E14">
        <w:tblPrEx>
          <w:tblCellMar>
            <w:top w:w="35" w:type="dxa"/>
            <w:left w:w="45" w:type="dxa"/>
            <w:bottom w:w="0" w:type="dxa"/>
            <w:right w:w="15" w:type="dxa"/>
          </w:tblCellMar>
        </w:tblPrEx>
        <w:trPr>
          <w:trHeight w:val="1448" w:hRule="atLeast"/>
        </w:trPr>
        <w:tc>
          <w:tcPr>
            <w:tcW w:w="0" w:type="auto"/>
            <w:vMerge w:val="continue"/>
            <w:tcBorders>
              <w:top w:val="nil"/>
              <w:left w:val="single" w:color="000000" w:sz="4" w:space="0"/>
              <w:bottom w:val="single" w:color="000000" w:sz="4" w:space="0"/>
              <w:right w:val="single" w:color="000000" w:sz="4" w:space="0"/>
            </w:tcBorders>
          </w:tcPr>
          <w:p w14:paraId="7DD721F0">
            <w:pPr>
              <w:spacing w:after="0"/>
            </w:pPr>
          </w:p>
        </w:tc>
        <w:tc>
          <w:tcPr>
            <w:tcW w:w="0" w:type="auto"/>
            <w:vMerge w:val="continue"/>
            <w:tcBorders>
              <w:top w:val="nil"/>
              <w:left w:val="single" w:color="000000" w:sz="4" w:space="0"/>
              <w:bottom w:val="single" w:color="000000" w:sz="4" w:space="0"/>
              <w:right w:val="single" w:color="000000" w:sz="4" w:space="0"/>
            </w:tcBorders>
          </w:tcPr>
          <w:p w14:paraId="413DEED8">
            <w:pPr>
              <w:spacing w:after="0"/>
            </w:pPr>
          </w:p>
        </w:tc>
        <w:tc>
          <w:tcPr>
            <w:tcW w:w="0" w:type="auto"/>
            <w:vMerge w:val="continue"/>
            <w:tcBorders>
              <w:top w:val="nil"/>
              <w:left w:val="single" w:color="000000" w:sz="4" w:space="0"/>
              <w:bottom w:val="single" w:color="000000" w:sz="4" w:space="0"/>
              <w:right w:val="single" w:color="000000" w:sz="4" w:space="0"/>
            </w:tcBorders>
          </w:tcPr>
          <w:p w14:paraId="0000BBA6">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72B875A">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1BF45C71">
            <w:pPr>
              <w:spacing w:after="0"/>
              <w:ind w:left="63"/>
            </w:pPr>
            <w:r>
              <w:rPr>
                <w:rFonts w:ascii="宋体" w:hAnsi="宋体" w:eastAsia="宋体" w:cs="宋体"/>
                <w:sz w:val="18"/>
              </w:rPr>
              <w:t>生产、经营使用有重要生态、科学、社会价值的陆生野生动物及其制品制作食品的</w:t>
            </w:r>
          </w:p>
        </w:tc>
        <w:tc>
          <w:tcPr>
            <w:tcW w:w="2041" w:type="dxa"/>
            <w:tcBorders>
              <w:top w:val="single" w:color="000000" w:sz="4" w:space="0"/>
              <w:left w:val="single" w:color="000000" w:sz="4" w:space="0"/>
              <w:bottom w:val="single" w:color="000000" w:sz="4" w:space="0"/>
              <w:right w:val="single" w:color="000000" w:sz="4" w:space="0"/>
            </w:tcBorders>
          </w:tcPr>
          <w:p w14:paraId="088B2D07">
            <w:pPr>
              <w:spacing w:after="0"/>
              <w:ind w:left="62"/>
            </w:pPr>
            <w:r>
              <w:rPr>
                <w:rFonts w:ascii="宋体" w:hAnsi="宋体" w:eastAsia="宋体" w:cs="宋体"/>
                <w:sz w:val="18"/>
              </w:rPr>
              <w:t>责令停止违法行为，没收野生动物及其制品和违法所得，责令关闭违法经营场所，并处违法所得十五倍以上二十倍以下罚款</w:t>
            </w:r>
          </w:p>
        </w:tc>
      </w:tr>
    </w:tbl>
    <w:p w14:paraId="0067F960">
      <w:pPr>
        <w:spacing w:after="0"/>
        <w:ind w:left="-1440" w:right="10467"/>
      </w:pPr>
    </w:p>
    <w:tbl>
      <w:tblPr>
        <w:tblStyle w:val="5"/>
        <w:tblW w:w="10522" w:type="dxa"/>
        <w:tblInd w:w="-691" w:type="dxa"/>
        <w:tblLayout w:type="autofit"/>
        <w:tblCellMar>
          <w:top w:w="35" w:type="dxa"/>
          <w:left w:w="45" w:type="dxa"/>
          <w:bottom w:w="0" w:type="dxa"/>
          <w:right w:w="0" w:type="dxa"/>
        </w:tblCellMar>
      </w:tblPr>
      <w:tblGrid>
        <w:gridCol w:w="399"/>
        <w:gridCol w:w="902"/>
        <w:gridCol w:w="3626"/>
        <w:gridCol w:w="677"/>
        <w:gridCol w:w="2876"/>
        <w:gridCol w:w="2042"/>
      </w:tblGrid>
      <w:tr w14:paraId="79C530EE">
        <w:tblPrEx>
          <w:tblCellMar>
            <w:top w:w="35" w:type="dxa"/>
            <w:left w:w="45" w:type="dxa"/>
            <w:bottom w:w="0" w:type="dxa"/>
            <w:right w:w="0" w:type="dxa"/>
          </w:tblCellMar>
        </w:tblPrEx>
        <w:trPr>
          <w:trHeight w:val="1450" w:hRule="atLeast"/>
        </w:trPr>
        <w:tc>
          <w:tcPr>
            <w:tcW w:w="399" w:type="dxa"/>
            <w:vMerge w:val="restart"/>
            <w:tcBorders>
              <w:top w:val="single" w:color="000000" w:sz="4" w:space="0"/>
              <w:left w:val="single" w:color="000000" w:sz="4" w:space="0"/>
              <w:bottom w:val="single" w:color="000000" w:sz="4" w:space="0"/>
              <w:right w:val="single" w:color="000000" w:sz="4" w:space="0"/>
            </w:tcBorders>
          </w:tcPr>
          <w:p w14:paraId="2FD67EC4">
            <w:pPr>
              <w:spacing w:after="0"/>
            </w:pPr>
          </w:p>
        </w:tc>
        <w:tc>
          <w:tcPr>
            <w:tcW w:w="902" w:type="dxa"/>
            <w:vMerge w:val="restart"/>
            <w:tcBorders>
              <w:top w:val="single" w:color="000000" w:sz="4" w:space="0"/>
              <w:left w:val="single" w:color="000000" w:sz="4" w:space="0"/>
              <w:bottom w:val="single" w:color="000000" w:sz="4" w:space="0"/>
              <w:right w:val="single" w:color="000000" w:sz="4" w:space="0"/>
            </w:tcBorders>
          </w:tcPr>
          <w:p w14:paraId="52C9E318">
            <w:pPr>
              <w:spacing w:after="0"/>
            </w:pPr>
          </w:p>
        </w:tc>
        <w:tc>
          <w:tcPr>
            <w:tcW w:w="3626" w:type="dxa"/>
            <w:vMerge w:val="restart"/>
            <w:tcBorders>
              <w:top w:val="single" w:color="000000" w:sz="4" w:space="0"/>
              <w:left w:val="single" w:color="000000" w:sz="4" w:space="0"/>
              <w:bottom w:val="single" w:color="000000" w:sz="4" w:space="0"/>
              <w:right w:val="single" w:color="000000" w:sz="4" w:space="0"/>
            </w:tcBorders>
          </w:tcPr>
          <w:p w14:paraId="2619F94B">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D7D8976">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40F5E30">
            <w:pPr>
              <w:spacing w:after="0"/>
              <w:jc w:val="center"/>
            </w:pPr>
            <w:r>
              <w:rPr>
                <w:rFonts w:ascii="宋体" w:hAnsi="宋体" w:eastAsia="宋体" w:cs="宋体"/>
                <w:sz w:val="18"/>
              </w:rPr>
              <w:t>生产、经营使用国家二级重点保护陆生野生动物及其制品制作食品的</w:t>
            </w:r>
          </w:p>
        </w:tc>
        <w:tc>
          <w:tcPr>
            <w:tcW w:w="2041" w:type="dxa"/>
            <w:tcBorders>
              <w:top w:val="single" w:color="000000" w:sz="4" w:space="0"/>
              <w:left w:val="single" w:color="000000" w:sz="4" w:space="0"/>
              <w:bottom w:val="single" w:color="000000" w:sz="4" w:space="0"/>
              <w:right w:val="single" w:color="000000" w:sz="4" w:space="0"/>
            </w:tcBorders>
          </w:tcPr>
          <w:p w14:paraId="3C9D4DF9">
            <w:pPr>
              <w:spacing w:after="0"/>
              <w:ind w:left="62"/>
            </w:pPr>
            <w:r>
              <w:rPr>
                <w:rFonts w:ascii="宋体" w:hAnsi="宋体" w:eastAsia="宋体" w:cs="宋体"/>
                <w:sz w:val="18"/>
              </w:rPr>
              <w:t>责令停止违法行为，没收野生动物及其制品和违法所得，责令关闭违法经营场所，并处违法所得二十倍以上二十五倍以下罚款</w:t>
            </w:r>
          </w:p>
        </w:tc>
      </w:tr>
      <w:tr w14:paraId="5C2576A5">
        <w:tblPrEx>
          <w:tblCellMar>
            <w:top w:w="35" w:type="dxa"/>
            <w:left w:w="45" w:type="dxa"/>
            <w:bottom w:w="0" w:type="dxa"/>
            <w:right w:w="0" w:type="dxa"/>
          </w:tblCellMar>
        </w:tblPrEx>
        <w:trPr>
          <w:trHeight w:val="1450" w:hRule="atLeast"/>
        </w:trPr>
        <w:tc>
          <w:tcPr>
            <w:tcW w:w="0" w:type="auto"/>
            <w:vMerge w:val="continue"/>
            <w:tcBorders>
              <w:top w:val="nil"/>
              <w:left w:val="single" w:color="000000" w:sz="4" w:space="0"/>
              <w:bottom w:val="single" w:color="000000" w:sz="4" w:space="0"/>
              <w:right w:val="single" w:color="000000" w:sz="4" w:space="0"/>
            </w:tcBorders>
          </w:tcPr>
          <w:p w14:paraId="1CF314BF">
            <w:pPr>
              <w:spacing w:after="0"/>
            </w:pPr>
          </w:p>
        </w:tc>
        <w:tc>
          <w:tcPr>
            <w:tcW w:w="0" w:type="auto"/>
            <w:vMerge w:val="continue"/>
            <w:tcBorders>
              <w:top w:val="nil"/>
              <w:left w:val="single" w:color="000000" w:sz="4" w:space="0"/>
              <w:bottom w:val="single" w:color="000000" w:sz="4" w:space="0"/>
              <w:right w:val="single" w:color="000000" w:sz="4" w:space="0"/>
            </w:tcBorders>
          </w:tcPr>
          <w:p w14:paraId="346FA7A6">
            <w:pPr>
              <w:spacing w:after="0"/>
            </w:pPr>
          </w:p>
        </w:tc>
        <w:tc>
          <w:tcPr>
            <w:tcW w:w="0" w:type="auto"/>
            <w:vMerge w:val="continue"/>
            <w:tcBorders>
              <w:top w:val="nil"/>
              <w:left w:val="single" w:color="000000" w:sz="4" w:space="0"/>
              <w:bottom w:val="single" w:color="000000" w:sz="4" w:space="0"/>
              <w:right w:val="single" w:color="000000" w:sz="4" w:space="0"/>
            </w:tcBorders>
          </w:tcPr>
          <w:p w14:paraId="3A7F50F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152D0E7">
            <w:pPr>
              <w:spacing w:after="0"/>
              <w:jc w:val="center"/>
            </w:pPr>
            <w:r>
              <w:rPr>
                <w:rFonts w:ascii="宋体" w:hAnsi="宋体" w:eastAsia="宋体" w:cs="宋体"/>
                <w:sz w:val="18"/>
              </w:rPr>
              <w:t>特别严重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1250357">
            <w:pPr>
              <w:spacing w:after="0"/>
              <w:jc w:val="center"/>
            </w:pPr>
            <w:r>
              <w:rPr>
                <w:rFonts w:ascii="宋体" w:hAnsi="宋体" w:eastAsia="宋体" w:cs="宋体"/>
                <w:sz w:val="18"/>
              </w:rPr>
              <w:t>生产、经营使用国家一级重点保护陆生野生动物及其制品制作食品的</w:t>
            </w:r>
          </w:p>
        </w:tc>
        <w:tc>
          <w:tcPr>
            <w:tcW w:w="2041" w:type="dxa"/>
            <w:tcBorders>
              <w:top w:val="single" w:color="000000" w:sz="4" w:space="0"/>
              <w:left w:val="single" w:color="000000" w:sz="4" w:space="0"/>
              <w:bottom w:val="single" w:color="000000" w:sz="4" w:space="0"/>
              <w:right w:val="single" w:color="000000" w:sz="4" w:space="0"/>
            </w:tcBorders>
          </w:tcPr>
          <w:p w14:paraId="23FDD6C8">
            <w:pPr>
              <w:spacing w:after="0"/>
              <w:ind w:left="62"/>
            </w:pPr>
            <w:r>
              <w:rPr>
                <w:rFonts w:ascii="宋体" w:hAnsi="宋体" w:eastAsia="宋体" w:cs="宋体"/>
                <w:sz w:val="18"/>
              </w:rPr>
              <w:t>责令停止违法行为，没收野生动物及其制品和违法所得，责令关闭违法经营场所，并处违法所得二十五倍以上三十倍以下罚款</w:t>
            </w:r>
          </w:p>
        </w:tc>
      </w:tr>
      <w:tr w14:paraId="6EFC2E5A">
        <w:tblPrEx>
          <w:tblCellMar>
            <w:top w:w="35"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2445766E">
            <w:pPr>
              <w:spacing w:after="0"/>
              <w:ind w:left="68"/>
            </w:pPr>
            <w:r>
              <w:rPr>
                <w:rFonts w:ascii="Times New Roman" w:hAnsi="Times New Roman" w:eastAsia="Times New Roman" w:cs="Times New Roman"/>
                <w:sz w:val="18"/>
              </w:rPr>
              <w:t>13</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17DD0F50">
            <w:pPr>
              <w:spacing w:after="0"/>
            </w:pPr>
            <w:r>
              <w:rPr>
                <w:rFonts w:ascii="宋体" w:hAnsi="宋体" w:eastAsia="宋体" w:cs="宋体"/>
                <w:sz w:val="18"/>
              </w:rPr>
              <w:t>违法从境外引进野生动物物种</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16A13021">
            <w:pPr>
              <w:spacing w:after="0"/>
              <w:ind w:left="63"/>
            </w:pPr>
            <w:r>
              <w:rPr>
                <w:rFonts w:ascii="宋体" w:hAnsi="宋体" w:eastAsia="宋体" w:cs="宋体"/>
                <w:sz w:val="18"/>
              </w:rPr>
              <w:t>《中华人民共和国野生动物保护法》第五十八条：违反本法第四十条第一款规定，从境外引进野生动物物种的，由县级以上人民政府野生动物保护主管部门没收所引进的野生动物，并处五万元以上五十万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40C02114">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25C1D3DC">
            <w:pPr>
              <w:spacing w:after="0"/>
              <w:ind w:left="63"/>
            </w:pPr>
            <w:r>
              <w:rPr>
                <w:rFonts w:ascii="宋体" w:hAnsi="宋体" w:eastAsia="宋体" w:cs="宋体"/>
                <w:sz w:val="18"/>
              </w:rPr>
              <w:t>从境外引进野生动物物种，尚未扩散或未造成危害的</w:t>
            </w:r>
          </w:p>
        </w:tc>
        <w:tc>
          <w:tcPr>
            <w:tcW w:w="2041" w:type="dxa"/>
            <w:tcBorders>
              <w:top w:val="single" w:color="000000" w:sz="4" w:space="0"/>
              <w:left w:val="single" w:color="000000" w:sz="4" w:space="0"/>
              <w:bottom w:val="single" w:color="000000" w:sz="4" w:space="0"/>
              <w:right w:val="single" w:color="000000" w:sz="4" w:space="0"/>
            </w:tcBorders>
          </w:tcPr>
          <w:p w14:paraId="17E95F5D">
            <w:pPr>
              <w:spacing w:after="0"/>
              <w:ind w:left="62"/>
            </w:pPr>
            <w:r>
              <w:rPr>
                <w:rFonts w:ascii="宋体" w:hAnsi="宋体" w:eastAsia="宋体" w:cs="宋体"/>
                <w:sz w:val="18"/>
              </w:rPr>
              <w:t>没收所引进的野生动物，并处五万元以上十五万元以下的罚款</w:t>
            </w:r>
          </w:p>
        </w:tc>
      </w:tr>
      <w:tr w14:paraId="1AC873D9">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5B8B1C0B">
            <w:pPr>
              <w:spacing w:after="0"/>
            </w:pPr>
          </w:p>
        </w:tc>
        <w:tc>
          <w:tcPr>
            <w:tcW w:w="0" w:type="auto"/>
            <w:vMerge w:val="continue"/>
            <w:tcBorders>
              <w:top w:val="nil"/>
              <w:left w:val="single" w:color="000000" w:sz="4" w:space="0"/>
              <w:bottom w:val="nil"/>
              <w:right w:val="single" w:color="000000" w:sz="4" w:space="0"/>
            </w:tcBorders>
          </w:tcPr>
          <w:p w14:paraId="02BFBAD3">
            <w:pPr>
              <w:spacing w:after="0"/>
            </w:pPr>
          </w:p>
        </w:tc>
        <w:tc>
          <w:tcPr>
            <w:tcW w:w="0" w:type="auto"/>
            <w:vMerge w:val="continue"/>
            <w:tcBorders>
              <w:top w:val="nil"/>
              <w:left w:val="single" w:color="000000" w:sz="4" w:space="0"/>
              <w:bottom w:val="nil"/>
              <w:right w:val="single" w:color="000000" w:sz="4" w:space="0"/>
            </w:tcBorders>
          </w:tcPr>
          <w:p w14:paraId="106EE88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9DC3009">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5F2B8656">
            <w:pPr>
              <w:spacing w:after="0"/>
              <w:ind w:left="63"/>
            </w:pPr>
            <w:r>
              <w:rPr>
                <w:rFonts w:ascii="宋体" w:hAnsi="宋体" w:eastAsia="宋体" w:cs="宋体"/>
                <w:sz w:val="18"/>
              </w:rPr>
              <w:t>从境外引进野生动物物种，管理不善导致扩散，但未造成危害的</w:t>
            </w:r>
          </w:p>
        </w:tc>
        <w:tc>
          <w:tcPr>
            <w:tcW w:w="2041" w:type="dxa"/>
            <w:tcBorders>
              <w:top w:val="single" w:color="000000" w:sz="4" w:space="0"/>
              <w:left w:val="single" w:color="000000" w:sz="4" w:space="0"/>
              <w:bottom w:val="single" w:color="000000" w:sz="4" w:space="0"/>
              <w:right w:val="single" w:color="000000" w:sz="4" w:space="0"/>
            </w:tcBorders>
          </w:tcPr>
          <w:p w14:paraId="23CD6C82">
            <w:pPr>
              <w:spacing w:after="0"/>
              <w:ind w:left="62"/>
            </w:pPr>
            <w:r>
              <w:rPr>
                <w:rFonts w:ascii="宋体" w:hAnsi="宋体" w:eastAsia="宋体" w:cs="宋体"/>
                <w:sz w:val="18"/>
              </w:rPr>
              <w:t>没收所引进的野生动物，并处十五万元以上二十五万元以下的罚款</w:t>
            </w:r>
          </w:p>
        </w:tc>
      </w:tr>
      <w:tr w14:paraId="1737DF3A">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1710FD4A">
            <w:pPr>
              <w:spacing w:after="0"/>
            </w:pPr>
          </w:p>
        </w:tc>
        <w:tc>
          <w:tcPr>
            <w:tcW w:w="0" w:type="auto"/>
            <w:vMerge w:val="continue"/>
            <w:tcBorders>
              <w:top w:val="nil"/>
              <w:left w:val="single" w:color="000000" w:sz="4" w:space="0"/>
              <w:bottom w:val="nil"/>
              <w:right w:val="single" w:color="000000" w:sz="4" w:space="0"/>
            </w:tcBorders>
          </w:tcPr>
          <w:p w14:paraId="01D1AEDE">
            <w:pPr>
              <w:spacing w:after="0"/>
            </w:pPr>
          </w:p>
        </w:tc>
        <w:tc>
          <w:tcPr>
            <w:tcW w:w="0" w:type="auto"/>
            <w:vMerge w:val="continue"/>
            <w:tcBorders>
              <w:top w:val="nil"/>
              <w:left w:val="single" w:color="000000" w:sz="4" w:space="0"/>
              <w:bottom w:val="nil"/>
              <w:right w:val="single" w:color="000000" w:sz="4" w:space="0"/>
            </w:tcBorders>
          </w:tcPr>
          <w:p w14:paraId="642E29DA">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A087AAB">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1256E73D">
            <w:pPr>
              <w:spacing w:after="0"/>
              <w:jc w:val="center"/>
            </w:pPr>
            <w:r>
              <w:rPr>
                <w:rFonts w:ascii="宋体" w:hAnsi="宋体" w:eastAsia="宋体" w:cs="宋体"/>
                <w:sz w:val="18"/>
              </w:rPr>
              <w:t>从境外引进野生动物物种，疏于管理导致扩散，或者造成一般危害的</w:t>
            </w:r>
          </w:p>
        </w:tc>
        <w:tc>
          <w:tcPr>
            <w:tcW w:w="2041" w:type="dxa"/>
            <w:tcBorders>
              <w:top w:val="single" w:color="000000" w:sz="4" w:space="0"/>
              <w:left w:val="single" w:color="000000" w:sz="4" w:space="0"/>
              <w:bottom w:val="single" w:color="000000" w:sz="4" w:space="0"/>
              <w:right w:val="single" w:color="000000" w:sz="4" w:space="0"/>
            </w:tcBorders>
          </w:tcPr>
          <w:p w14:paraId="2AF1BEF7">
            <w:pPr>
              <w:spacing w:after="0"/>
              <w:ind w:left="62"/>
            </w:pPr>
            <w:r>
              <w:rPr>
                <w:rFonts w:ascii="宋体" w:hAnsi="宋体" w:eastAsia="宋体" w:cs="宋体"/>
                <w:sz w:val="18"/>
              </w:rPr>
              <w:t>没收所引进的野生动物，并处二十五万元以上三十五万元以下的罚款</w:t>
            </w:r>
          </w:p>
        </w:tc>
      </w:tr>
      <w:tr w14:paraId="30D118FE">
        <w:tblPrEx>
          <w:tblCellMar>
            <w:top w:w="35" w:type="dxa"/>
            <w:left w:w="45" w:type="dxa"/>
            <w:bottom w:w="0" w:type="dxa"/>
            <w:right w:w="0" w:type="dxa"/>
          </w:tblCellMar>
        </w:tblPrEx>
        <w:trPr>
          <w:trHeight w:val="749" w:hRule="atLeast"/>
        </w:trPr>
        <w:tc>
          <w:tcPr>
            <w:tcW w:w="0" w:type="auto"/>
            <w:vMerge w:val="continue"/>
            <w:tcBorders>
              <w:top w:val="nil"/>
              <w:left w:val="single" w:color="000000" w:sz="4" w:space="0"/>
              <w:bottom w:val="single" w:color="000000" w:sz="4" w:space="0"/>
              <w:right w:val="single" w:color="000000" w:sz="4" w:space="0"/>
            </w:tcBorders>
          </w:tcPr>
          <w:p w14:paraId="557B7136">
            <w:pPr>
              <w:spacing w:after="0"/>
            </w:pPr>
          </w:p>
        </w:tc>
        <w:tc>
          <w:tcPr>
            <w:tcW w:w="0" w:type="auto"/>
            <w:vMerge w:val="continue"/>
            <w:tcBorders>
              <w:top w:val="nil"/>
              <w:left w:val="single" w:color="000000" w:sz="4" w:space="0"/>
              <w:bottom w:val="single" w:color="000000" w:sz="4" w:space="0"/>
              <w:right w:val="single" w:color="000000" w:sz="4" w:space="0"/>
            </w:tcBorders>
          </w:tcPr>
          <w:p w14:paraId="7BB306D8">
            <w:pPr>
              <w:spacing w:after="0"/>
            </w:pPr>
          </w:p>
        </w:tc>
        <w:tc>
          <w:tcPr>
            <w:tcW w:w="0" w:type="auto"/>
            <w:vMerge w:val="continue"/>
            <w:tcBorders>
              <w:top w:val="nil"/>
              <w:left w:val="single" w:color="000000" w:sz="4" w:space="0"/>
              <w:bottom w:val="single" w:color="000000" w:sz="4" w:space="0"/>
              <w:right w:val="single" w:color="000000" w:sz="4" w:space="0"/>
            </w:tcBorders>
          </w:tcPr>
          <w:p w14:paraId="1E1A91B2">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C540BA3">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tcPr>
          <w:p w14:paraId="3F4F7256">
            <w:pPr>
              <w:spacing w:after="0"/>
              <w:ind w:left="63"/>
            </w:pPr>
            <w:r>
              <w:rPr>
                <w:rFonts w:ascii="宋体" w:hAnsi="宋体" w:eastAsia="宋体" w:cs="宋体"/>
                <w:sz w:val="18"/>
              </w:rPr>
              <w:t>从境外引进野生动物物种，疏于管理导致大规模扩散，或者造成严重危害的</w:t>
            </w:r>
          </w:p>
        </w:tc>
        <w:tc>
          <w:tcPr>
            <w:tcW w:w="2041" w:type="dxa"/>
            <w:tcBorders>
              <w:top w:val="single" w:color="000000" w:sz="4" w:space="0"/>
              <w:left w:val="single" w:color="000000" w:sz="4" w:space="0"/>
              <w:bottom w:val="single" w:color="000000" w:sz="4" w:space="0"/>
              <w:right w:val="single" w:color="000000" w:sz="4" w:space="0"/>
            </w:tcBorders>
          </w:tcPr>
          <w:p w14:paraId="65E22C79">
            <w:pPr>
              <w:spacing w:after="0"/>
              <w:ind w:left="62"/>
            </w:pPr>
            <w:r>
              <w:rPr>
                <w:rFonts w:ascii="宋体" w:hAnsi="宋体" w:eastAsia="宋体" w:cs="宋体"/>
                <w:sz w:val="18"/>
              </w:rPr>
              <w:t>没收所引进的野生动物，并处三十五万元以上五十万元以下的罚款</w:t>
            </w:r>
          </w:p>
        </w:tc>
      </w:tr>
      <w:tr w14:paraId="4DACB213">
        <w:tblPrEx>
          <w:tblCellMar>
            <w:top w:w="35" w:type="dxa"/>
            <w:left w:w="45" w:type="dxa"/>
            <w:bottom w:w="0" w:type="dxa"/>
            <w:right w:w="0" w:type="dxa"/>
          </w:tblCellMar>
        </w:tblPrEx>
        <w:trPr>
          <w:trHeight w:val="85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60B8857D">
            <w:pPr>
              <w:spacing w:after="0"/>
              <w:ind w:left="68"/>
            </w:pPr>
            <w:r>
              <w:rPr>
                <w:rFonts w:ascii="Times New Roman" w:hAnsi="Times New Roman" w:eastAsia="Times New Roman" w:cs="Times New Roman"/>
                <w:sz w:val="18"/>
              </w:rPr>
              <w:t>14</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21E5F59D">
            <w:pPr>
              <w:spacing w:after="0"/>
              <w:ind w:left="55" w:right="-28" w:hanging="53"/>
            </w:pPr>
            <w:r>
              <w:rPr>
                <w:rFonts w:ascii="宋体" w:hAnsi="宋体" w:eastAsia="宋体" w:cs="宋体"/>
                <w:sz w:val="18"/>
              </w:rPr>
              <w:t>非法放生、丢弃从境外引进的野生动物</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0E0C3C6A">
            <w:pPr>
              <w:spacing w:after="0"/>
              <w:ind w:left="63"/>
            </w:pPr>
            <w:r>
              <w:rPr>
                <w:rFonts w:ascii="宋体" w:hAnsi="宋体" w:eastAsia="宋体" w:cs="宋体"/>
                <w:sz w:val="18"/>
              </w:rPr>
              <w:t>《中华人民共和国野生动物保护法》第五十九条：违反本法第四十条第二款规定，将从境外引进的野生动物放生、丢弃的，由县级以上人民政府野生动物保护主管部门责令限期捕回，处一万元以上十万元以下罚款；逾期不捕回的，由有关野生动物保护主管部门代为捕回或者采取降低影响的措施，所需费用由被责令限期捕回者承担；构成犯罪的，依法追究刑事责任。</w:t>
            </w:r>
          </w:p>
        </w:tc>
        <w:tc>
          <w:tcPr>
            <w:tcW w:w="677" w:type="dxa"/>
            <w:tcBorders>
              <w:top w:val="single" w:color="000000" w:sz="4" w:space="0"/>
              <w:left w:val="single" w:color="000000" w:sz="4" w:space="0"/>
              <w:bottom w:val="single" w:color="000000" w:sz="4" w:space="0"/>
              <w:right w:val="single" w:color="000000" w:sz="4" w:space="0"/>
            </w:tcBorders>
            <w:vAlign w:val="center"/>
          </w:tcPr>
          <w:p w14:paraId="067660B7">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0668F46C">
            <w:pPr>
              <w:spacing w:after="0"/>
              <w:ind w:left="63"/>
            </w:pPr>
            <w:r>
              <w:rPr>
                <w:rFonts w:ascii="宋体" w:hAnsi="宋体" w:eastAsia="宋体" w:cs="宋体"/>
                <w:sz w:val="18"/>
              </w:rPr>
              <w:t>未经批准，将从境外引进的野生动物放生、丢弃，尚未造成危害的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03757F99">
            <w:pPr>
              <w:spacing w:after="0"/>
              <w:ind w:left="62"/>
            </w:pPr>
            <w:r>
              <w:rPr>
                <w:rFonts w:ascii="宋体" w:hAnsi="宋体" w:eastAsia="宋体" w:cs="宋体"/>
                <w:sz w:val="18"/>
              </w:rPr>
              <w:t>责令限期捕回，处一万元以上三万元以下罚款</w:t>
            </w:r>
          </w:p>
        </w:tc>
      </w:tr>
      <w:tr w14:paraId="200B9D76">
        <w:tblPrEx>
          <w:tblCellMar>
            <w:top w:w="35" w:type="dxa"/>
            <w:left w:w="45" w:type="dxa"/>
            <w:bottom w:w="0" w:type="dxa"/>
            <w:right w:w="0" w:type="dxa"/>
          </w:tblCellMar>
        </w:tblPrEx>
        <w:trPr>
          <w:trHeight w:val="790" w:hRule="atLeast"/>
        </w:trPr>
        <w:tc>
          <w:tcPr>
            <w:tcW w:w="0" w:type="auto"/>
            <w:vMerge w:val="continue"/>
            <w:tcBorders>
              <w:top w:val="nil"/>
              <w:left w:val="single" w:color="000000" w:sz="4" w:space="0"/>
              <w:bottom w:val="nil"/>
              <w:right w:val="single" w:color="000000" w:sz="4" w:space="0"/>
            </w:tcBorders>
          </w:tcPr>
          <w:p w14:paraId="75386428">
            <w:pPr>
              <w:spacing w:after="0"/>
            </w:pPr>
          </w:p>
        </w:tc>
        <w:tc>
          <w:tcPr>
            <w:tcW w:w="0" w:type="auto"/>
            <w:vMerge w:val="continue"/>
            <w:tcBorders>
              <w:top w:val="nil"/>
              <w:left w:val="single" w:color="000000" w:sz="4" w:space="0"/>
              <w:bottom w:val="nil"/>
              <w:right w:val="single" w:color="000000" w:sz="4" w:space="0"/>
            </w:tcBorders>
          </w:tcPr>
          <w:p w14:paraId="0F6749E5">
            <w:pPr>
              <w:spacing w:after="0"/>
            </w:pPr>
          </w:p>
        </w:tc>
        <w:tc>
          <w:tcPr>
            <w:tcW w:w="0" w:type="auto"/>
            <w:vMerge w:val="continue"/>
            <w:tcBorders>
              <w:top w:val="nil"/>
              <w:left w:val="single" w:color="000000" w:sz="4" w:space="0"/>
              <w:bottom w:val="nil"/>
              <w:right w:val="single" w:color="000000" w:sz="4" w:space="0"/>
            </w:tcBorders>
          </w:tcPr>
          <w:p w14:paraId="088A974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7DB5F41">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tcPr>
          <w:p w14:paraId="45E22B3C">
            <w:pPr>
              <w:spacing w:after="0"/>
              <w:ind w:left="63"/>
            </w:pPr>
            <w:r>
              <w:rPr>
                <w:rFonts w:ascii="宋体" w:hAnsi="宋体" w:eastAsia="宋体" w:cs="宋体"/>
                <w:sz w:val="18"/>
              </w:rPr>
              <w:t>未经批准，将从境外引进的野生动物放生、丢弃，造成危害后果显著轻微的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10A188D9">
            <w:pPr>
              <w:spacing w:after="0"/>
              <w:ind w:left="62"/>
            </w:pPr>
            <w:r>
              <w:rPr>
                <w:rFonts w:ascii="宋体" w:hAnsi="宋体" w:eastAsia="宋体" w:cs="宋体"/>
                <w:sz w:val="18"/>
              </w:rPr>
              <w:t>责令限期捕回，处三万元以上五万元以下罚款</w:t>
            </w:r>
          </w:p>
        </w:tc>
      </w:tr>
      <w:tr w14:paraId="4229E12D">
        <w:tblPrEx>
          <w:tblCellMar>
            <w:top w:w="35" w:type="dxa"/>
            <w:left w:w="45" w:type="dxa"/>
            <w:bottom w:w="0" w:type="dxa"/>
            <w:right w:w="0" w:type="dxa"/>
          </w:tblCellMar>
        </w:tblPrEx>
        <w:trPr>
          <w:trHeight w:val="1500" w:hRule="atLeast"/>
        </w:trPr>
        <w:tc>
          <w:tcPr>
            <w:tcW w:w="0" w:type="auto"/>
            <w:vMerge w:val="continue"/>
            <w:tcBorders>
              <w:top w:val="nil"/>
              <w:left w:val="single" w:color="000000" w:sz="4" w:space="0"/>
              <w:bottom w:val="single" w:color="000000" w:sz="4" w:space="0"/>
              <w:right w:val="single" w:color="000000" w:sz="4" w:space="0"/>
            </w:tcBorders>
          </w:tcPr>
          <w:p w14:paraId="78A48D48">
            <w:pPr>
              <w:spacing w:after="0"/>
            </w:pPr>
          </w:p>
        </w:tc>
        <w:tc>
          <w:tcPr>
            <w:tcW w:w="0" w:type="auto"/>
            <w:vMerge w:val="continue"/>
            <w:tcBorders>
              <w:top w:val="nil"/>
              <w:left w:val="single" w:color="000000" w:sz="4" w:space="0"/>
              <w:bottom w:val="single" w:color="000000" w:sz="4" w:space="0"/>
              <w:right w:val="single" w:color="000000" w:sz="4" w:space="0"/>
            </w:tcBorders>
          </w:tcPr>
          <w:p w14:paraId="5BCD060E">
            <w:pPr>
              <w:spacing w:after="0"/>
            </w:pPr>
          </w:p>
        </w:tc>
        <w:tc>
          <w:tcPr>
            <w:tcW w:w="0" w:type="auto"/>
            <w:vMerge w:val="continue"/>
            <w:tcBorders>
              <w:top w:val="nil"/>
              <w:left w:val="single" w:color="000000" w:sz="4" w:space="0"/>
              <w:bottom w:val="single" w:color="000000" w:sz="4" w:space="0"/>
              <w:right w:val="single" w:color="000000" w:sz="4" w:space="0"/>
            </w:tcBorders>
          </w:tcPr>
          <w:p w14:paraId="636E2D83">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4D4E00C">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5A3DD96">
            <w:pPr>
              <w:spacing w:after="0"/>
              <w:ind w:left="63"/>
            </w:pPr>
            <w:r>
              <w:rPr>
                <w:rFonts w:ascii="宋体" w:hAnsi="宋体" w:eastAsia="宋体" w:cs="宋体"/>
                <w:sz w:val="18"/>
              </w:rPr>
              <w:t>未经批准，将从境外引进的野生动物放生、丢弃，造成危害后果的</w:t>
            </w:r>
          </w:p>
        </w:tc>
        <w:tc>
          <w:tcPr>
            <w:tcW w:w="2041" w:type="dxa"/>
            <w:tcBorders>
              <w:top w:val="single" w:color="000000" w:sz="4" w:space="0"/>
              <w:left w:val="single" w:color="000000" w:sz="4" w:space="0"/>
              <w:bottom w:val="single" w:color="000000" w:sz="4" w:space="0"/>
              <w:right w:val="single" w:color="000000" w:sz="4" w:space="0"/>
            </w:tcBorders>
          </w:tcPr>
          <w:p w14:paraId="3A78AA4B">
            <w:pPr>
              <w:spacing w:after="0"/>
              <w:ind w:left="62"/>
            </w:pPr>
            <w:r>
              <w:rPr>
                <w:rFonts w:ascii="宋体" w:hAnsi="宋体" w:eastAsia="宋体" w:cs="宋体"/>
                <w:sz w:val="18"/>
              </w:rPr>
              <w:t>责令限期捕回，并处五万元以上十万元以下罚款；逾期不捕回的，代为捕回或者采取降低影响的措施，所需费用由被责令限期捕回者承担</w:t>
            </w:r>
          </w:p>
        </w:tc>
      </w:tr>
      <w:tr w14:paraId="6CF9B9E7">
        <w:tblPrEx>
          <w:tblCellMar>
            <w:top w:w="35" w:type="dxa"/>
            <w:left w:w="45" w:type="dxa"/>
            <w:bottom w:w="0" w:type="dxa"/>
            <w:right w:w="0" w:type="dxa"/>
          </w:tblCellMar>
        </w:tblPrEx>
        <w:trPr>
          <w:trHeight w:val="1065"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5BB064B2">
            <w:pPr>
              <w:spacing w:after="0"/>
              <w:ind w:left="68"/>
            </w:pPr>
            <w:r>
              <w:rPr>
                <w:rFonts w:ascii="Times New Roman" w:hAnsi="Times New Roman" w:eastAsia="Times New Roman" w:cs="Times New Roman"/>
                <w:sz w:val="18"/>
              </w:rPr>
              <w:t>15</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1913E957">
            <w:pPr>
              <w:spacing w:after="0"/>
              <w:ind w:right="-26"/>
            </w:pPr>
            <w:r>
              <w:rPr>
                <w:rFonts w:ascii="宋体" w:hAnsi="宋体" w:eastAsia="宋体" w:cs="宋体"/>
                <w:sz w:val="18"/>
              </w:rPr>
              <w:t>伪造、变造、买卖、转让、租借有关证件、专用标识或者有关批准文件的</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2BEB7EEE">
            <w:pPr>
              <w:spacing w:after="0"/>
              <w:ind w:left="63"/>
            </w:pPr>
            <w:r>
              <w:rPr>
                <w:rFonts w:ascii="宋体" w:hAnsi="宋体" w:eastAsia="宋体" w:cs="宋体"/>
                <w:sz w:val="18"/>
              </w:rPr>
              <w:t>《中华人民共和国野生动物保护法》第六十条：违反本法第四十二条第一款规定，伪造、变造、买卖、转让、租借有关证件、专用标识或者有关批准文件的，由县级以上人民政府野生动物保护主管部门没收违法证件、专用标识、有关批准文件和违法所得，并处五万元以上五十万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04713F84">
            <w:pPr>
              <w:spacing w:after="0"/>
              <w:ind w:left="28" w:right="69"/>
              <w:jc w:val="center"/>
            </w:pPr>
            <w:r>
              <w:rPr>
                <w:rFonts w:ascii="宋体" w:hAnsi="宋体" w:eastAsia="宋体" w:cs="宋体"/>
                <w:sz w:val="18"/>
              </w:rPr>
              <w:t>较轻微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079E5045">
            <w:pPr>
              <w:spacing w:after="0"/>
              <w:ind w:left="63"/>
            </w:pPr>
            <w:r>
              <w:rPr>
                <w:rFonts w:ascii="宋体" w:hAnsi="宋体" w:eastAsia="宋体" w:cs="宋体"/>
                <w:sz w:val="18"/>
              </w:rPr>
              <w:t>转让、租借狩猎证、人工繁育、经营利用许可证、专用标识的</w:t>
            </w:r>
          </w:p>
        </w:tc>
        <w:tc>
          <w:tcPr>
            <w:tcW w:w="2041" w:type="dxa"/>
            <w:tcBorders>
              <w:top w:val="single" w:color="000000" w:sz="4" w:space="0"/>
              <w:left w:val="single" w:color="000000" w:sz="4" w:space="0"/>
              <w:bottom w:val="single" w:color="000000" w:sz="4" w:space="0"/>
              <w:right w:val="single" w:color="000000" w:sz="4" w:space="0"/>
            </w:tcBorders>
          </w:tcPr>
          <w:p w14:paraId="5F7A2C13">
            <w:pPr>
              <w:spacing w:after="0"/>
              <w:ind w:left="62"/>
            </w:pPr>
            <w:r>
              <w:rPr>
                <w:rFonts w:ascii="宋体" w:hAnsi="宋体" w:eastAsia="宋体" w:cs="宋体"/>
                <w:sz w:val="18"/>
              </w:rPr>
              <w:t>没收违法证件、专用标识、有关批准文件和违法所得，并处五万元以上十万元以下的罚款</w:t>
            </w:r>
          </w:p>
        </w:tc>
      </w:tr>
      <w:tr w14:paraId="04F356B7">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435DCD6D">
            <w:pPr>
              <w:spacing w:after="0"/>
            </w:pPr>
          </w:p>
        </w:tc>
        <w:tc>
          <w:tcPr>
            <w:tcW w:w="0" w:type="auto"/>
            <w:vMerge w:val="continue"/>
            <w:tcBorders>
              <w:top w:val="nil"/>
              <w:left w:val="single" w:color="000000" w:sz="4" w:space="0"/>
              <w:bottom w:val="nil"/>
              <w:right w:val="single" w:color="000000" w:sz="4" w:space="0"/>
            </w:tcBorders>
          </w:tcPr>
          <w:p w14:paraId="009EA7D7">
            <w:pPr>
              <w:spacing w:after="0"/>
            </w:pPr>
          </w:p>
        </w:tc>
        <w:tc>
          <w:tcPr>
            <w:tcW w:w="0" w:type="auto"/>
            <w:vMerge w:val="continue"/>
            <w:tcBorders>
              <w:top w:val="nil"/>
              <w:left w:val="single" w:color="000000" w:sz="4" w:space="0"/>
              <w:bottom w:val="nil"/>
              <w:right w:val="single" w:color="000000" w:sz="4" w:space="0"/>
            </w:tcBorders>
          </w:tcPr>
          <w:p w14:paraId="6199A364">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E1E2DB0">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46CB8FA1">
            <w:pPr>
              <w:spacing w:after="0"/>
              <w:ind w:left="63"/>
            </w:pPr>
            <w:r>
              <w:rPr>
                <w:rFonts w:ascii="宋体" w:hAnsi="宋体" w:eastAsia="宋体" w:cs="宋体"/>
                <w:sz w:val="18"/>
              </w:rPr>
              <w:t>买卖狩猎证、人工繁育、经营利用许可证、专用标识的</w:t>
            </w:r>
          </w:p>
        </w:tc>
        <w:tc>
          <w:tcPr>
            <w:tcW w:w="2041" w:type="dxa"/>
            <w:tcBorders>
              <w:top w:val="single" w:color="000000" w:sz="4" w:space="0"/>
              <w:left w:val="single" w:color="000000" w:sz="4" w:space="0"/>
              <w:bottom w:val="single" w:color="000000" w:sz="4" w:space="0"/>
              <w:right w:val="single" w:color="000000" w:sz="4" w:space="0"/>
            </w:tcBorders>
          </w:tcPr>
          <w:p w14:paraId="0A51F366">
            <w:pPr>
              <w:spacing w:after="0"/>
              <w:ind w:left="62"/>
            </w:pPr>
            <w:r>
              <w:rPr>
                <w:rFonts w:ascii="宋体" w:hAnsi="宋体" w:eastAsia="宋体" w:cs="宋体"/>
                <w:sz w:val="18"/>
              </w:rPr>
              <w:t>没收违法证件、专用标识、有关批准文件和违法所得，并处十万元以上二十万元以下罚款</w:t>
            </w:r>
          </w:p>
        </w:tc>
      </w:tr>
      <w:tr w14:paraId="6F689BF3">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065268F9">
            <w:pPr>
              <w:spacing w:after="0"/>
            </w:pPr>
          </w:p>
        </w:tc>
        <w:tc>
          <w:tcPr>
            <w:tcW w:w="0" w:type="auto"/>
            <w:vMerge w:val="continue"/>
            <w:tcBorders>
              <w:top w:val="nil"/>
              <w:left w:val="single" w:color="000000" w:sz="4" w:space="0"/>
              <w:bottom w:val="nil"/>
              <w:right w:val="single" w:color="000000" w:sz="4" w:space="0"/>
            </w:tcBorders>
          </w:tcPr>
          <w:p w14:paraId="2291DEAB">
            <w:pPr>
              <w:spacing w:after="0"/>
            </w:pPr>
          </w:p>
        </w:tc>
        <w:tc>
          <w:tcPr>
            <w:tcW w:w="0" w:type="auto"/>
            <w:vMerge w:val="continue"/>
            <w:tcBorders>
              <w:top w:val="nil"/>
              <w:left w:val="single" w:color="000000" w:sz="4" w:space="0"/>
              <w:bottom w:val="nil"/>
              <w:right w:val="single" w:color="000000" w:sz="4" w:space="0"/>
            </w:tcBorders>
          </w:tcPr>
          <w:p w14:paraId="5118012A">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0F18732">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6CDC41F5">
            <w:pPr>
              <w:spacing w:after="0"/>
              <w:ind w:left="63"/>
            </w:pPr>
            <w:r>
              <w:rPr>
                <w:rFonts w:ascii="宋体" w:hAnsi="宋体" w:eastAsia="宋体" w:cs="宋体"/>
                <w:sz w:val="18"/>
              </w:rPr>
              <w:t>伪造、变造狩猎证、人工繁育、经营利用许可证、专用标识的</w:t>
            </w:r>
          </w:p>
        </w:tc>
        <w:tc>
          <w:tcPr>
            <w:tcW w:w="2041" w:type="dxa"/>
            <w:tcBorders>
              <w:top w:val="single" w:color="000000" w:sz="4" w:space="0"/>
              <w:left w:val="single" w:color="000000" w:sz="4" w:space="0"/>
              <w:bottom w:val="single" w:color="000000" w:sz="4" w:space="0"/>
              <w:right w:val="single" w:color="000000" w:sz="4" w:space="0"/>
            </w:tcBorders>
          </w:tcPr>
          <w:p w14:paraId="58DB4811">
            <w:pPr>
              <w:spacing w:after="0"/>
              <w:ind w:left="62"/>
            </w:pPr>
            <w:r>
              <w:rPr>
                <w:rFonts w:ascii="宋体" w:hAnsi="宋体" w:eastAsia="宋体" w:cs="宋体"/>
                <w:sz w:val="18"/>
              </w:rPr>
              <w:t>没收违法证件、专用标识、有关批准文件和违法所得，并处二十万元以上三十万元以下罚款</w:t>
            </w:r>
          </w:p>
        </w:tc>
      </w:tr>
      <w:tr w14:paraId="70BAB381">
        <w:tblPrEx>
          <w:tblCellMar>
            <w:top w:w="35" w:type="dxa"/>
            <w:left w:w="45" w:type="dxa"/>
            <w:bottom w:w="0" w:type="dxa"/>
            <w:right w:w="0" w:type="dxa"/>
          </w:tblCellMar>
        </w:tblPrEx>
        <w:trPr>
          <w:trHeight w:val="968" w:hRule="atLeast"/>
        </w:trPr>
        <w:tc>
          <w:tcPr>
            <w:tcW w:w="0" w:type="auto"/>
            <w:vMerge w:val="continue"/>
            <w:tcBorders>
              <w:top w:val="nil"/>
              <w:left w:val="single" w:color="000000" w:sz="4" w:space="0"/>
              <w:bottom w:val="single" w:color="000000" w:sz="4" w:space="0"/>
              <w:right w:val="single" w:color="000000" w:sz="4" w:space="0"/>
            </w:tcBorders>
          </w:tcPr>
          <w:p w14:paraId="1B33A913">
            <w:pPr>
              <w:spacing w:after="0"/>
            </w:pPr>
          </w:p>
        </w:tc>
        <w:tc>
          <w:tcPr>
            <w:tcW w:w="0" w:type="auto"/>
            <w:vMerge w:val="continue"/>
            <w:tcBorders>
              <w:top w:val="nil"/>
              <w:left w:val="single" w:color="000000" w:sz="4" w:space="0"/>
              <w:bottom w:val="single" w:color="000000" w:sz="4" w:space="0"/>
              <w:right w:val="single" w:color="000000" w:sz="4" w:space="0"/>
            </w:tcBorders>
          </w:tcPr>
          <w:p w14:paraId="27E9F1AE">
            <w:pPr>
              <w:spacing w:after="0"/>
            </w:pPr>
          </w:p>
        </w:tc>
        <w:tc>
          <w:tcPr>
            <w:tcW w:w="0" w:type="auto"/>
            <w:vMerge w:val="continue"/>
            <w:tcBorders>
              <w:top w:val="nil"/>
              <w:left w:val="single" w:color="000000" w:sz="4" w:space="0"/>
              <w:bottom w:val="single" w:color="000000" w:sz="4" w:space="0"/>
              <w:right w:val="single" w:color="000000" w:sz="4" w:space="0"/>
            </w:tcBorders>
          </w:tcPr>
          <w:p w14:paraId="54E96764">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9305699">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E76FB4E">
            <w:pPr>
              <w:spacing w:after="0"/>
              <w:ind w:left="63"/>
            </w:pPr>
            <w:r>
              <w:rPr>
                <w:rFonts w:ascii="宋体" w:hAnsi="宋体" w:eastAsia="宋体" w:cs="宋体"/>
                <w:sz w:val="18"/>
              </w:rPr>
              <w:t>转让、租借特许猎捕证、允许进出口证明书的</w:t>
            </w:r>
          </w:p>
        </w:tc>
        <w:tc>
          <w:tcPr>
            <w:tcW w:w="2041" w:type="dxa"/>
            <w:tcBorders>
              <w:top w:val="single" w:color="000000" w:sz="4" w:space="0"/>
              <w:left w:val="single" w:color="000000" w:sz="4" w:space="0"/>
              <w:bottom w:val="single" w:color="000000" w:sz="4" w:space="0"/>
              <w:right w:val="single" w:color="000000" w:sz="4" w:space="0"/>
            </w:tcBorders>
          </w:tcPr>
          <w:p w14:paraId="6593C35D">
            <w:pPr>
              <w:spacing w:after="0"/>
              <w:ind w:left="62"/>
            </w:pPr>
            <w:r>
              <w:rPr>
                <w:rFonts w:ascii="宋体" w:hAnsi="宋体" w:eastAsia="宋体" w:cs="宋体"/>
                <w:sz w:val="18"/>
              </w:rPr>
              <w:t>没收违法证件、专用标识、有关批准文件和违法所得，并处三十万元以上四十万元以下的罚款</w:t>
            </w:r>
          </w:p>
        </w:tc>
      </w:tr>
    </w:tbl>
    <w:p w14:paraId="45854B35">
      <w:pPr>
        <w:spacing w:after="0"/>
        <w:ind w:left="-1440" w:right="10467"/>
      </w:pPr>
    </w:p>
    <w:tbl>
      <w:tblPr>
        <w:tblStyle w:val="5"/>
        <w:tblW w:w="10522" w:type="dxa"/>
        <w:tblInd w:w="-691" w:type="dxa"/>
        <w:tblLayout w:type="autofit"/>
        <w:tblCellMar>
          <w:top w:w="34" w:type="dxa"/>
          <w:left w:w="45" w:type="dxa"/>
          <w:bottom w:w="0" w:type="dxa"/>
          <w:right w:w="0" w:type="dxa"/>
        </w:tblCellMar>
      </w:tblPr>
      <w:tblGrid>
        <w:gridCol w:w="399"/>
        <w:gridCol w:w="902"/>
        <w:gridCol w:w="3626"/>
        <w:gridCol w:w="677"/>
        <w:gridCol w:w="2876"/>
        <w:gridCol w:w="2042"/>
      </w:tblGrid>
      <w:tr w14:paraId="7778CEB0">
        <w:tblPrEx>
          <w:tblCellMar>
            <w:top w:w="34" w:type="dxa"/>
            <w:left w:w="45" w:type="dxa"/>
            <w:bottom w:w="0" w:type="dxa"/>
            <w:right w:w="0" w:type="dxa"/>
          </w:tblCellMar>
        </w:tblPrEx>
        <w:trPr>
          <w:trHeight w:val="1210" w:hRule="atLeast"/>
        </w:trPr>
        <w:tc>
          <w:tcPr>
            <w:tcW w:w="399" w:type="dxa"/>
            <w:vMerge w:val="restart"/>
            <w:tcBorders>
              <w:top w:val="single" w:color="000000" w:sz="4" w:space="0"/>
              <w:left w:val="single" w:color="000000" w:sz="4" w:space="0"/>
              <w:bottom w:val="single" w:color="000000" w:sz="4" w:space="0"/>
              <w:right w:val="single" w:color="000000" w:sz="4" w:space="0"/>
            </w:tcBorders>
          </w:tcPr>
          <w:p w14:paraId="25A30719">
            <w:pPr>
              <w:spacing w:after="0"/>
            </w:pPr>
          </w:p>
        </w:tc>
        <w:tc>
          <w:tcPr>
            <w:tcW w:w="902" w:type="dxa"/>
            <w:vMerge w:val="restart"/>
            <w:tcBorders>
              <w:top w:val="single" w:color="000000" w:sz="4" w:space="0"/>
              <w:left w:val="single" w:color="000000" w:sz="4" w:space="0"/>
              <w:bottom w:val="single" w:color="000000" w:sz="4" w:space="0"/>
              <w:right w:val="single" w:color="000000" w:sz="4" w:space="0"/>
            </w:tcBorders>
          </w:tcPr>
          <w:p w14:paraId="7A54118F">
            <w:pPr>
              <w:spacing w:after="0"/>
            </w:pPr>
          </w:p>
        </w:tc>
        <w:tc>
          <w:tcPr>
            <w:tcW w:w="3626" w:type="dxa"/>
            <w:vMerge w:val="restart"/>
            <w:tcBorders>
              <w:top w:val="single" w:color="000000" w:sz="4" w:space="0"/>
              <w:left w:val="single" w:color="000000" w:sz="4" w:space="0"/>
              <w:bottom w:val="single" w:color="000000" w:sz="4" w:space="0"/>
              <w:right w:val="single" w:color="000000" w:sz="4" w:space="0"/>
            </w:tcBorders>
          </w:tcPr>
          <w:p w14:paraId="0632A618">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01AA608">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9606D66">
            <w:pPr>
              <w:spacing w:after="0"/>
              <w:ind w:left="63"/>
            </w:pPr>
            <w:r>
              <w:rPr>
                <w:rFonts w:ascii="宋体" w:hAnsi="宋体" w:eastAsia="宋体" w:cs="宋体"/>
                <w:sz w:val="18"/>
              </w:rPr>
              <w:t>买卖特许猎捕证、允许进出口证明书的</w:t>
            </w:r>
          </w:p>
        </w:tc>
        <w:tc>
          <w:tcPr>
            <w:tcW w:w="2041" w:type="dxa"/>
            <w:tcBorders>
              <w:top w:val="single" w:color="000000" w:sz="4" w:space="0"/>
              <w:left w:val="single" w:color="000000" w:sz="4" w:space="0"/>
              <w:bottom w:val="single" w:color="000000" w:sz="4" w:space="0"/>
              <w:right w:val="single" w:color="000000" w:sz="4" w:space="0"/>
            </w:tcBorders>
          </w:tcPr>
          <w:p w14:paraId="0351E2DC">
            <w:pPr>
              <w:spacing w:after="0"/>
              <w:ind w:left="62"/>
            </w:pPr>
            <w:r>
              <w:rPr>
                <w:rFonts w:ascii="宋体" w:hAnsi="宋体" w:eastAsia="宋体" w:cs="宋体"/>
                <w:sz w:val="18"/>
              </w:rPr>
              <w:t>没收违法证件、专用标识、有关批准文件和违法所得，并处四十万元以上四十五万元以下的罚款</w:t>
            </w:r>
          </w:p>
        </w:tc>
      </w:tr>
      <w:tr w14:paraId="755041FE">
        <w:tblPrEx>
          <w:tblCellMar>
            <w:top w:w="34" w:type="dxa"/>
            <w:left w:w="45" w:type="dxa"/>
            <w:bottom w:w="0" w:type="dxa"/>
            <w:right w:w="0" w:type="dxa"/>
          </w:tblCellMar>
        </w:tblPrEx>
        <w:trPr>
          <w:trHeight w:val="1210" w:hRule="atLeast"/>
        </w:trPr>
        <w:tc>
          <w:tcPr>
            <w:tcW w:w="0" w:type="auto"/>
            <w:vMerge w:val="continue"/>
            <w:tcBorders>
              <w:top w:val="nil"/>
              <w:left w:val="single" w:color="000000" w:sz="4" w:space="0"/>
              <w:bottom w:val="single" w:color="000000" w:sz="4" w:space="0"/>
              <w:right w:val="single" w:color="000000" w:sz="4" w:space="0"/>
            </w:tcBorders>
          </w:tcPr>
          <w:p w14:paraId="709E1BB1">
            <w:pPr>
              <w:spacing w:after="0"/>
            </w:pPr>
          </w:p>
        </w:tc>
        <w:tc>
          <w:tcPr>
            <w:tcW w:w="0" w:type="auto"/>
            <w:vMerge w:val="continue"/>
            <w:tcBorders>
              <w:top w:val="nil"/>
              <w:left w:val="single" w:color="000000" w:sz="4" w:space="0"/>
              <w:bottom w:val="single" w:color="000000" w:sz="4" w:space="0"/>
              <w:right w:val="single" w:color="000000" w:sz="4" w:space="0"/>
            </w:tcBorders>
          </w:tcPr>
          <w:p w14:paraId="7C99397A">
            <w:pPr>
              <w:spacing w:after="0"/>
            </w:pPr>
          </w:p>
        </w:tc>
        <w:tc>
          <w:tcPr>
            <w:tcW w:w="0" w:type="auto"/>
            <w:vMerge w:val="continue"/>
            <w:tcBorders>
              <w:top w:val="nil"/>
              <w:left w:val="single" w:color="000000" w:sz="4" w:space="0"/>
              <w:bottom w:val="single" w:color="000000" w:sz="4" w:space="0"/>
              <w:right w:val="single" w:color="000000" w:sz="4" w:space="0"/>
            </w:tcBorders>
          </w:tcPr>
          <w:p w14:paraId="1D3EF7FB">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3BC1900">
            <w:pPr>
              <w:spacing w:after="0"/>
              <w:jc w:val="center"/>
            </w:pPr>
            <w:r>
              <w:rPr>
                <w:rFonts w:ascii="宋体" w:hAnsi="宋体" w:eastAsia="宋体" w:cs="宋体"/>
                <w:sz w:val="18"/>
              </w:rPr>
              <w:t>特别严重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217CD0C">
            <w:pPr>
              <w:spacing w:after="0"/>
              <w:ind w:left="63"/>
            </w:pPr>
            <w:r>
              <w:rPr>
                <w:rFonts w:ascii="宋体" w:hAnsi="宋体" w:eastAsia="宋体" w:cs="宋体"/>
                <w:sz w:val="18"/>
              </w:rPr>
              <w:t>伪造、变造特许猎捕证、允许进出口证明书的</w:t>
            </w:r>
          </w:p>
        </w:tc>
        <w:tc>
          <w:tcPr>
            <w:tcW w:w="2041" w:type="dxa"/>
            <w:tcBorders>
              <w:top w:val="single" w:color="000000" w:sz="4" w:space="0"/>
              <w:left w:val="single" w:color="000000" w:sz="4" w:space="0"/>
              <w:bottom w:val="single" w:color="000000" w:sz="4" w:space="0"/>
              <w:right w:val="single" w:color="000000" w:sz="4" w:space="0"/>
            </w:tcBorders>
          </w:tcPr>
          <w:p w14:paraId="56221A1A">
            <w:pPr>
              <w:spacing w:after="0"/>
              <w:ind w:left="62"/>
            </w:pPr>
            <w:r>
              <w:rPr>
                <w:rFonts w:ascii="宋体" w:hAnsi="宋体" w:eastAsia="宋体" w:cs="宋体"/>
                <w:sz w:val="18"/>
              </w:rPr>
              <w:t>没收违法证件、专用标识、有关批准文件和违法所得，并处四十五万以上五十万元以下的元罚款</w:t>
            </w:r>
          </w:p>
        </w:tc>
      </w:tr>
      <w:tr w14:paraId="3947A43A">
        <w:tblPrEx>
          <w:tblCellMar>
            <w:top w:w="34" w:type="dxa"/>
            <w:left w:w="45"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2300925B">
            <w:pPr>
              <w:spacing w:after="0"/>
              <w:ind w:left="68"/>
            </w:pPr>
            <w:r>
              <w:rPr>
                <w:rFonts w:ascii="Times New Roman" w:hAnsi="Times New Roman" w:eastAsia="Times New Roman" w:cs="Times New Roman"/>
                <w:sz w:val="18"/>
              </w:rPr>
              <w:t>16</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67FB61E2">
            <w:pPr>
              <w:spacing w:after="0"/>
            </w:pPr>
            <w:r>
              <w:rPr>
                <w:rFonts w:ascii="宋体" w:hAnsi="宋体" w:eastAsia="宋体" w:cs="宋体"/>
                <w:sz w:val="18"/>
              </w:rPr>
              <w:t>非法采集国家重点保护野生植物</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31E6F71D">
            <w:pPr>
              <w:spacing w:after="0"/>
              <w:ind w:left="63"/>
            </w:pPr>
            <w:r>
              <w:rPr>
                <w:rFonts w:ascii="宋体" w:hAnsi="宋体" w:eastAsia="宋体" w:cs="宋体"/>
                <w:sz w:val="18"/>
              </w:rPr>
              <w:t xml:space="preserve">《中华人民共和国野生植物保护条例》第二十三条：未取得采集证或者未按照采集证的规定采集国家重点保护野生植物的，由野生植物行政主管部门没收所采集的野生植物和违法所得，可以并处违法所得 </w:t>
            </w:r>
            <w:r>
              <w:rPr>
                <w:rFonts w:ascii="Times New Roman" w:hAnsi="Times New Roman" w:eastAsia="Times New Roman" w:cs="Times New Roman"/>
                <w:sz w:val="18"/>
              </w:rPr>
              <w:t xml:space="preserve">10 </w:t>
            </w:r>
            <w:r>
              <w:rPr>
                <w:rFonts w:ascii="宋体" w:hAnsi="宋体" w:eastAsia="宋体" w:cs="宋体"/>
                <w:sz w:val="18"/>
              </w:rPr>
              <w:t>倍以下的罚款；有采集证的，并可以吊销采集证。</w:t>
            </w:r>
          </w:p>
        </w:tc>
        <w:tc>
          <w:tcPr>
            <w:tcW w:w="677" w:type="dxa"/>
            <w:tcBorders>
              <w:top w:val="single" w:color="000000" w:sz="4" w:space="0"/>
              <w:left w:val="single" w:color="000000" w:sz="4" w:space="0"/>
              <w:bottom w:val="single" w:color="000000" w:sz="4" w:space="0"/>
              <w:right w:val="single" w:color="000000" w:sz="4" w:space="0"/>
            </w:tcBorders>
            <w:vAlign w:val="center"/>
          </w:tcPr>
          <w:p w14:paraId="04A2EF7A">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79C9C9EC">
            <w:pPr>
              <w:spacing w:after="0"/>
              <w:ind w:left="63"/>
            </w:pPr>
            <w:r>
              <w:rPr>
                <w:rFonts w:ascii="宋体" w:hAnsi="宋体" w:eastAsia="宋体" w:cs="宋体"/>
                <w:sz w:val="18"/>
              </w:rPr>
              <w:t>未按照采集证的规定采集国家二级保护野生植物的</w:t>
            </w:r>
          </w:p>
        </w:tc>
        <w:tc>
          <w:tcPr>
            <w:tcW w:w="2041" w:type="dxa"/>
            <w:tcBorders>
              <w:top w:val="single" w:color="000000" w:sz="4" w:space="0"/>
              <w:left w:val="single" w:color="000000" w:sz="4" w:space="0"/>
              <w:bottom w:val="single" w:color="000000" w:sz="4" w:space="0"/>
              <w:right w:val="single" w:color="000000" w:sz="4" w:space="0"/>
            </w:tcBorders>
          </w:tcPr>
          <w:p w14:paraId="4D546230">
            <w:pPr>
              <w:spacing w:after="0"/>
              <w:ind w:left="62"/>
            </w:pPr>
            <w:r>
              <w:rPr>
                <w:rFonts w:ascii="宋体" w:hAnsi="宋体" w:eastAsia="宋体" w:cs="宋体"/>
                <w:sz w:val="18"/>
              </w:rPr>
              <w:t xml:space="preserve">没收非法采集的野生植物和违法所得，吊销采集证，并处违法所得 </w:t>
            </w:r>
            <w:r>
              <w:rPr>
                <w:rFonts w:ascii="Times New Roman" w:hAnsi="Times New Roman" w:eastAsia="Times New Roman" w:cs="Times New Roman"/>
                <w:sz w:val="18"/>
              </w:rPr>
              <w:t xml:space="preserve">4 </w:t>
            </w:r>
            <w:r>
              <w:rPr>
                <w:rFonts w:ascii="宋体" w:hAnsi="宋体" w:eastAsia="宋体" w:cs="宋体"/>
                <w:sz w:val="18"/>
              </w:rPr>
              <w:t>倍以下的罚款</w:t>
            </w:r>
          </w:p>
        </w:tc>
      </w:tr>
      <w:tr w14:paraId="1076304F">
        <w:tblPrEx>
          <w:tblCellMar>
            <w:top w:w="34"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0C742847">
            <w:pPr>
              <w:spacing w:after="0"/>
            </w:pPr>
          </w:p>
        </w:tc>
        <w:tc>
          <w:tcPr>
            <w:tcW w:w="0" w:type="auto"/>
            <w:vMerge w:val="continue"/>
            <w:tcBorders>
              <w:top w:val="nil"/>
              <w:left w:val="single" w:color="000000" w:sz="4" w:space="0"/>
              <w:bottom w:val="nil"/>
              <w:right w:val="single" w:color="000000" w:sz="4" w:space="0"/>
            </w:tcBorders>
          </w:tcPr>
          <w:p w14:paraId="5F39F226">
            <w:pPr>
              <w:spacing w:after="0"/>
            </w:pPr>
          </w:p>
        </w:tc>
        <w:tc>
          <w:tcPr>
            <w:tcW w:w="0" w:type="auto"/>
            <w:vMerge w:val="continue"/>
            <w:tcBorders>
              <w:top w:val="nil"/>
              <w:left w:val="single" w:color="000000" w:sz="4" w:space="0"/>
              <w:bottom w:val="nil"/>
              <w:right w:val="single" w:color="000000" w:sz="4" w:space="0"/>
            </w:tcBorders>
          </w:tcPr>
          <w:p w14:paraId="4D0B8B26">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EE6077F">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69BA730B">
            <w:pPr>
              <w:spacing w:after="0"/>
              <w:ind w:left="63"/>
            </w:pPr>
            <w:r>
              <w:rPr>
                <w:rFonts w:ascii="宋体" w:hAnsi="宋体" w:eastAsia="宋体" w:cs="宋体"/>
                <w:sz w:val="18"/>
              </w:rPr>
              <w:t>未按照采集证的规定采集国家一级保护野生植物的</w:t>
            </w:r>
          </w:p>
        </w:tc>
        <w:tc>
          <w:tcPr>
            <w:tcW w:w="2041" w:type="dxa"/>
            <w:tcBorders>
              <w:top w:val="single" w:color="000000" w:sz="4" w:space="0"/>
              <w:left w:val="single" w:color="000000" w:sz="4" w:space="0"/>
              <w:bottom w:val="single" w:color="000000" w:sz="4" w:space="0"/>
              <w:right w:val="single" w:color="000000" w:sz="4" w:space="0"/>
            </w:tcBorders>
          </w:tcPr>
          <w:p w14:paraId="30DC5A05">
            <w:pPr>
              <w:spacing w:after="0"/>
              <w:ind w:left="62"/>
            </w:pPr>
            <w:r>
              <w:rPr>
                <w:rFonts w:ascii="宋体" w:hAnsi="宋体" w:eastAsia="宋体" w:cs="宋体"/>
                <w:sz w:val="18"/>
              </w:rPr>
              <w:t xml:space="preserve">没收非法采集的野生植物和违法所得，吊销采集证，并处违法所得 </w:t>
            </w:r>
            <w:r>
              <w:rPr>
                <w:rFonts w:ascii="Times New Roman" w:hAnsi="Times New Roman" w:eastAsia="Times New Roman" w:cs="Times New Roman"/>
                <w:sz w:val="18"/>
              </w:rPr>
              <w:t xml:space="preserve">4 </w:t>
            </w:r>
            <w:r>
              <w:rPr>
                <w:rFonts w:ascii="宋体" w:hAnsi="宋体" w:eastAsia="宋体" w:cs="宋体"/>
                <w:sz w:val="18"/>
              </w:rPr>
              <w:t xml:space="preserve">倍以上 </w:t>
            </w:r>
            <w:r>
              <w:rPr>
                <w:rFonts w:ascii="Times New Roman" w:hAnsi="Times New Roman" w:eastAsia="Times New Roman" w:cs="Times New Roman"/>
                <w:sz w:val="18"/>
              </w:rPr>
              <w:t xml:space="preserve">6 </w:t>
            </w:r>
            <w:r>
              <w:rPr>
                <w:rFonts w:ascii="宋体" w:hAnsi="宋体" w:eastAsia="宋体" w:cs="宋体"/>
                <w:sz w:val="18"/>
              </w:rPr>
              <w:t>倍以下的罚款</w:t>
            </w:r>
          </w:p>
        </w:tc>
      </w:tr>
      <w:tr w14:paraId="6BA3AD41">
        <w:tblPrEx>
          <w:tblCellMar>
            <w:top w:w="34"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21280CE9">
            <w:pPr>
              <w:spacing w:after="0"/>
            </w:pPr>
          </w:p>
        </w:tc>
        <w:tc>
          <w:tcPr>
            <w:tcW w:w="0" w:type="auto"/>
            <w:vMerge w:val="continue"/>
            <w:tcBorders>
              <w:top w:val="nil"/>
              <w:left w:val="single" w:color="000000" w:sz="4" w:space="0"/>
              <w:bottom w:val="nil"/>
              <w:right w:val="single" w:color="000000" w:sz="4" w:space="0"/>
            </w:tcBorders>
          </w:tcPr>
          <w:p w14:paraId="188401B1">
            <w:pPr>
              <w:spacing w:after="0"/>
            </w:pPr>
          </w:p>
        </w:tc>
        <w:tc>
          <w:tcPr>
            <w:tcW w:w="0" w:type="auto"/>
            <w:vMerge w:val="continue"/>
            <w:tcBorders>
              <w:top w:val="nil"/>
              <w:left w:val="single" w:color="000000" w:sz="4" w:space="0"/>
              <w:bottom w:val="nil"/>
              <w:right w:val="single" w:color="000000" w:sz="4" w:space="0"/>
            </w:tcBorders>
          </w:tcPr>
          <w:p w14:paraId="1B419BE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F05992C">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4D1FAAF">
            <w:pPr>
              <w:spacing w:after="0"/>
              <w:ind w:left="63"/>
            </w:pPr>
            <w:r>
              <w:rPr>
                <w:rFonts w:ascii="宋体" w:hAnsi="宋体" w:eastAsia="宋体" w:cs="宋体"/>
                <w:sz w:val="18"/>
              </w:rPr>
              <w:t>未取得采集证采集国家二级保护野生植物的</w:t>
            </w:r>
          </w:p>
        </w:tc>
        <w:tc>
          <w:tcPr>
            <w:tcW w:w="2041" w:type="dxa"/>
            <w:tcBorders>
              <w:top w:val="single" w:color="000000" w:sz="4" w:space="0"/>
              <w:left w:val="single" w:color="000000" w:sz="4" w:space="0"/>
              <w:bottom w:val="single" w:color="000000" w:sz="4" w:space="0"/>
              <w:right w:val="single" w:color="000000" w:sz="4" w:space="0"/>
            </w:tcBorders>
          </w:tcPr>
          <w:p w14:paraId="168AF347">
            <w:pPr>
              <w:spacing w:after="0"/>
              <w:ind w:left="62"/>
            </w:pPr>
            <w:r>
              <w:rPr>
                <w:rFonts w:ascii="宋体" w:hAnsi="宋体" w:eastAsia="宋体" w:cs="宋体"/>
                <w:sz w:val="18"/>
              </w:rPr>
              <w:t xml:space="preserve">没收非法采集的野生植物和违法所得，并处违法所得 </w:t>
            </w:r>
            <w:r>
              <w:rPr>
                <w:rFonts w:ascii="Times New Roman" w:hAnsi="Times New Roman" w:eastAsia="Times New Roman" w:cs="Times New Roman"/>
                <w:sz w:val="18"/>
              </w:rPr>
              <w:t xml:space="preserve">6 </w:t>
            </w:r>
            <w:r>
              <w:rPr>
                <w:rFonts w:ascii="宋体" w:hAnsi="宋体" w:eastAsia="宋体" w:cs="宋体"/>
                <w:sz w:val="18"/>
              </w:rPr>
              <w:t xml:space="preserve">倍以上 </w:t>
            </w:r>
            <w:r>
              <w:rPr>
                <w:rFonts w:ascii="Times New Roman" w:hAnsi="Times New Roman" w:eastAsia="Times New Roman" w:cs="Times New Roman"/>
                <w:sz w:val="18"/>
              </w:rPr>
              <w:t xml:space="preserve">8 </w:t>
            </w:r>
            <w:r>
              <w:rPr>
                <w:rFonts w:ascii="宋体" w:hAnsi="宋体" w:eastAsia="宋体" w:cs="宋体"/>
                <w:sz w:val="18"/>
              </w:rPr>
              <w:t>倍以下的罚款</w:t>
            </w:r>
          </w:p>
        </w:tc>
      </w:tr>
      <w:tr w14:paraId="095B0187">
        <w:tblPrEx>
          <w:tblCellMar>
            <w:top w:w="34" w:type="dxa"/>
            <w:left w:w="45" w:type="dxa"/>
            <w:bottom w:w="0" w:type="dxa"/>
            <w:right w:w="0" w:type="dxa"/>
          </w:tblCellMar>
        </w:tblPrEx>
        <w:trPr>
          <w:trHeight w:val="970" w:hRule="atLeast"/>
        </w:trPr>
        <w:tc>
          <w:tcPr>
            <w:tcW w:w="0" w:type="auto"/>
            <w:vMerge w:val="continue"/>
            <w:tcBorders>
              <w:top w:val="nil"/>
              <w:left w:val="single" w:color="000000" w:sz="4" w:space="0"/>
              <w:bottom w:val="single" w:color="000000" w:sz="4" w:space="0"/>
              <w:right w:val="single" w:color="000000" w:sz="4" w:space="0"/>
            </w:tcBorders>
          </w:tcPr>
          <w:p w14:paraId="013A74E1">
            <w:pPr>
              <w:spacing w:after="0"/>
            </w:pPr>
          </w:p>
        </w:tc>
        <w:tc>
          <w:tcPr>
            <w:tcW w:w="0" w:type="auto"/>
            <w:vMerge w:val="continue"/>
            <w:tcBorders>
              <w:top w:val="nil"/>
              <w:left w:val="single" w:color="000000" w:sz="4" w:space="0"/>
              <w:bottom w:val="single" w:color="000000" w:sz="4" w:space="0"/>
              <w:right w:val="single" w:color="000000" w:sz="4" w:space="0"/>
            </w:tcBorders>
          </w:tcPr>
          <w:p w14:paraId="3AA27C55">
            <w:pPr>
              <w:spacing w:after="0"/>
            </w:pPr>
          </w:p>
        </w:tc>
        <w:tc>
          <w:tcPr>
            <w:tcW w:w="0" w:type="auto"/>
            <w:vMerge w:val="continue"/>
            <w:tcBorders>
              <w:top w:val="nil"/>
              <w:left w:val="single" w:color="000000" w:sz="4" w:space="0"/>
              <w:bottom w:val="single" w:color="000000" w:sz="4" w:space="0"/>
              <w:right w:val="single" w:color="000000" w:sz="4" w:space="0"/>
            </w:tcBorders>
          </w:tcPr>
          <w:p w14:paraId="0688A33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2EB6913">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C2AD8CA">
            <w:pPr>
              <w:spacing w:after="0"/>
              <w:ind w:left="63"/>
            </w:pPr>
            <w:r>
              <w:rPr>
                <w:rFonts w:ascii="宋体" w:hAnsi="宋体" w:eastAsia="宋体" w:cs="宋体"/>
                <w:sz w:val="18"/>
              </w:rPr>
              <w:t>未取得采集证采集国家一级保护野生植物的</w:t>
            </w:r>
          </w:p>
        </w:tc>
        <w:tc>
          <w:tcPr>
            <w:tcW w:w="2041" w:type="dxa"/>
            <w:tcBorders>
              <w:top w:val="single" w:color="000000" w:sz="4" w:space="0"/>
              <w:left w:val="single" w:color="000000" w:sz="4" w:space="0"/>
              <w:bottom w:val="single" w:color="000000" w:sz="4" w:space="0"/>
              <w:right w:val="single" w:color="000000" w:sz="4" w:space="0"/>
            </w:tcBorders>
          </w:tcPr>
          <w:p w14:paraId="72CBA3E2">
            <w:pPr>
              <w:spacing w:after="0"/>
              <w:ind w:left="62"/>
            </w:pPr>
            <w:r>
              <w:rPr>
                <w:rFonts w:ascii="宋体" w:hAnsi="宋体" w:eastAsia="宋体" w:cs="宋体"/>
                <w:sz w:val="18"/>
              </w:rPr>
              <w:t xml:space="preserve">没收非法采集的野生植物和违法所得，并处违法所得 </w:t>
            </w:r>
            <w:r>
              <w:rPr>
                <w:rFonts w:ascii="Times New Roman" w:hAnsi="Times New Roman" w:eastAsia="Times New Roman" w:cs="Times New Roman"/>
                <w:sz w:val="18"/>
              </w:rPr>
              <w:t xml:space="preserve">8 </w:t>
            </w:r>
            <w:r>
              <w:rPr>
                <w:rFonts w:ascii="宋体" w:hAnsi="宋体" w:eastAsia="宋体" w:cs="宋体"/>
                <w:sz w:val="18"/>
              </w:rPr>
              <w:t xml:space="preserve">倍以上 </w:t>
            </w:r>
            <w:r>
              <w:rPr>
                <w:rFonts w:ascii="Times New Roman" w:hAnsi="Times New Roman" w:eastAsia="Times New Roman" w:cs="Times New Roman"/>
                <w:sz w:val="18"/>
              </w:rPr>
              <w:t xml:space="preserve">10 </w:t>
            </w:r>
            <w:r>
              <w:rPr>
                <w:rFonts w:ascii="宋体" w:hAnsi="宋体" w:eastAsia="宋体" w:cs="宋体"/>
                <w:sz w:val="18"/>
              </w:rPr>
              <w:t>倍以下的罚款</w:t>
            </w:r>
          </w:p>
        </w:tc>
      </w:tr>
      <w:tr w14:paraId="2FADACC7">
        <w:tblPrEx>
          <w:tblCellMar>
            <w:top w:w="34"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0356453B">
            <w:pPr>
              <w:spacing w:after="0"/>
              <w:ind w:left="68"/>
            </w:pPr>
            <w:r>
              <w:rPr>
                <w:rFonts w:ascii="Times New Roman" w:hAnsi="Times New Roman" w:eastAsia="Times New Roman" w:cs="Times New Roman"/>
                <w:sz w:val="18"/>
              </w:rPr>
              <w:t>17</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1FAA89DB">
            <w:pPr>
              <w:spacing w:after="0"/>
              <w:ind w:right="-26"/>
            </w:pPr>
            <w:r>
              <w:rPr>
                <w:rFonts w:ascii="宋体" w:hAnsi="宋体" w:eastAsia="宋体" w:cs="宋体"/>
                <w:sz w:val="18"/>
              </w:rPr>
              <w:t>非法出售、收购国家重点保护野生植物</w:t>
            </w:r>
          </w:p>
        </w:tc>
        <w:tc>
          <w:tcPr>
            <w:tcW w:w="3626" w:type="dxa"/>
            <w:vMerge w:val="restart"/>
            <w:tcBorders>
              <w:top w:val="single" w:color="000000" w:sz="4" w:space="0"/>
              <w:left w:val="single" w:color="000000" w:sz="4" w:space="0"/>
              <w:bottom w:val="single" w:color="000000" w:sz="4" w:space="0"/>
              <w:right w:val="single" w:color="000000" w:sz="4" w:space="0"/>
            </w:tcBorders>
          </w:tcPr>
          <w:p w14:paraId="6C774A7B">
            <w:pPr>
              <w:spacing w:after="5" w:line="246" w:lineRule="auto"/>
              <w:ind w:left="63"/>
            </w:pPr>
            <w:r>
              <w:rPr>
                <w:rFonts w:ascii="宋体" w:hAnsi="宋体" w:eastAsia="宋体" w:cs="宋体"/>
                <w:sz w:val="18"/>
              </w:rPr>
              <w:t>《中华人民共和国野生植物保护条例》第二十四条：违反本条例规定，出售、收购国家重点保护野生植物的，由工商行政管理部门或者野生植物行政主管部门按照职责分工没收野生植物和违法所得，可以并处违法所得</w:t>
            </w:r>
          </w:p>
          <w:p w14:paraId="37714C2B">
            <w:pPr>
              <w:spacing w:after="0"/>
              <w:ind w:left="63"/>
            </w:pPr>
            <w:r>
              <w:rPr>
                <w:rFonts w:ascii="Times New Roman" w:hAnsi="Times New Roman" w:eastAsia="Times New Roman" w:cs="Times New Roman"/>
                <w:sz w:val="18"/>
              </w:rPr>
              <w:t xml:space="preserve">10 </w:t>
            </w:r>
            <w:r>
              <w:rPr>
                <w:rFonts w:ascii="宋体" w:hAnsi="宋体" w:eastAsia="宋体" w:cs="宋体"/>
                <w:sz w:val="18"/>
              </w:rPr>
              <w:t>倍以下的罚款。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1083CE4A">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B8D96FE">
            <w:pPr>
              <w:spacing w:after="0"/>
              <w:ind w:left="63"/>
            </w:pPr>
            <w:r>
              <w:rPr>
                <w:rFonts w:ascii="宋体" w:hAnsi="宋体" w:eastAsia="宋体" w:cs="宋体"/>
                <w:sz w:val="18"/>
              </w:rPr>
              <w:t>非法出售、收购国家二级重点保护野生植物的</w:t>
            </w:r>
          </w:p>
        </w:tc>
        <w:tc>
          <w:tcPr>
            <w:tcW w:w="2041" w:type="dxa"/>
            <w:tcBorders>
              <w:top w:val="single" w:color="000000" w:sz="4" w:space="0"/>
              <w:left w:val="single" w:color="000000" w:sz="4" w:space="0"/>
              <w:bottom w:val="single" w:color="000000" w:sz="4" w:space="0"/>
              <w:right w:val="single" w:color="000000" w:sz="4" w:space="0"/>
            </w:tcBorders>
          </w:tcPr>
          <w:p w14:paraId="71E66B42">
            <w:pPr>
              <w:spacing w:after="0"/>
              <w:ind w:left="62"/>
            </w:pPr>
            <w:r>
              <w:rPr>
                <w:rFonts w:ascii="宋体" w:hAnsi="宋体" w:eastAsia="宋体" w:cs="宋体"/>
                <w:sz w:val="18"/>
              </w:rPr>
              <w:t xml:space="preserve">没收野生植物和违法所得，并处违法所得 </w:t>
            </w:r>
            <w:r>
              <w:rPr>
                <w:rFonts w:ascii="Times New Roman" w:hAnsi="Times New Roman" w:eastAsia="Times New Roman" w:cs="Times New Roman"/>
                <w:sz w:val="18"/>
              </w:rPr>
              <w:t xml:space="preserve">5 </w:t>
            </w:r>
            <w:r>
              <w:rPr>
                <w:rFonts w:ascii="宋体" w:hAnsi="宋体" w:eastAsia="宋体" w:cs="宋体"/>
                <w:sz w:val="18"/>
              </w:rPr>
              <w:t>倍以下的罚款</w:t>
            </w:r>
          </w:p>
        </w:tc>
      </w:tr>
      <w:tr w14:paraId="2C1D6A2C">
        <w:tblPrEx>
          <w:tblCellMar>
            <w:top w:w="34" w:type="dxa"/>
            <w:left w:w="45" w:type="dxa"/>
            <w:bottom w:w="0" w:type="dxa"/>
            <w:right w:w="0" w:type="dxa"/>
          </w:tblCellMar>
        </w:tblPrEx>
        <w:trPr>
          <w:trHeight w:val="730" w:hRule="atLeast"/>
        </w:trPr>
        <w:tc>
          <w:tcPr>
            <w:tcW w:w="0" w:type="auto"/>
            <w:vMerge w:val="continue"/>
            <w:tcBorders>
              <w:top w:val="nil"/>
              <w:left w:val="single" w:color="000000" w:sz="4" w:space="0"/>
              <w:bottom w:val="single" w:color="000000" w:sz="4" w:space="0"/>
              <w:right w:val="single" w:color="000000" w:sz="4" w:space="0"/>
            </w:tcBorders>
          </w:tcPr>
          <w:p w14:paraId="34CA140D">
            <w:pPr>
              <w:spacing w:after="0"/>
            </w:pPr>
          </w:p>
        </w:tc>
        <w:tc>
          <w:tcPr>
            <w:tcW w:w="0" w:type="auto"/>
            <w:vMerge w:val="continue"/>
            <w:tcBorders>
              <w:top w:val="nil"/>
              <w:left w:val="single" w:color="000000" w:sz="4" w:space="0"/>
              <w:bottom w:val="single" w:color="000000" w:sz="4" w:space="0"/>
              <w:right w:val="single" w:color="000000" w:sz="4" w:space="0"/>
            </w:tcBorders>
          </w:tcPr>
          <w:p w14:paraId="477014AF">
            <w:pPr>
              <w:spacing w:after="0"/>
            </w:pPr>
          </w:p>
        </w:tc>
        <w:tc>
          <w:tcPr>
            <w:tcW w:w="0" w:type="auto"/>
            <w:vMerge w:val="continue"/>
            <w:tcBorders>
              <w:top w:val="nil"/>
              <w:left w:val="single" w:color="000000" w:sz="4" w:space="0"/>
              <w:bottom w:val="single" w:color="000000" w:sz="4" w:space="0"/>
              <w:right w:val="single" w:color="000000" w:sz="4" w:space="0"/>
            </w:tcBorders>
          </w:tcPr>
          <w:p w14:paraId="31D64ED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59C9DED">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4634990">
            <w:pPr>
              <w:spacing w:after="0"/>
              <w:ind w:left="63"/>
            </w:pPr>
            <w:r>
              <w:rPr>
                <w:rFonts w:ascii="宋体" w:hAnsi="宋体" w:eastAsia="宋体" w:cs="宋体"/>
                <w:sz w:val="18"/>
              </w:rPr>
              <w:t>非法出售、收购国家一级重点保护野生植物的</w:t>
            </w:r>
          </w:p>
        </w:tc>
        <w:tc>
          <w:tcPr>
            <w:tcW w:w="2041" w:type="dxa"/>
            <w:tcBorders>
              <w:top w:val="single" w:color="000000" w:sz="4" w:space="0"/>
              <w:left w:val="single" w:color="000000" w:sz="4" w:space="0"/>
              <w:bottom w:val="single" w:color="000000" w:sz="4" w:space="0"/>
              <w:right w:val="single" w:color="000000" w:sz="4" w:space="0"/>
            </w:tcBorders>
          </w:tcPr>
          <w:p w14:paraId="500A098E">
            <w:pPr>
              <w:spacing w:after="0"/>
              <w:ind w:left="62" w:right="170"/>
              <w:jc w:val="both"/>
            </w:pPr>
            <w:r>
              <w:rPr>
                <w:rFonts w:ascii="宋体" w:hAnsi="宋体" w:eastAsia="宋体" w:cs="宋体"/>
                <w:sz w:val="18"/>
              </w:rPr>
              <w:t xml:space="preserve">没收野生植物和违法所得，并处违法所得 </w:t>
            </w:r>
            <w:r>
              <w:rPr>
                <w:rFonts w:ascii="Times New Roman" w:hAnsi="Times New Roman" w:eastAsia="Times New Roman" w:cs="Times New Roman"/>
                <w:sz w:val="18"/>
              </w:rPr>
              <w:t xml:space="preserve">5 </w:t>
            </w:r>
            <w:r>
              <w:rPr>
                <w:rFonts w:ascii="宋体" w:hAnsi="宋体" w:eastAsia="宋体" w:cs="宋体"/>
                <w:sz w:val="18"/>
              </w:rPr>
              <w:t xml:space="preserve">倍以上 </w:t>
            </w:r>
            <w:r>
              <w:rPr>
                <w:rFonts w:ascii="Times New Roman" w:hAnsi="Times New Roman" w:eastAsia="Times New Roman" w:cs="Times New Roman"/>
                <w:sz w:val="18"/>
              </w:rPr>
              <w:t xml:space="preserve">10 </w:t>
            </w:r>
            <w:r>
              <w:rPr>
                <w:rFonts w:ascii="宋体" w:hAnsi="宋体" w:eastAsia="宋体" w:cs="宋体"/>
                <w:sz w:val="18"/>
              </w:rPr>
              <w:t>倍以下的罚款</w:t>
            </w:r>
          </w:p>
        </w:tc>
      </w:tr>
      <w:tr w14:paraId="6625E282">
        <w:tblPrEx>
          <w:tblCellMar>
            <w:top w:w="34" w:type="dxa"/>
            <w:left w:w="45" w:type="dxa"/>
            <w:bottom w:w="0" w:type="dxa"/>
            <w:right w:w="0" w:type="dxa"/>
          </w:tblCellMar>
        </w:tblPrEx>
        <w:trPr>
          <w:trHeight w:val="772"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7F7EEECD">
            <w:pPr>
              <w:spacing w:after="0"/>
              <w:ind w:left="68"/>
            </w:pPr>
            <w:r>
              <w:rPr>
                <w:rFonts w:ascii="Times New Roman" w:hAnsi="Times New Roman" w:eastAsia="Times New Roman" w:cs="Times New Roman"/>
                <w:sz w:val="18"/>
              </w:rPr>
              <w:t>18</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439C1FFD">
            <w:pPr>
              <w:spacing w:after="0"/>
            </w:pPr>
            <w:r>
              <w:rPr>
                <w:rFonts w:ascii="宋体" w:hAnsi="宋体" w:eastAsia="宋体" w:cs="宋体"/>
                <w:sz w:val="18"/>
              </w:rPr>
              <w:t>伪造、倒卖、转让采集证、允许进出口证明书或者有关批准文件、标签</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57840DF1">
            <w:pPr>
              <w:spacing w:after="0"/>
              <w:ind w:left="63"/>
            </w:pPr>
            <w:r>
              <w:rPr>
                <w:rFonts w:ascii="宋体" w:hAnsi="宋体" w:eastAsia="宋体" w:cs="宋体"/>
                <w:sz w:val="18"/>
              </w:rPr>
              <w:t xml:space="preserve">《中华人民共和国野生植物保护条例》第二十六条：伪造、倒卖、转让采集证、允许进出口证明书或者有关批准文件、标签的，由野生植物行政主管部门或者工商行政管理部门按照职责分工收缴，没收违法所得，可以并处 </w:t>
            </w:r>
            <w:r>
              <w:rPr>
                <w:rFonts w:ascii="Times New Roman" w:hAnsi="Times New Roman" w:eastAsia="Times New Roman" w:cs="Times New Roman"/>
                <w:sz w:val="18"/>
              </w:rPr>
              <w:t xml:space="preserve">5 </w:t>
            </w:r>
            <w:r>
              <w:rPr>
                <w:rFonts w:ascii="宋体" w:hAnsi="宋体" w:eastAsia="宋体" w:cs="宋体"/>
                <w:sz w:val="18"/>
              </w:rPr>
              <w:t>万元以下的罚款。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0017B903">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29214F21">
            <w:pPr>
              <w:spacing w:after="0"/>
              <w:ind w:left="63"/>
            </w:pPr>
            <w:r>
              <w:rPr>
                <w:rFonts w:ascii="宋体" w:hAnsi="宋体" w:eastAsia="宋体" w:cs="宋体"/>
                <w:sz w:val="18"/>
              </w:rPr>
              <w:t>转让采集证、允许进出口证明或者有关批准文件、标签的</w:t>
            </w:r>
          </w:p>
        </w:tc>
        <w:tc>
          <w:tcPr>
            <w:tcW w:w="2041" w:type="dxa"/>
            <w:tcBorders>
              <w:top w:val="single" w:color="000000" w:sz="4" w:space="0"/>
              <w:left w:val="single" w:color="000000" w:sz="4" w:space="0"/>
              <w:bottom w:val="single" w:color="000000" w:sz="4" w:space="0"/>
              <w:right w:val="single" w:color="000000" w:sz="4" w:space="0"/>
            </w:tcBorders>
          </w:tcPr>
          <w:p w14:paraId="7DE570D0">
            <w:pPr>
              <w:spacing w:after="0"/>
              <w:ind w:left="62"/>
            </w:pPr>
            <w:r>
              <w:rPr>
                <w:rFonts w:ascii="宋体" w:hAnsi="宋体" w:eastAsia="宋体" w:cs="宋体"/>
                <w:sz w:val="18"/>
              </w:rPr>
              <w:t xml:space="preserve">收缴证件、文件、标签，没收违法所得，并处 </w:t>
            </w:r>
            <w:r>
              <w:rPr>
                <w:rFonts w:ascii="Times New Roman" w:hAnsi="Times New Roman" w:eastAsia="Times New Roman" w:cs="Times New Roman"/>
                <w:sz w:val="18"/>
              </w:rPr>
              <w:t xml:space="preserve">2 </w:t>
            </w:r>
            <w:r>
              <w:rPr>
                <w:rFonts w:ascii="宋体" w:hAnsi="宋体" w:eastAsia="宋体" w:cs="宋体"/>
                <w:sz w:val="18"/>
              </w:rPr>
              <w:t>万元以下的罚款</w:t>
            </w:r>
          </w:p>
        </w:tc>
      </w:tr>
      <w:tr w14:paraId="0E743BB9">
        <w:tblPrEx>
          <w:tblCellMar>
            <w:top w:w="34"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566F744F">
            <w:pPr>
              <w:spacing w:after="0"/>
            </w:pPr>
          </w:p>
        </w:tc>
        <w:tc>
          <w:tcPr>
            <w:tcW w:w="0" w:type="auto"/>
            <w:vMerge w:val="continue"/>
            <w:tcBorders>
              <w:top w:val="nil"/>
              <w:left w:val="single" w:color="000000" w:sz="4" w:space="0"/>
              <w:bottom w:val="nil"/>
              <w:right w:val="single" w:color="000000" w:sz="4" w:space="0"/>
            </w:tcBorders>
          </w:tcPr>
          <w:p w14:paraId="0CCDE7CC">
            <w:pPr>
              <w:spacing w:after="0"/>
            </w:pPr>
          </w:p>
        </w:tc>
        <w:tc>
          <w:tcPr>
            <w:tcW w:w="0" w:type="auto"/>
            <w:vMerge w:val="continue"/>
            <w:tcBorders>
              <w:top w:val="nil"/>
              <w:left w:val="single" w:color="000000" w:sz="4" w:space="0"/>
              <w:bottom w:val="nil"/>
              <w:right w:val="single" w:color="000000" w:sz="4" w:space="0"/>
            </w:tcBorders>
          </w:tcPr>
          <w:p w14:paraId="52424291">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3009D20">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998B668">
            <w:pPr>
              <w:spacing w:after="0"/>
              <w:ind w:left="63"/>
            </w:pPr>
            <w:r>
              <w:rPr>
                <w:rFonts w:ascii="宋体" w:hAnsi="宋体" w:eastAsia="宋体" w:cs="宋体"/>
                <w:sz w:val="18"/>
              </w:rPr>
              <w:t>倒卖采集证、允许进出口证明或者有关批准文件、标签的</w:t>
            </w:r>
          </w:p>
        </w:tc>
        <w:tc>
          <w:tcPr>
            <w:tcW w:w="2041" w:type="dxa"/>
            <w:tcBorders>
              <w:top w:val="single" w:color="000000" w:sz="4" w:space="0"/>
              <w:left w:val="single" w:color="000000" w:sz="4" w:space="0"/>
              <w:bottom w:val="single" w:color="000000" w:sz="4" w:space="0"/>
              <w:right w:val="single" w:color="000000" w:sz="4" w:space="0"/>
            </w:tcBorders>
          </w:tcPr>
          <w:p w14:paraId="529A8F31">
            <w:pPr>
              <w:spacing w:after="0"/>
              <w:ind w:left="62"/>
            </w:pPr>
            <w:r>
              <w:rPr>
                <w:rFonts w:ascii="宋体" w:hAnsi="宋体" w:eastAsia="宋体" w:cs="宋体"/>
                <w:sz w:val="18"/>
              </w:rPr>
              <w:t xml:space="preserve">收缴证件、文件、标签，没收违法所得，并处 </w:t>
            </w:r>
            <w:r>
              <w:rPr>
                <w:rFonts w:ascii="Times New Roman" w:hAnsi="Times New Roman" w:eastAsia="Times New Roman" w:cs="Times New Roman"/>
                <w:sz w:val="18"/>
              </w:rPr>
              <w:t xml:space="preserve">2 </w:t>
            </w:r>
            <w:r>
              <w:rPr>
                <w:rFonts w:ascii="宋体" w:hAnsi="宋体" w:eastAsia="宋体" w:cs="宋体"/>
                <w:sz w:val="18"/>
              </w:rPr>
              <w:t xml:space="preserve">万元以上 </w:t>
            </w:r>
            <w:r>
              <w:rPr>
                <w:rFonts w:ascii="Times New Roman" w:hAnsi="Times New Roman" w:eastAsia="Times New Roman" w:cs="Times New Roman"/>
                <w:sz w:val="18"/>
              </w:rPr>
              <w:t xml:space="preserve">3 </w:t>
            </w:r>
            <w:r>
              <w:rPr>
                <w:rFonts w:ascii="宋体" w:hAnsi="宋体" w:eastAsia="宋体" w:cs="宋体"/>
                <w:sz w:val="18"/>
              </w:rPr>
              <w:t>万元以下的罚款</w:t>
            </w:r>
          </w:p>
        </w:tc>
      </w:tr>
      <w:tr w14:paraId="45A1D72D">
        <w:tblPrEx>
          <w:tblCellMar>
            <w:top w:w="34" w:type="dxa"/>
            <w:left w:w="45" w:type="dxa"/>
            <w:bottom w:w="0" w:type="dxa"/>
            <w:right w:w="0" w:type="dxa"/>
          </w:tblCellMar>
        </w:tblPrEx>
        <w:trPr>
          <w:trHeight w:val="970" w:hRule="atLeast"/>
        </w:trPr>
        <w:tc>
          <w:tcPr>
            <w:tcW w:w="0" w:type="auto"/>
            <w:vMerge w:val="continue"/>
            <w:tcBorders>
              <w:top w:val="nil"/>
              <w:left w:val="single" w:color="000000" w:sz="4" w:space="0"/>
              <w:bottom w:val="single" w:color="000000" w:sz="4" w:space="0"/>
              <w:right w:val="single" w:color="000000" w:sz="4" w:space="0"/>
            </w:tcBorders>
          </w:tcPr>
          <w:p w14:paraId="1C23D16C">
            <w:pPr>
              <w:spacing w:after="0"/>
            </w:pPr>
          </w:p>
        </w:tc>
        <w:tc>
          <w:tcPr>
            <w:tcW w:w="0" w:type="auto"/>
            <w:vMerge w:val="continue"/>
            <w:tcBorders>
              <w:top w:val="nil"/>
              <w:left w:val="single" w:color="000000" w:sz="4" w:space="0"/>
              <w:bottom w:val="single" w:color="000000" w:sz="4" w:space="0"/>
              <w:right w:val="single" w:color="000000" w:sz="4" w:space="0"/>
            </w:tcBorders>
          </w:tcPr>
          <w:p w14:paraId="2525CBF7">
            <w:pPr>
              <w:spacing w:after="0"/>
            </w:pPr>
          </w:p>
        </w:tc>
        <w:tc>
          <w:tcPr>
            <w:tcW w:w="0" w:type="auto"/>
            <w:vMerge w:val="continue"/>
            <w:tcBorders>
              <w:top w:val="nil"/>
              <w:left w:val="single" w:color="000000" w:sz="4" w:space="0"/>
              <w:bottom w:val="single" w:color="000000" w:sz="4" w:space="0"/>
              <w:right w:val="single" w:color="000000" w:sz="4" w:space="0"/>
            </w:tcBorders>
          </w:tcPr>
          <w:p w14:paraId="360E9142">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7E7523D">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04AD005">
            <w:pPr>
              <w:spacing w:after="0"/>
              <w:ind w:left="63"/>
            </w:pPr>
            <w:r>
              <w:rPr>
                <w:rFonts w:ascii="宋体" w:hAnsi="宋体" w:eastAsia="宋体" w:cs="宋体"/>
                <w:sz w:val="18"/>
              </w:rPr>
              <w:t>伪造采集证、允许进出口证明或者有关批准文件、标签的</w:t>
            </w:r>
          </w:p>
        </w:tc>
        <w:tc>
          <w:tcPr>
            <w:tcW w:w="2041" w:type="dxa"/>
            <w:tcBorders>
              <w:top w:val="single" w:color="000000" w:sz="4" w:space="0"/>
              <w:left w:val="single" w:color="000000" w:sz="4" w:space="0"/>
              <w:bottom w:val="single" w:color="000000" w:sz="4" w:space="0"/>
              <w:right w:val="single" w:color="000000" w:sz="4" w:space="0"/>
            </w:tcBorders>
          </w:tcPr>
          <w:p w14:paraId="411B0BD6">
            <w:pPr>
              <w:spacing w:after="0"/>
              <w:ind w:left="62"/>
            </w:pPr>
            <w:r>
              <w:rPr>
                <w:rFonts w:ascii="宋体" w:hAnsi="宋体" w:eastAsia="宋体" w:cs="宋体"/>
                <w:sz w:val="18"/>
              </w:rPr>
              <w:t xml:space="preserve">收缴证件、文件、标签，没收违法所得，并处 </w:t>
            </w:r>
            <w:r>
              <w:rPr>
                <w:rFonts w:ascii="Times New Roman" w:hAnsi="Times New Roman" w:eastAsia="Times New Roman" w:cs="Times New Roman"/>
                <w:sz w:val="18"/>
              </w:rPr>
              <w:t xml:space="preserve">3 </w:t>
            </w:r>
            <w:r>
              <w:rPr>
                <w:rFonts w:ascii="宋体" w:hAnsi="宋体" w:eastAsia="宋体" w:cs="宋体"/>
                <w:sz w:val="18"/>
              </w:rPr>
              <w:t xml:space="preserve">万元以上 </w:t>
            </w:r>
            <w:r>
              <w:rPr>
                <w:rFonts w:ascii="Times New Roman" w:hAnsi="Times New Roman" w:eastAsia="Times New Roman" w:cs="Times New Roman"/>
                <w:sz w:val="18"/>
              </w:rPr>
              <w:t xml:space="preserve">5 </w:t>
            </w:r>
            <w:r>
              <w:rPr>
                <w:rFonts w:ascii="宋体" w:hAnsi="宋体" w:eastAsia="宋体" w:cs="宋体"/>
                <w:sz w:val="18"/>
              </w:rPr>
              <w:t>万元以下的罚款</w:t>
            </w:r>
          </w:p>
        </w:tc>
      </w:tr>
      <w:tr w14:paraId="4B850227">
        <w:tblPrEx>
          <w:tblCellMar>
            <w:top w:w="34"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6CC8A94B">
            <w:pPr>
              <w:spacing w:after="0"/>
              <w:ind w:left="68"/>
            </w:pPr>
            <w:r>
              <w:rPr>
                <w:rFonts w:ascii="Times New Roman" w:hAnsi="Times New Roman" w:eastAsia="Times New Roman" w:cs="Times New Roman"/>
                <w:sz w:val="18"/>
              </w:rPr>
              <w:t>19</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69139B2E">
            <w:pPr>
              <w:spacing w:after="0"/>
            </w:pPr>
            <w:r>
              <w:rPr>
                <w:rFonts w:ascii="宋体" w:hAnsi="宋体" w:eastAsia="宋体" w:cs="宋体"/>
                <w:sz w:val="18"/>
              </w:rPr>
              <w:t>外国人在中国境内采集、收购国家重点保护野生植物，或者未经批准对国家重点保护野生植物进行野外考察</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30351425">
            <w:pPr>
              <w:spacing w:after="0"/>
              <w:ind w:left="63"/>
            </w:pPr>
            <w:r>
              <w:rPr>
                <w:rFonts w:ascii="宋体" w:hAnsi="宋体" w:eastAsia="宋体" w:cs="宋体"/>
                <w:sz w:val="18"/>
              </w:rPr>
              <w:t xml:space="preserve">《中华人民共和国野生植物保护条例》第二十七条：外国人在中国境内采集、收购国家重点保护野生植物，或者未经批准对农业行政主管部门管理的国家重点保护野生植物进行野外考察的，由野生植物行政主管部门没收所采集、收购的野生植物和考察资料，可以并处 </w:t>
            </w:r>
            <w:r>
              <w:rPr>
                <w:rFonts w:ascii="Times New Roman" w:hAnsi="Times New Roman" w:eastAsia="Times New Roman" w:cs="Times New Roman"/>
                <w:sz w:val="18"/>
              </w:rPr>
              <w:t xml:space="preserve">5 </w:t>
            </w:r>
            <w:r>
              <w:rPr>
                <w:rFonts w:ascii="宋体" w:hAnsi="宋体" w:eastAsia="宋体" w:cs="宋体"/>
                <w:sz w:val="18"/>
              </w:rPr>
              <w:t>万元以下的罚款。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7F52A083">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1FE4AFF6">
            <w:pPr>
              <w:spacing w:after="0"/>
              <w:ind w:left="63"/>
            </w:pPr>
            <w:r>
              <w:rPr>
                <w:rFonts w:ascii="宋体" w:hAnsi="宋体" w:eastAsia="宋体" w:cs="宋体"/>
                <w:sz w:val="18"/>
              </w:rPr>
              <w:t>外国人未经批准对国家重点保护野生植物进行野外考察的</w:t>
            </w:r>
          </w:p>
        </w:tc>
        <w:tc>
          <w:tcPr>
            <w:tcW w:w="2041" w:type="dxa"/>
            <w:tcBorders>
              <w:top w:val="single" w:color="000000" w:sz="4" w:space="0"/>
              <w:left w:val="single" w:color="000000" w:sz="4" w:space="0"/>
              <w:bottom w:val="single" w:color="000000" w:sz="4" w:space="0"/>
              <w:right w:val="single" w:color="000000" w:sz="4" w:space="0"/>
            </w:tcBorders>
          </w:tcPr>
          <w:p w14:paraId="233F3946">
            <w:pPr>
              <w:spacing w:after="0"/>
              <w:ind w:left="62"/>
            </w:pPr>
            <w:r>
              <w:rPr>
                <w:rFonts w:ascii="宋体" w:hAnsi="宋体" w:eastAsia="宋体" w:cs="宋体"/>
                <w:sz w:val="18"/>
              </w:rPr>
              <w:t xml:space="preserve">没收所采集、收购的野生植物和考察资料，并处 </w:t>
            </w:r>
            <w:r>
              <w:rPr>
                <w:rFonts w:ascii="Times New Roman" w:hAnsi="Times New Roman" w:eastAsia="Times New Roman" w:cs="Times New Roman"/>
                <w:sz w:val="18"/>
              </w:rPr>
              <w:t xml:space="preserve">1 </w:t>
            </w:r>
            <w:r>
              <w:rPr>
                <w:rFonts w:ascii="宋体" w:hAnsi="宋体" w:eastAsia="宋体" w:cs="宋体"/>
                <w:sz w:val="18"/>
              </w:rPr>
              <w:t>万元以下的罚款</w:t>
            </w:r>
          </w:p>
        </w:tc>
      </w:tr>
      <w:tr w14:paraId="34E22952">
        <w:tblPrEx>
          <w:tblCellMar>
            <w:top w:w="34"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48B07632">
            <w:pPr>
              <w:spacing w:after="0"/>
            </w:pPr>
          </w:p>
        </w:tc>
        <w:tc>
          <w:tcPr>
            <w:tcW w:w="0" w:type="auto"/>
            <w:vMerge w:val="continue"/>
            <w:tcBorders>
              <w:top w:val="nil"/>
              <w:left w:val="single" w:color="000000" w:sz="4" w:space="0"/>
              <w:bottom w:val="nil"/>
              <w:right w:val="single" w:color="000000" w:sz="4" w:space="0"/>
            </w:tcBorders>
          </w:tcPr>
          <w:p w14:paraId="34B348D0">
            <w:pPr>
              <w:spacing w:after="0"/>
            </w:pPr>
          </w:p>
        </w:tc>
        <w:tc>
          <w:tcPr>
            <w:tcW w:w="0" w:type="auto"/>
            <w:vMerge w:val="continue"/>
            <w:tcBorders>
              <w:top w:val="nil"/>
              <w:left w:val="single" w:color="000000" w:sz="4" w:space="0"/>
              <w:bottom w:val="nil"/>
              <w:right w:val="single" w:color="000000" w:sz="4" w:space="0"/>
            </w:tcBorders>
          </w:tcPr>
          <w:p w14:paraId="5CFD1593">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4318336">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A83B484">
            <w:pPr>
              <w:spacing w:after="0"/>
              <w:ind w:left="63"/>
            </w:pPr>
            <w:r>
              <w:rPr>
                <w:rFonts w:ascii="宋体" w:hAnsi="宋体" w:eastAsia="宋体" w:cs="宋体"/>
                <w:sz w:val="18"/>
              </w:rPr>
              <w:t>外国人在中国境内采集、收购国家二级重点保护野生植物的</w:t>
            </w:r>
          </w:p>
        </w:tc>
        <w:tc>
          <w:tcPr>
            <w:tcW w:w="2041" w:type="dxa"/>
            <w:tcBorders>
              <w:top w:val="single" w:color="000000" w:sz="4" w:space="0"/>
              <w:left w:val="single" w:color="000000" w:sz="4" w:space="0"/>
              <w:bottom w:val="single" w:color="000000" w:sz="4" w:space="0"/>
              <w:right w:val="single" w:color="000000" w:sz="4" w:space="0"/>
            </w:tcBorders>
          </w:tcPr>
          <w:p w14:paraId="19B0F636">
            <w:pPr>
              <w:spacing w:after="0"/>
              <w:ind w:left="62"/>
            </w:pPr>
            <w:r>
              <w:rPr>
                <w:rFonts w:ascii="宋体" w:hAnsi="宋体" w:eastAsia="宋体" w:cs="宋体"/>
                <w:sz w:val="18"/>
              </w:rPr>
              <w:t xml:space="preserve">没收所采集、收购的野生植物和考察资料，并处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3 </w:t>
            </w:r>
            <w:r>
              <w:rPr>
                <w:rFonts w:ascii="宋体" w:hAnsi="宋体" w:eastAsia="宋体" w:cs="宋体"/>
                <w:sz w:val="18"/>
              </w:rPr>
              <w:t>万元以下的罚款</w:t>
            </w:r>
          </w:p>
        </w:tc>
      </w:tr>
      <w:tr w14:paraId="405AFB25">
        <w:tblPrEx>
          <w:tblCellMar>
            <w:top w:w="34" w:type="dxa"/>
            <w:left w:w="45" w:type="dxa"/>
            <w:bottom w:w="0" w:type="dxa"/>
            <w:right w:w="0" w:type="dxa"/>
          </w:tblCellMar>
        </w:tblPrEx>
        <w:trPr>
          <w:trHeight w:val="968" w:hRule="atLeast"/>
        </w:trPr>
        <w:tc>
          <w:tcPr>
            <w:tcW w:w="0" w:type="auto"/>
            <w:vMerge w:val="continue"/>
            <w:tcBorders>
              <w:top w:val="nil"/>
              <w:left w:val="single" w:color="000000" w:sz="4" w:space="0"/>
              <w:bottom w:val="single" w:color="000000" w:sz="4" w:space="0"/>
              <w:right w:val="single" w:color="000000" w:sz="4" w:space="0"/>
            </w:tcBorders>
          </w:tcPr>
          <w:p w14:paraId="6357EF00">
            <w:pPr>
              <w:spacing w:after="0"/>
            </w:pPr>
          </w:p>
        </w:tc>
        <w:tc>
          <w:tcPr>
            <w:tcW w:w="0" w:type="auto"/>
            <w:vMerge w:val="continue"/>
            <w:tcBorders>
              <w:top w:val="nil"/>
              <w:left w:val="single" w:color="000000" w:sz="4" w:space="0"/>
              <w:bottom w:val="single" w:color="000000" w:sz="4" w:space="0"/>
              <w:right w:val="single" w:color="000000" w:sz="4" w:space="0"/>
            </w:tcBorders>
          </w:tcPr>
          <w:p w14:paraId="3F78C664">
            <w:pPr>
              <w:spacing w:after="0"/>
            </w:pPr>
          </w:p>
        </w:tc>
        <w:tc>
          <w:tcPr>
            <w:tcW w:w="0" w:type="auto"/>
            <w:vMerge w:val="continue"/>
            <w:tcBorders>
              <w:top w:val="nil"/>
              <w:left w:val="single" w:color="000000" w:sz="4" w:space="0"/>
              <w:bottom w:val="single" w:color="000000" w:sz="4" w:space="0"/>
              <w:right w:val="single" w:color="000000" w:sz="4" w:space="0"/>
            </w:tcBorders>
          </w:tcPr>
          <w:p w14:paraId="175FB9A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E630966">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86C68F1">
            <w:pPr>
              <w:spacing w:after="0"/>
              <w:ind w:left="63"/>
            </w:pPr>
            <w:r>
              <w:rPr>
                <w:rFonts w:ascii="宋体" w:hAnsi="宋体" w:eastAsia="宋体" w:cs="宋体"/>
                <w:sz w:val="18"/>
              </w:rPr>
              <w:t>外国人在中国境内采集、收购国家一级重点保护野生植物的</w:t>
            </w:r>
          </w:p>
        </w:tc>
        <w:tc>
          <w:tcPr>
            <w:tcW w:w="2041" w:type="dxa"/>
            <w:tcBorders>
              <w:top w:val="single" w:color="000000" w:sz="4" w:space="0"/>
              <w:left w:val="single" w:color="000000" w:sz="4" w:space="0"/>
              <w:bottom w:val="single" w:color="000000" w:sz="4" w:space="0"/>
              <w:right w:val="single" w:color="000000" w:sz="4" w:space="0"/>
            </w:tcBorders>
          </w:tcPr>
          <w:p w14:paraId="0202CC0F">
            <w:pPr>
              <w:spacing w:after="0"/>
              <w:ind w:left="62"/>
            </w:pPr>
            <w:r>
              <w:rPr>
                <w:rFonts w:ascii="宋体" w:hAnsi="宋体" w:eastAsia="宋体" w:cs="宋体"/>
                <w:sz w:val="18"/>
              </w:rPr>
              <w:t xml:space="preserve">没收所采集、收购的野生植物和考察资料，并处 </w:t>
            </w:r>
            <w:r>
              <w:rPr>
                <w:rFonts w:ascii="Times New Roman" w:hAnsi="Times New Roman" w:eastAsia="Times New Roman" w:cs="Times New Roman"/>
                <w:sz w:val="18"/>
              </w:rPr>
              <w:t xml:space="preserve">3 </w:t>
            </w:r>
            <w:r>
              <w:rPr>
                <w:rFonts w:ascii="宋体" w:hAnsi="宋体" w:eastAsia="宋体" w:cs="宋体"/>
                <w:sz w:val="18"/>
              </w:rPr>
              <w:t xml:space="preserve">万元以上 </w:t>
            </w:r>
            <w:r>
              <w:rPr>
                <w:rFonts w:ascii="Times New Roman" w:hAnsi="Times New Roman" w:eastAsia="Times New Roman" w:cs="Times New Roman"/>
                <w:sz w:val="18"/>
              </w:rPr>
              <w:t xml:space="preserve">5 </w:t>
            </w:r>
            <w:r>
              <w:rPr>
                <w:rFonts w:ascii="宋体" w:hAnsi="宋体" w:eastAsia="宋体" w:cs="宋体"/>
                <w:sz w:val="18"/>
              </w:rPr>
              <w:t>万元以下的罚款</w:t>
            </w:r>
          </w:p>
        </w:tc>
      </w:tr>
    </w:tbl>
    <w:p w14:paraId="7D618DE9">
      <w:pPr>
        <w:spacing w:after="0"/>
        <w:ind w:left="-1440" w:right="10467"/>
      </w:pPr>
    </w:p>
    <w:tbl>
      <w:tblPr>
        <w:tblStyle w:val="5"/>
        <w:tblW w:w="10522" w:type="dxa"/>
        <w:tblInd w:w="-691" w:type="dxa"/>
        <w:tblLayout w:type="autofit"/>
        <w:tblCellMar>
          <w:top w:w="35" w:type="dxa"/>
          <w:left w:w="45" w:type="dxa"/>
          <w:bottom w:w="0" w:type="dxa"/>
          <w:right w:w="0" w:type="dxa"/>
        </w:tblCellMar>
      </w:tblPr>
      <w:tblGrid>
        <w:gridCol w:w="399"/>
        <w:gridCol w:w="902"/>
        <w:gridCol w:w="3626"/>
        <w:gridCol w:w="677"/>
        <w:gridCol w:w="2876"/>
        <w:gridCol w:w="2042"/>
      </w:tblGrid>
      <w:tr w14:paraId="3FF53926">
        <w:tblPrEx>
          <w:tblCellMar>
            <w:top w:w="35" w:type="dxa"/>
            <w:left w:w="45"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228E21D3">
            <w:pPr>
              <w:spacing w:after="0"/>
              <w:ind w:left="68"/>
            </w:pPr>
            <w:r>
              <w:rPr>
                <w:rFonts w:ascii="Times New Roman" w:hAnsi="Times New Roman" w:eastAsia="Times New Roman" w:cs="Times New Roman"/>
                <w:sz w:val="18"/>
              </w:rPr>
              <w:t>20</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41B470FF">
            <w:pPr>
              <w:spacing w:after="0"/>
              <w:ind w:right="-26"/>
            </w:pPr>
            <w:r>
              <w:rPr>
                <w:rFonts w:ascii="宋体" w:hAnsi="宋体" w:eastAsia="宋体" w:cs="宋体"/>
                <w:sz w:val="18"/>
              </w:rPr>
              <w:t>擅自移动或者破坏自然保护区界标；破坏自然保护区设施、科研设备</w:t>
            </w:r>
          </w:p>
        </w:tc>
        <w:tc>
          <w:tcPr>
            <w:tcW w:w="3626" w:type="dxa"/>
            <w:vMerge w:val="restart"/>
            <w:tcBorders>
              <w:top w:val="single" w:color="000000" w:sz="4" w:space="0"/>
              <w:left w:val="single" w:color="000000" w:sz="4" w:space="0"/>
              <w:bottom w:val="single" w:color="000000" w:sz="4" w:space="0"/>
              <w:right w:val="single" w:color="000000" w:sz="4" w:space="0"/>
            </w:tcBorders>
          </w:tcPr>
          <w:p w14:paraId="425FBC34">
            <w:pPr>
              <w:spacing w:after="20" w:line="248" w:lineRule="auto"/>
              <w:ind w:left="63"/>
            </w:pPr>
            <w:r>
              <w:rPr>
                <w:rFonts w:ascii="宋体" w:hAnsi="宋体" w:eastAsia="宋体" w:cs="宋体"/>
                <w:sz w:val="18"/>
              </w:rPr>
              <w:t xml:space="preserve">《中华人民共和国自然保护区条例》第三十四条：违反本条例规定，有下列行为之一的单位和个人，由自然保护区管理机构责令其改正，并可以根据不同情节处以 </w:t>
            </w:r>
            <w:r>
              <w:rPr>
                <w:rFonts w:ascii="Times New Roman" w:hAnsi="Times New Roman" w:eastAsia="Times New Roman" w:cs="Times New Roman"/>
                <w:sz w:val="18"/>
              </w:rPr>
              <w:t xml:space="preserve">100 </w:t>
            </w:r>
            <w:r>
              <w:rPr>
                <w:rFonts w:ascii="宋体" w:hAnsi="宋体" w:eastAsia="宋体" w:cs="宋体"/>
                <w:sz w:val="18"/>
              </w:rPr>
              <w:t>元以上</w:t>
            </w:r>
          </w:p>
          <w:p w14:paraId="6DC4015C">
            <w:pPr>
              <w:spacing w:after="7"/>
              <w:ind w:left="63"/>
            </w:pPr>
            <w:r>
              <w:rPr>
                <w:rFonts w:ascii="Times New Roman" w:hAnsi="Times New Roman" w:eastAsia="Times New Roman" w:cs="Times New Roman"/>
                <w:sz w:val="18"/>
              </w:rPr>
              <w:t xml:space="preserve">5000 </w:t>
            </w:r>
            <w:r>
              <w:rPr>
                <w:rFonts w:ascii="宋体" w:hAnsi="宋体" w:eastAsia="宋体" w:cs="宋体"/>
                <w:sz w:val="18"/>
              </w:rPr>
              <w:t>元以下的罚款</w:t>
            </w:r>
            <w:r>
              <w:rPr>
                <w:rFonts w:ascii="Times New Roman" w:hAnsi="Times New Roman" w:eastAsia="Times New Roman" w:cs="Times New Roman"/>
                <w:sz w:val="18"/>
              </w:rPr>
              <w:t>:</w:t>
            </w:r>
          </w:p>
          <w:p w14:paraId="13752AE6">
            <w:pPr>
              <w:spacing w:after="0"/>
              <w:ind w:left="63"/>
            </w:pPr>
            <w:r>
              <w:rPr>
                <w:rFonts w:ascii="Times New Roman" w:hAnsi="Times New Roman" w:eastAsia="Times New Roman" w:cs="Times New Roman"/>
                <w:sz w:val="18"/>
              </w:rPr>
              <w:t>(</w:t>
            </w:r>
            <w:r>
              <w:rPr>
                <w:rFonts w:ascii="宋体" w:hAnsi="宋体" w:eastAsia="宋体" w:cs="宋体"/>
                <w:sz w:val="18"/>
              </w:rPr>
              <w:t>一</w:t>
            </w:r>
            <w:r>
              <w:rPr>
                <w:rFonts w:ascii="Times New Roman" w:hAnsi="Times New Roman" w:eastAsia="Times New Roman" w:cs="Times New Roman"/>
                <w:sz w:val="18"/>
              </w:rPr>
              <w:t>)</w:t>
            </w:r>
            <w:r>
              <w:rPr>
                <w:rFonts w:ascii="宋体" w:hAnsi="宋体" w:eastAsia="宋体" w:cs="宋体"/>
                <w:sz w:val="18"/>
              </w:rPr>
              <w:t>擅自移动或者破坏自然保护区界标的；</w:t>
            </w:r>
          </w:p>
          <w:p w14:paraId="10FB726E">
            <w:pPr>
              <w:spacing w:after="4" w:line="246" w:lineRule="auto"/>
              <w:ind w:left="63"/>
            </w:pPr>
            <w:r>
              <w:rPr>
                <w:rFonts w:ascii="宋体" w:hAnsi="宋体" w:eastAsia="宋体" w:cs="宋体"/>
                <w:sz w:val="18"/>
              </w:rPr>
              <w:t>《湖北省森林和野生动物类型自然保护区管理办法》第二十八条：违反本办法规定，有下列行为之一的单位和个人，由县级以上林业行政主管部门或其委托的自然保护区管理机构责令停止违法行为，限期改正或赔偿损失、恢复原状，并根据情节分别给予警告或</w:t>
            </w:r>
          </w:p>
          <w:p w14:paraId="19619445">
            <w:pPr>
              <w:spacing w:after="8"/>
              <w:ind w:left="63"/>
            </w:pPr>
            <w:r>
              <w:rPr>
                <w:rFonts w:ascii="Times New Roman" w:hAnsi="Times New Roman" w:eastAsia="Times New Roman" w:cs="Times New Roman"/>
                <w:sz w:val="18"/>
              </w:rPr>
              <w:t xml:space="preserve">100 </w:t>
            </w:r>
            <w:r>
              <w:rPr>
                <w:rFonts w:ascii="宋体" w:hAnsi="宋体" w:eastAsia="宋体" w:cs="宋体"/>
                <w:sz w:val="18"/>
              </w:rPr>
              <w:t xml:space="preserve">元以上 </w:t>
            </w:r>
            <w:r>
              <w:rPr>
                <w:rFonts w:ascii="Times New Roman" w:hAnsi="Times New Roman" w:eastAsia="Times New Roman" w:cs="Times New Roman"/>
                <w:sz w:val="18"/>
              </w:rPr>
              <w:t xml:space="preserve">5000 </w:t>
            </w:r>
            <w:r>
              <w:rPr>
                <w:rFonts w:ascii="宋体" w:hAnsi="宋体" w:eastAsia="宋体" w:cs="宋体"/>
                <w:sz w:val="18"/>
              </w:rPr>
              <w:t>元以下的罚款。</w:t>
            </w:r>
          </w:p>
          <w:p w14:paraId="4F81D848">
            <w:pPr>
              <w:spacing w:after="0"/>
              <w:ind w:left="63"/>
            </w:pPr>
            <w:r>
              <w:rPr>
                <w:rFonts w:ascii="Times New Roman" w:hAnsi="Times New Roman" w:eastAsia="Times New Roman" w:cs="Times New Roman"/>
                <w:sz w:val="18"/>
              </w:rPr>
              <w:t>(</w:t>
            </w:r>
            <w:r>
              <w:rPr>
                <w:rFonts w:ascii="宋体" w:hAnsi="宋体" w:eastAsia="宋体" w:cs="宋体"/>
                <w:sz w:val="18"/>
              </w:rPr>
              <w:t>一</w:t>
            </w:r>
            <w:r>
              <w:rPr>
                <w:rFonts w:ascii="Times New Roman" w:hAnsi="Times New Roman" w:eastAsia="Times New Roman" w:cs="Times New Roman"/>
                <w:sz w:val="18"/>
              </w:rPr>
              <w:t>)</w:t>
            </w:r>
            <w:r>
              <w:rPr>
                <w:rFonts w:ascii="宋体" w:hAnsi="宋体" w:eastAsia="宋体" w:cs="宋体"/>
                <w:sz w:val="18"/>
              </w:rPr>
              <w:t>破坏保护区设施、毁坏科研设备或擅自移动界标的；</w:t>
            </w:r>
          </w:p>
        </w:tc>
        <w:tc>
          <w:tcPr>
            <w:tcW w:w="677" w:type="dxa"/>
            <w:tcBorders>
              <w:top w:val="single" w:color="000000" w:sz="4" w:space="0"/>
              <w:left w:val="single" w:color="000000" w:sz="4" w:space="0"/>
              <w:bottom w:val="single" w:color="000000" w:sz="4" w:space="0"/>
              <w:right w:val="single" w:color="000000" w:sz="4" w:space="0"/>
            </w:tcBorders>
            <w:vAlign w:val="center"/>
          </w:tcPr>
          <w:p w14:paraId="43532B5B">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68B31CCB">
            <w:pPr>
              <w:spacing w:after="0"/>
              <w:ind w:left="63"/>
            </w:pPr>
            <w:r>
              <w:rPr>
                <w:rFonts w:ascii="宋体" w:hAnsi="宋体" w:eastAsia="宋体" w:cs="宋体"/>
                <w:sz w:val="18"/>
              </w:rPr>
              <w:t>擅自移动保护区界标的</w:t>
            </w:r>
          </w:p>
        </w:tc>
        <w:tc>
          <w:tcPr>
            <w:tcW w:w="2041" w:type="dxa"/>
            <w:tcBorders>
              <w:top w:val="single" w:color="000000" w:sz="4" w:space="0"/>
              <w:left w:val="single" w:color="000000" w:sz="4" w:space="0"/>
              <w:bottom w:val="single" w:color="000000" w:sz="4" w:space="0"/>
              <w:right w:val="single" w:color="000000" w:sz="4" w:space="0"/>
            </w:tcBorders>
          </w:tcPr>
          <w:p w14:paraId="3A6496AD">
            <w:pPr>
              <w:spacing w:after="0"/>
              <w:ind w:left="62"/>
            </w:pPr>
            <w:r>
              <w:rPr>
                <w:rFonts w:ascii="宋体" w:hAnsi="宋体" w:eastAsia="宋体" w:cs="宋体"/>
                <w:sz w:val="18"/>
              </w:rPr>
              <w:t xml:space="preserve">责令停止违法行为，限期改正或赔偿损失、恢复原状，并处 </w:t>
            </w:r>
            <w:r>
              <w:rPr>
                <w:rFonts w:ascii="Times New Roman" w:hAnsi="Times New Roman" w:eastAsia="Times New Roman" w:cs="Times New Roman"/>
                <w:sz w:val="18"/>
              </w:rPr>
              <w:t xml:space="preserve">100 </w:t>
            </w:r>
            <w:r>
              <w:rPr>
                <w:rFonts w:ascii="宋体" w:hAnsi="宋体" w:eastAsia="宋体" w:cs="宋体"/>
                <w:sz w:val="18"/>
              </w:rPr>
              <w:t xml:space="preserve">元以上 </w:t>
            </w:r>
            <w:r>
              <w:rPr>
                <w:rFonts w:ascii="Times New Roman" w:hAnsi="Times New Roman" w:eastAsia="Times New Roman" w:cs="Times New Roman"/>
                <w:sz w:val="18"/>
              </w:rPr>
              <w:t xml:space="preserve">1000 </w:t>
            </w:r>
            <w:r>
              <w:rPr>
                <w:rFonts w:ascii="宋体" w:hAnsi="宋体" w:eastAsia="宋体" w:cs="宋体"/>
                <w:sz w:val="18"/>
              </w:rPr>
              <w:t>元以下的罚款</w:t>
            </w:r>
          </w:p>
        </w:tc>
      </w:tr>
      <w:tr w14:paraId="307179D5">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3D9E3987">
            <w:pPr>
              <w:spacing w:after="0"/>
            </w:pPr>
          </w:p>
        </w:tc>
        <w:tc>
          <w:tcPr>
            <w:tcW w:w="0" w:type="auto"/>
            <w:vMerge w:val="continue"/>
            <w:tcBorders>
              <w:top w:val="nil"/>
              <w:left w:val="single" w:color="000000" w:sz="4" w:space="0"/>
              <w:bottom w:val="nil"/>
              <w:right w:val="single" w:color="000000" w:sz="4" w:space="0"/>
            </w:tcBorders>
          </w:tcPr>
          <w:p w14:paraId="7A11B7E5">
            <w:pPr>
              <w:spacing w:after="0"/>
            </w:pPr>
          </w:p>
        </w:tc>
        <w:tc>
          <w:tcPr>
            <w:tcW w:w="0" w:type="auto"/>
            <w:vMerge w:val="continue"/>
            <w:tcBorders>
              <w:top w:val="nil"/>
              <w:left w:val="single" w:color="000000" w:sz="4" w:space="0"/>
              <w:bottom w:val="nil"/>
              <w:right w:val="single" w:color="000000" w:sz="4" w:space="0"/>
            </w:tcBorders>
          </w:tcPr>
          <w:p w14:paraId="14C8D3D1">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772A3B5">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3FF4C18">
            <w:pPr>
              <w:spacing w:after="0"/>
              <w:ind w:left="63"/>
              <w:jc w:val="both"/>
            </w:pPr>
            <w:r>
              <w:rPr>
                <w:rFonts w:ascii="宋体" w:hAnsi="宋体" w:eastAsia="宋体" w:cs="宋体"/>
                <w:sz w:val="18"/>
              </w:rPr>
              <w:t>毁坏科研设备，破坏保护区设施的</w:t>
            </w:r>
          </w:p>
        </w:tc>
        <w:tc>
          <w:tcPr>
            <w:tcW w:w="2041" w:type="dxa"/>
            <w:tcBorders>
              <w:top w:val="single" w:color="000000" w:sz="4" w:space="0"/>
              <w:left w:val="single" w:color="000000" w:sz="4" w:space="0"/>
              <w:bottom w:val="single" w:color="000000" w:sz="4" w:space="0"/>
              <w:right w:val="single" w:color="000000" w:sz="4" w:space="0"/>
            </w:tcBorders>
          </w:tcPr>
          <w:p w14:paraId="7416F993">
            <w:pPr>
              <w:spacing w:after="0"/>
              <w:ind w:left="62"/>
            </w:pPr>
            <w:r>
              <w:rPr>
                <w:rFonts w:ascii="宋体" w:hAnsi="宋体" w:eastAsia="宋体" w:cs="宋体"/>
                <w:sz w:val="18"/>
              </w:rPr>
              <w:t xml:space="preserve">责令停止违法行为，限期改正或赔偿损失、恢复原状，并处 </w:t>
            </w:r>
            <w:r>
              <w:rPr>
                <w:rFonts w:ascii="Times New Roman" w:hAnsi="Times New Roman" w:eastAsia="Times New Roman" w:cs="Times New Roman"/>
                <w:sz w:val="18"/>
              </w:rPr>
              <w:t xml:space="preserve">1000 </w:t>
            </w:r>
            <w:r>
              <w:rPr>
                <w:rFonts w:ascii="宋体" w:hAnsi="宋体" w:eastAsia="宋体" w:cs="宋体"/>
                <w:sz w:val="18"/>
              </w:rPr>
              <w:t xml:space="preserve">元以上 </w:t>
            </w:r>
            <w:r>
              <w:rPr>
                <w:rFonts w:ascii="Times New Roman" w:hAnsi="Times New Roman" w:eastAsia="Times New Roman" w:cs="Times New Roman"/>
                <w:sz w:val="18"/>
              </w:rPr>
              <w:t xml:space="preserve">3000 </w:t>
            </w:r>
            <w:r>
              <w:rPr>
                <w:rFonts w:ascii="宋体" w:hAnsi="宋体" w:eastAsia="宋体" w:cs="宋体"/>
                <w:sz w:val="18"/>
              </w:rPr>
              <w:t>元以下的罚款</w:t>
            </w:r>
          </w:p>
        </w:tc>
      </w:tr>
      <w:tr w14:paraId="1618BD47">
        <w:tblPrEx>
          <w:tblCellMar>
            <w:top w:w="35" w:type="dxa"/>
            <w:left w:w="45" w:type="dxa"/>
            <w:bottom w:w="0" w:type="dxa"/>
            <w:right w:w="0" w:type="dxa"/>
          </w:tblCellMar>
        </w:tblPrEx>
        <w:trPr>
          <w:trHeight w:val="1670" w:hRule="atLeast"/>
        </w:trPr>
        <w:tc>
          <w:tcPr>
            <w:tcW w:w="0" w:type="auto"/>
            <w:vMerge w:val="continue"/>
            <w:tcBorders>
              <w:top w:val="nil"/>
              <w:left w:val="single" w:color="000000" w:sz="4" w:space="0"/>
              <w:bottom w:val="single" w:color="000000" w:sz="4" w:space="0"/>
              <w:right w:val="single" w:color="000000" w:sz="4" w:space="0"/>
            </w:tcBorders>
          </w:tcPr>
          <w:p w14:paraId="0C5BBCEB">
            <w:pPr>
              <w:spacing w:after="0"/>
            </w:pPr>
          </w:p>
        </w:tc>
        <w:tc>
          <w:tcPr>
            <w:tcW w:w="0" w:type="auto"/>
            <w:vMerge w:val="continue"/>
            <w:tcBorders>
              <w:top w:val="nil"/>
              <w:left w:val="single" w:color="000000" w:sz="4" w:space="0"/>
              <w:bottom w:val="single" w:color="000000" w:sz="4" w:space="0"/>
              <w:right w:val="single" w:color="000000" w:sz="4" w:space="0"/>
            </w:tcBorders>
          </w:tcPr>
          <w:p w14:paraId="366B435C">
            <w:pPr>
              <w:spacing w:after="0"/>
            </w:pPr>
          </w:p>
        </w:tc>
        <w:tc>
          <w:tcPr>
            <w:tcW w:w="0" w:type="auto"/>
            <w:vMerge w:val="continue"/>
            <w:tcBorders>
              <w:top w:val="nil"/>
              <w:left w:val="single" w:color="000000" w:sz="4" w:space="0"/>
              <w:bottom w:val="single" w:color="000000" w:sz="4" w:space="0"/>
              <w:right w:val="single" w:color="000000" w:sz="4" w:space="0"/>
            </w:tcBorders>
          </w:tcPr>
          <w:p w14:paraId="4C03FEE8">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056E5FE">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0C227B4">
            <w:pPr>
              <w:spacing w:after="0"/>
              <w:ind w:left="63"/>
            </w:pPr>
            <w:r>
              <w:rPr>
                <w:rFonts w:ascii="宋体" w:hAnsi="宋体" w:eastAsia="宋体" w:cs="宋体"/>
                <w:sz w:val="18"/>
              </w:rPr>
              <w:t>擅自破坏自然保护区界标的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2379E37B">
            <w:pPr>
              <w:spacing w:after="0"/>
              <w:ind w:left="62"/>
            </w:pPr>
            <w:r>
              <w:rPr>
                <w:rFonts w:ascii="宋体" w:hAnsi="宋体" w:eastAsia="宋体" w:cs="宋体"/>
                <w:sz w:val="18"/>
              </w:rPr>
              <w:t xml:space="preserve">责令停止违法行为，限期改正或赔偿损失、恢复原状，并处 </w:t>
            </w:r>
            <w:r>
              <w:rPr>
                <w:rFonts w:ascii="Times New Roman" w:hAnsi="Times New Roman" w:eastAsia="Times New Roman" w:cs="Times New Roman"/>
                <w:sz w:val="18"/>
              </w:rPr>
              <w:t xml:space="preserve">3000 </w:t>
            </w:r>
            <w:r>
              <w:rPr>
                <w:rFonts w:ascii="宋体" w:hAnsi="宋体" w:eastAsia="宋体" w:cs="宋体"/>
                <w:sz w:val="18"/>
              </w:rPr>
              <w:t xml:space="preserve">元以上 </w:t>
            </w:r>
            <w:r>
              <w:rPr>
                <w:rFonts w:ascii="Times New Roman" w:hAnsi="Times New Roman" w:eastAsia="Times New Roman" w:cs="Times New Roman"/>
                <w:sz w:val="18"/>
              </w:rPr>
              <w:t xml:space="preserve">5000 </w:t>
            </w:r>
            <w:r>
              <w:rPr>
                <w:rFonts w:ascii="宋体" w:hAnsi="宋体" w:eastAsia="宋体" w:cs="宋体"/>
                <w:sz w:val="18"/>
              </w:rPr>
              <w:t>元以下的罚款</w:t>
            </w:r>
          </w:p>
        </w:tc>
      </w:tr>
      <w:tr w14:paraId="201AE037">
        <w:tblPrEx>
          <w:tblCellMar>
            <w:top w:w="35" w:type="dxa"/>
            <w:left w:w="45"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4E220D3B">
            <w:pPr>
              <w:spacing w:after="0"/>
              <w:ind w:left="68"/>
            </w:pPr>
            <w:r>
              <w:rPr>
                <w:rFonts w:ascii="Times New Roman" w:hAnsi="Times New Roman" w:eastAsia="Times New Roman" w:cs="Times New Roman"/>
                <w:sz w:val="18"/>
              </w:rPr>
              <w:t>21</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0B62725E">
            <w:pPr>
              <w:spacing w:after="0"/>
              <w:ind w:right="-26"/>
            </w:pPr>
            <w:r>
              <w:rPr>
                <w:rFonts w:ascii="宋体" w:hAnsi="宋体" w:eastAsia="宋体" w:cs="宋体"/>
                <w:sz w:val="18"/>
              </w:rPr>
              <w:t>未经批准进入自然保护区进行旅游、科研、参观、考察、实习、摄影、登山等活动或者在自然保护区内不服从管理机构管理</w:t>
            </w:r>
          </w:p>
        </w:tc>
        <w:tc>
          <w:tcPr>
            <w:tcW w:w="3626" w:type="dxa"/>
            <w:vMerge w:val="restart"/>
            <w:tcBorders>
              <w:top w:val="single" w:color="000000" w:sz="4" w:space="0"/>
              <w:left w:val="single" w:color="000000" w:sz="4" w:space="0"/>
              <w:bottom w:val="single" w:color="000000" w:sz="4" w:space="0"/>
              <w:right w:val="single" w:color="000000" w:sz="4" w:space="0"/>
            </w:tcBorders>
          </w:tcPr>
          <w:p w14:paraId="5ACA4322">
            <w:pPr>
              <w:spacing w:after="20" w:line="248" w:lineRule="auto"/>
              <w:ind w:left="63"/>
            </w:pPr>
            <w:r>
              <w:rPr>
                <w:rFonts w:ascii="宋体" w:hAnsi="宋体" w:eastAsia="宋体" w:cs="宋体"/>
                <w:sz w:val="18"/>
              </w:rPr>
              <w:t xml:space="preserve">《中华人民共和国自然保护区条例》第三十四条：违反本条例规定，有下列行为之一的单位和个人，由自然保护区管理机构责令其改正，并可以根据不同情节处以 </w:t>
            </w:r>
            <w:r>
              <w:rPr>
                <w:rFonts w:ascii="Times New Roman" w:hAnsi="Times New Roman" w:eastAsia="Times New Roman" w:cs="Times New Roman"/>
                <w:sz w:val="18"/>
              </w:rPr>
              <w:t xml:space="preserve">100 </w:t>
            </w:r>
            <w:r>
              <w:rPr>
                <w:rFonts w:ascii="宋体" w:hAnsi="宋体" w:eastAsia="宋体" w:cs="宋体"/>
                <w:sz w:val="18"/>
              </w:rPr>
              <w:t>元以上</w:t>
            </w:r>
          </w:p>
          <w:p w14:paraId="1C7E5807">
            <w:pPr>
              <w:spacing w:after="8"/>
              <w:ind w:left="63"/>
            </w:pPr>
            <w:r>
              <w:rPr>
                <w:rFonts w:ascii="Times New Roman" w:hAnsi="Times New Roman" w:eastAsia="Times New Roman" w:cs="Times New Roman"/>
                <w:sz w:val="18"/>
              </w:rPr>
              <w:t xml:space="preserve">5000 </w:t>
            </w:r>
            <w:r>
              <w:rPr>
                <w:rFonts w:ascii="宋体" w:hAnsi="宋体" w:eastAsia="宋体" w:cs="宋体"/>
                <w:sz w:val="18"/>
              </w:rPr>
              <w:t>元以下的罚款</w:t>
            </w:r>
            <w:r>
              <w:rPr>
                <w:rFonts w:ascii="Times New Roman" w:hAnsi="Times New Roman" w:eastAsia="Times New Roman" w:cs="Times New Roman"/>
                <w:sz w:val="18"/>
              </w:rPr>
              <w:t>:</w:t>
            </w:r>
          </w:p>
          <w:p w14:paraId="3603D4DE">
            <w:pPr>
              <w:spacing w:after="0" w:line="258" w:lineRule="auto"/>
              <w:ind w:left="63"/>
            </w:pPr>
            <w:r>
              <w:rPr>
                <w:rFonts w:ascii="Times New Roman" w:hAnsi="Times New Roman" w:eastAsia="Times New Roman" w:cs="Times New Roman"/>
                <w:sz w:val="18"/>
              </w:rPr>
              <w:t>(</w:t>
            </w:r>
            <w:r>
              <w:rPr>
                <w:rFonts w:ascii="宋体" w:hAnsi="宋体" w:eastAsia="宋体" w:cs="宋体"/>
                <w:sz w:val="18"/>
              </w:rPr>
              <w:t>二</w:t>
            </w:r>
            <w:r>
              <w:rPr>
                <w:rFonts w:ascii="Times New Roman" w:hAnsi="Times New Roman" w:eastAsia="Times New Roman" w:cs="Times New Roman"/>
                <w:sz w:val="18"/>
              </w:rPr>
              <w:t>)</w:t>
            </w:r>
            <w:r>
              <w:rPr>
                <w:rFonts w:ascii="宋体" w:hAnsi="宋体" w:eastAsia="宋体" w:cs="宋体"/>
                <w:sz w:val="18"/>
              </w:rPr>
              <w:t>未经批准进入自然保护区或者在自然保护区内不服从管理机构管理的；</w:t>
            </w:r>
          </w:p>
          <w:p w14:paraId="4C0A17B3">
            <w:pPr>
              <w:spacing w:after="5" w:line="246" w:lineRule="auto"/>
              <w:ind w:left="63"/>
            </w:pPr>
            <w:r>
              <w:rPr>
                <w:rFonts w:ascii="宋体" w:hAnsi="宋体" w:eastAsia="宋体" w:cs="宋体"/>
                <w:sz w:val="18"/>
              </w:rPr>
              <w:t>《湖北省森林和野生动物类型自然保护区管理办法》第二十八条：违反本办法规定，有下列行为之一的单位和个人，由县级以上林业行政主管部门或其委托的自然保护区管理机构责令停止违法行为，限期改正或赔偿损失、恢复原状，并根据情节分别给予警告或</w:t>
            </w:r>
          </w:p>
          <w:p w14:paraId="3A3BF9B5">
            <w:pPr>
              <w:spacing w:after="11"/>
              <w:ind w:left="63"/>
            </w:pPr>
            <w:r>
              <w:rPr>
                <w:rFonts w:ascii="Times New Roman" w:hAnsi="Times New Roman" w:eastAsia="Times New Roman" w:cs="Times New Roman"/>
                <w:sz w:val="18"/>
              </w:rPr>
              <w:t xml:space="preserve">100 </w:t>
            </w:r>
            <w:r>
              <w:rPr>
                <w:rFonts w:ascii="宋体" w:hAnsi="宋体" w:eastAsia="宋体" w:cs="宋体"/>
                <w:sz w:val="18"/>
              </w:rPr>
              <w:t xml:space="preserve">元以上 </w:t>
            </w:r>
            <w:r>
              <w:rPr>
                <w:rFonts w:ascii="Times New Roman" w:hAnsi="Times New Roman" w:eastAsia="Times New Roman" w:cs="Times New Roman"/>
                <w:sz w:val="18"/>
              </w:rPr>
              <w:t xml:space="preserve">5000 </w:t>
            </w:r>
            <w:r>
              <w:rPr>
                <w:rFonts w:ascii="宋体" w:hAnsi="宋体" w:eastAsia="宋体" w:cs="宋体"/>
                <w:sz w:val="18"/>
              </w:rPr>
              <w:t>元以下的罚款。</w:t>
            </w:r>
          </w:p>
          <w:p w14:paraId="29E759C4">
            <w:pPr>
              <w:spacing w:after="0"/>
              <w:ind w:left="63"/>
            </w:pPr>
            <w:r>
              <w:rPr>
                <w:rFonts w:ascii="Times New Roman" w:hAnsi="Times New Roman" w:eastAsia="Times New Roman" w:cs="Times New Roman"/>
                <w:sz w:val="18"/>
              </w:rPr>
              <w:t>(</w:t>
            </w:r>
            <w:r>
              <w:rPr>
                <w:rFonts w:ascii="宋体" w:hAnsi="宋体" w:eastAsia="宋体" w:cs="宋体"/>
                <w:sz w:val="18"/>
              </w:rPr>
              <w:t>二</w:t>
            </w:r>
            <w:r>
              <w:rPr>
                <w:rFonts w:ascii="Times New Roman" w:hAnsi="Times New Roman" w:eastAsia="Times New Roman" w:cs="Times New Roman"/>
                <w:sz w:val="18"/>
              </w:rPr>
              <w:t>)</w:t>
            </w:r>
            <w:r>
              <w:rPr>
                <w:rFonts w:ascii="宋体" w:hAnsi="宋体" w:eastAsia="宋体" w:cs="宋体"/>
                <w:sz w:val="18"/>
              </w:rPr>
              <w:t>未经批准进入自然保护区进行旅游、科研、参观、考察、实习、摄影、登山等活动或不服从自然保护区管理人员管理的；</w:t>
            </w:r>
          </w:p>
        </w:tc>
        <w:tc>
          <w:tcPr>
            <w:tcW w:w="677" w:type="dxa"/>
            <w:tcBorders>
              <w:top w:val="single" w:color="000000" w:sz="4" w:space="0"/>
              <w:left w:val="single" w:color="000000" w:sz="4" w:space="0"/>
              <w:bottom w:val="single" w:color="000000" w:sz="4" w:space="0"/>
              <w:right w:val="single" w:color="000000" w:sz="4" w:space="0"/>
            </w:tcBorders>
            <w:vAlign w:val="center"/>
          </w:tcPr>
          <w:p w14:paraId="2B6B72D8">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54219C9D">
            <w:pPr>
              <w:spacing w:after="0"/>
              <w:ind w:left="63"/>
            </w:pPr>
            <w:r>
              <w:rPr>
                <w:rFonts w:ascii="宋体" w:hAnsi="宋体" w:eastAsia="宋体" w:cs="宋体"/>
                <w:sz w:val="18"/>
              </w:rPr>
              <w:t>经批准进入自然保护区旅游、参观、摄影，但不服从管理机构管理的</w:t>
            </w:r>
          </w:p>
        </w:tc>
        <w:tc>
          <w:tcPr>
            <w:tcW w:w="2041" w:type="dxa"/>
            <w:tcBorders>
              <w:top w:val="single" w:color="000000" w:sz="4" w:space="0"/>
              <w:left w:val="single" w:color="000000" w:sz="4" w:space="0"/>
              <w:bottom w:val="single" w:color="000000" w:sz="4" w:space="0"/>
              <w:right w:val="single" w:color="000000" w:sz="4" w:space="0"/>
            </w:tcBorders>
          </w:tcPr>
          <w:p w14:paraId="28820C34">
            <w:pPr>
              <w:spacing w:after="0"/>
              <w:ind w:left="62"/>
            </w:pPr>
            <w:r>
              <w:rPr>
                <w:rFonts w:ascii="宋体" w:hAnsi="宋体" w:eastAsia="宋体" w:cs="宋体"/>
                <w:sz w:val="18"/>
              </w:rPr>
              <w:t xml:space="preserve">责令停止违法行为，限期改正或赔偿损失、恢复原状，并处 </w:t>
            </w:r>
            <w:r>
              <w:rPr>
                <w:rFonts w:ascii="Times New Roman" w:hAnsi="Times New Roman" w:eastAsia="Times New Roman" w:cs="Times New Roman"/>
                <w:sz w:val="18"/>
              </w:rPr>
              <w:t xml:space="preserve">100 </w:t>
            </w:r>
            <w:r>
              <w:rPr>
                <w:rFonts w:ascii="宋体" w:hAnsi="宋体" w:eastAsia="宋体" w:cs="宋体"/>
                <w:sz w:val="18"/>
              </w:rPr>
              <w:t xml:space="preserve">元以上 </w:t>
            </w:r>
            <w:r>
              <w:rPr>
                <w:rFonts w:ascii="Times New Roman" w:hAnsi="Times New Roman" w:eastAsia="Times New Roman" w:cs="Times New Roman"/>
                <w:sz w:val="18"/>
              </w:rPr>
              <w:t xml:space="preserve">1000 </w:t>
            </w:r>
            <w:r>
              <w:rPr>
                <w:rFonts w:ascii="宋体" w:hAnsi="宋体" w:eastAsia="宋体" w:cs="宋体"/>
                <w:sz w:val="18"/>
              </w:rPr>
              <w:t>元以下的罚款</w:t>
            </w:r>
          </w:p>
        </w:tc>
      </w:tr>
      <w:tr w14:paraId="614DC91E">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42184FBC">
            <w:pPr>
              <w:spacing w:after="0"/>
            </w:pPr>
          </w:p>
        </w:tc>
        <w:tc>
          <w:tcPr>
            <w:tcW w:w="0" w:type="auto"/>
            <w:vMerge w:val="continue"/>
            <w:tcBorders>
              <w:top w:val="nil"/>
              <w:left w:val="single" w:color="000000" w:sz="4" w:space="0"/>
              <w:bottom w:val="nil"/>
              <w:right w:val="single" w:color="000000" w:sz="4" w:space="0"/>
            </w:tcBorders>
          </w:tcPr>
          <w:p w14:paraId="39B7AA27">
            <w:pPr>
              <w:spacing w:after="0"/>
            </w:pPr>
          </w:p>
        </w:tc>
        <w:tc>
          <w:tcPr>
            <w:tcW w:w="0" w:type="auto"/>
            <w:vMerge w:val="continue"/>
            <w:tcBorders>
              <w:top w:val="nil"/>
              <w:left w:val="single" w:color="000000" w:sz="4" w:space="0"/>
              <w:bottom w:val="nil"/>
              <w:right w:val="single" w:color="000000" w:sz="4" w:space="0"/>
            </w:tcBorders>
          </w:tcPr>
          <w:p w14:paraId="56075F4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3DE0638">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27A188BB">
            <w:pPr>
              <w:spacing w:after="0"/>
              <w:ind w:left="63"/>
            </w:pPr>
            <w:r>
              <w:rPr>
                <w:rFonts w:ascii="宋体" w:hAnsi="宋体" w:eastAsia="宋体" w:cs="宋体"/>
                <w:sz w:val="18"/>
              </w:rPr>
              <w:t>经批准进入自然保护区进行科研、考察、实习，但不服从管理机构管理的</w:t>
            </w:r>
          </w:p>
        </w:tc>
        <w:tc>
          <w:tcPr>
            <w:tcW w:w="2041" w:type="dxa"/>
            <w:tcBorders>
              <w:top w:val="single" w:color="000000" w:sz="4" w:space="0"/>
              <w:left w:val="single" w:color="000000" w:sz="4" w:space="0"/>
              <w:bottom w:val="single" w:color="000000" w:sz="4" w:space="0"/>
              <w:right w:val="single" w:color="000000" w:sz="4" w:space="0"/>
            </w:tcBorders>
          </w:tcPr>
          <w:p w14:paraId="7B074778">
            <w:pPr>
              <w:spacing w:after="0"/>
              <w:ind w:left="62"/>
            </w:pPr>
            <w:r>
              <w:rPr>
                <w:rFonts w:ascii="宋体" w:hAnsi="宋体" w:eastAsia="宋体" w:cs="宋体"/>
                <w:sz w:val="18"/>
              </w:rPr>
              <w:t xml:space="preserve">责令停止违法行为，限期改正或赔偿损失、恢复原状，并处 </w:t>
            </w:r>
            <w:r>
              <w:rPr>
                <w:rFonts w:ascii="Times New Roman" w:hAnsi="Times New Roman" w:eastAsia="Times New Roman" w:cs="Times New Roman"/>
                <w:sz w:val="18"/>
              </w:rPr>
              <w:t xml:space="preserve">1000 </w:t>
            </w:r>
            <w:r>
              <w:rPr>
                <w:rFonts w:ascii="宋体" w:hAnsi="宋体" w:eastAsia="宋体" w:cs="宋体"/>
                <w:sz w:val="18"/>
              </w:rPr>
              <w:t xml:space="preserve">元以上 </w:t>
            </w:r>
            <w:r>
              <w:rPr>
                <w:rFonts w:ascii="Times New Roman" w:hAnsi="Times New Roman" w:eastAsia="Times New Roman" w:cs="Times New Roman"/>
                <w:sz w:val="18"/>
              </w:rPr>
              <w:t xml:space="preserve">2000 </w:t>
            </w:r>
            <w:r>
              <w:rPr>
                <w:rFonts w:ascii="宋体" w:hAnsi="宋体" w:eastAsia="宋体" w:cs="宋体"/>
                <w:sz w:val="18"/>
              </w:rPr>
              <w:t>元以下的罚款</w:t>
            </w:r>
          </w:p>
        </w:tc>
      </w:tr>
      <w:tr w14:paraId="6DF607FE">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00296DED">
            <w:pPr>
              <w:spacing w:after="0"/>
            </w:pPr>
          </w:p>
        </w:tc>
        <w:tc>
          <w:tcPr>
            <w:tcW w:w="0" w:type="auto"/>
            <w:vMerge w:val="continue"/>
            <w:tcBorders>
              <w:top w:val="nil"/>
              <w:left w:val="single" w:color="000000" w:sz="4" w:space="0"/>
              <w:bottom w:val="nil"/>
              <w:right w:val="single" w:color="000000" w:sz="4" w:space="0"/>
            </w:tcBorders>
          </w:tcPr>
          <w:p w14:paraId="506AD166">
            <w:pPr>
              <w:spacing w:after="0"/>
            </w:pPr>
          </w:p>
        </w:tc>
        <w:tc>
          <w:tcPr>
            <w:tcW w:w="0" w:type="auto"/>
            <w:vMerge w:val="continue"/>
            <w:tcBorders>
              <w:top w:val="nil"/>
              <w:left w:val="single" w:color="000000" w:sz="4" w:space="0"/>
              <w:bottom w:val="nil"/>
              <w:right w:val="single" w:color="000000" w:sz="4" w:space="0"/>
            </w:tcBorders>
          </w:tcPr>
          <w:p w14:paraId="2CF007A8">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F62727B">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ECE7FDF">
            <w:pPr>
              <w:spacing w:after="0"/>
              <w:ind w:left="63"/>
            </w:pPr>
            <w:r>
              <w:rPr>
                <w:rFonts w:ascii="宋体" w:hAnsi="宋体" w:eastAsia="宋体" w:cs="宋体"/>
                <w:sz w:val="18"/>
              </w:rPr>
              <w:t>未经批准进入自然保护区旅游、参观、摄影的</w:t>
            </w:r>
          </w:p>
        </w:tc>
        <w:tc>
          <w:tcPr>
            <w:tcW w:w="2041" w:type="dxa"/>
            <w:tcBorders>
              <w:top w:val="single" w:color="000000" w:sz="4" w:space="0"/>
              <w:left w:val="single" w:color="000000" w:sz="4" w:space="0"/>
              <w:bottom w:val="single" w:color="000000" w:sz="4" w:space="0"/>
              <w:right w:val="single" w:color="000000" w:sz="4" w:space="0"/>
            </w:tcBorders>
          </w:tcPr>
          <w:p w14:paraId="630C67C6">
            <w:pPr>
              <w:spacing w:after="0"/>
              <w:ind w:left="62"/>
            </w:pPr>
            <w:r>
              <w:rPr>
                <w:rFonts w:ascii="宋体" w:hAnsi="宋体" w:eastAsia="宋体" w:cs="宋体"/>
                <w:sz w:val="18"/>
              </w:rPr>
              <w:t xml:space="preserve">责令停止违法行为，限期改正或赔偿损失、恢复原状，并处 </w:t>
            </w:r>
            <w:r>
              <w:rPr>
                <w:rFonts w:ascii="Times New Roman" w:hAnsi="Times New Roman" w:eastAsia="Times New Roman" w:cs="Times New Roman"/>
                <w:sz w:val="18"/>
              </w:rPr>
              <w:t xml:space="preserve">2000 </w:t>
            </w:r>
            <w:r>
              <w:rPr>
                <w:rFonts w:ascii="宋体" w:hAnsi="宋体" w:eastAsia="宋体" w:cs="宋体"/>
                <w:sz w:val="18"/>
              </w:rPr>
              <w:t xml:space="preserve">元以上 </w:t>
            </w:r>
            <w:r>
              <w:rPr>
                <w:rFonts w:ascii="Times New Roman" w:hAnsi="Times New Roman" w:eastAsia="Times New Roman" w:cs="Times New Roman"/>
                <w:sz w:val="18"/>
              </w:rPr>
              <w:t xml:space="preserve">3000 </w:t>
            </w:r>
            <w:r>
              <w:rPr>
                <w:rFonts w:ascii="宋体" w:hAnsi="宋体" w:eastAsia="宋体" w:cs="宋体"/>
                <w:sz w:val="18"/>
              </w:rPr>
              <w:t>元以下的罚款</w:t>
            </w:r>
          </w:p>
        </w:tc>
      </w:tr>
      <w:tr w14:paraId="18E51EBB">
        <w:tblPrEx>
          <w:tblCellMar>
            <w:top w:w="35" w:type="dxa"/>
            <w:left w:w="45" w:type="dxa"/>
            <w:bottom w:w="0" w:type="dxa"/>
            <w:right w:w="0" w:type="dxa"/>
          </w:tblCellMar>
        </w:tblPrEx>
        <w:trPr>
          <w:trHeight w:val="1180" w:hRule="atLeast"/>
        </w:trPr>
        <w:tc>
          <w:tcPr>
            <w:tcW w:w="0" w:type="auto"/>
            <w:vMerge w:val="continue"/>
            <w:tcBorders>
              <w:top w:val="nil"/>
              <w:left w:val="single" w:color="000000" w:sz="4" w:space="0"/>
              <w:bottom w:val="single" w:color="000000" w:sz="4" w:space="0"/>
              <w:right w:val="single" w:color="000000" w:sz="4" w:space="0"/>
            </w:tcBorders>
          </w:tcPr>
          <w:p w14:paraId="129D9F26">
            <w:pPr>
              <w:spacing w:after="0"/>
            </w:pPr>
          </w:p>
        </w:tc>
        <w:tc>
          <w:tcPr>
            <w:tcW w:w="0" w:type="auto"/>
            <w:vMerge w:val="continue"/>
            <w:tcBorders>
              <w:top w:val="nil"/>
              <w:left w:val="single" w:color="000000" w:sz="4" w:space="0"/>
              <w:bottom w:val="single" w:color="000000" w:sz="4" w:space="0"/>
              <w:right w:val="single" w:color="000000" w:sz="4" w:space="0"/>
            </w:tcBorders>
          </w:tcPr>
          <w:p w14:paraId="43EF42A8">
            <w:pPr>
              <w:spacing w:after="0"/>
            </w:pPr>
          </w:p>
        </w:tc>
        <w:tc>
          <w:tcPr>
            <w:tcW w:w="0" w:type="auto"/>
            <w:vMerge w:val="continue"/>
            <w:tcBorders>
              <w:top w:val="nil"/>
              <w:left w:val="single" w:color="000000" w:sz="4" w:space="0"/>
              <w:bottom w:val="single" w:color="000000" w:sz="4" w:space="0"/>
              <w:right w:val="single" w:color="000000" w:sz="4" w:space="0"/>
            </w:tcBorders>
          </w:tcPr>
          <w:p w14:paraId="4CDCF64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3E1EEEB">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1D978C62">
            <w:pPr>
              <w:spacing w:after="0"/>
              <w:ind w:left="63"/>
            </w:pPr>
            <w:r>
              <w:rPr>
                <w:rFonts w:ascii="宋体" w:hAnsi="宋体" w:eastAsia="宋体" w:cs="宋体"/>
                <w:sz w:val="18"/>
              </w:rPr>
              <w:t>未经批准进入自然保护区进行科研、考察、实习的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59F14B5D">
            <w:pPr>
              <w:spacing w:after="0"/>
              <w:ind w:left="62"/>
            </w:pPr>
            <w:r>
              <w:rPr>
                <w:rFonts w:ascii="宋体" w:hAnsi="宋体" w:eastAsia="宋体" w:cs="宋体"/>
                <w:sz w:val="18"/>
              </w:rPr>
              <w:t xml:space="preserve">责令停止违法行为，限期改正或赔偿损失、恢复原状，并处 </w:t>
            </w:r>
            <w:r>
              <w:rPr>
                <w:rFonts w:ascii="Times New Roman" w:hAnsi="Times New Roman" w:eastAsia="Times New Roman" w:cs="Times New Roman"/>
                <w:sz w:val="18"/>
              </w:rPr>
              <w:t xml:space="preserve">3000 </w:t>
            </w:r>
            <w:r>
              <w:rPr>
                <w:rFonts w:ascii="宋体" w:hAnsi="宋体" w:eastAsia="宋体" w:cs="宋体"/>
                <w:sz w:val="18"/>
              </w:rPr>
              <w:t xml:space="preserve">元以上 </w:t>
            </w:r>
            <w:r>
              <w:rPr>
                <w:rFonts w:ascii="Times New Roman" w:hAnsi="Times New Roman" w:eastAsia="Times New Roman" w:cs="Times New Roman"/>
                <w:sz w:val="18"/>
              </w:rPr>
              <w:t xml:space="preserve">5000 </w:t>
            </w:r>
            <w:r>
              <w:rPr>
                <w:rFonts w:ascii="宋体" w:hAnsi="宋体" w:eastAsia="宋体" w:cs="宋体"/>
                <w:sz w:val="18"/>
              </w:rPr>
              <w:t>元以下的罚款</w:t>
            </w:r>
          </w:p>
        </w:tc>
      </w:tr>
      <w:tr w14:paraId="3D104272">
        <w:tblPrEx>
          <w:tblCellMar>
            <w:top w:w="35" w:type="dxa"/>
            <w:left w:w="45"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28D8ADA6">
            <w:pPr>
              <w:spacing w:after="0"/>
              <w:ind w:left="68"/>
            </w:pPr>
            <w:r>
              <w:rPr>
                <w:rFonts w:ascii="Times New Roman" w:hAnsi="Times New Roman" w:eastAsia="Times New Roman" w:cs="Times New Roman"/>
                <w:sz w:val="18"/>
              </w:rPr>
              <w:t>22</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1B8A783F">
            <w:pPr>
              <w:spacing w:after="0"/>
            </w:pPr>
            <w:r>
              <w:rPr>
                <w:rFonts w:ascii="宋体" w:hAnsi="宋体" w:eastAsia="宋体" w:cs="宋体"/>
                <w:sz w:val="18"/>
              </w:rPr>
              <w:t>未按规定向自然保护区管理机构提交活动成果副本</w:t>
            </w:r>
          </w:p>
        </w:tc>
        <w:tc>
          <w:tcPr>
            <w:tcW w:w="3626" w:type="dxa"/>
            <w:vMerge w:val="restart"/>
            <w:tcBorders>
              <w:top w:val="single" w:color="000000" w:sz="4" w:space="0"/>
              <w:left w:val="single" w:color="000000" w:sz="4" w:space="0"/>
              <w:bottom w:val="single" w:color="000000" w:sz="4" w:space="0"/>
              <w:right w:val="single" w:color="000000" w:sz="4" w:space="0"/>
            </w:tcBorders>
          </w:tcPr>
          <w:p w14:paraId="2A33D28B">
            <w:pPr>
              <w:spacing w:after="20" w:line="248" w:lineRule="auto"/>
              <w:ind w:left="63" w:right="86"/>
              <w:jc w:val="both"/>
            </w:pPr>
            <w:r>
              <w:rPr>
                <w:rFonts w:ascii="宋体" w:hAnsi="宋体" w:eastAsia="宋体" w:cs="宋体"/>
                <w:sz w:val="18"/>
              </w:rPr>
              <w:t xml:space="preserve">《中华人民共和国自然保护区条例》第三十四条：违反本条例规定，有下列行为之一的单位和个人，由自然保护区管理机构责令其改正，并可以根据不同情节处以 </w:t>
            </w:r>
            <w:r>
              <w:rPr>
                <w:rFonts w:ascii="Times New Roman" w:hAnsi="Times New Roman" w:eastAsia="Times New Roman" w:cs="Times New Roman"/>
                <w:sz w:val="18"/>
              </w:rPr>
              <w:t xml:space="preserve">100 </w:t>
            </w:r>
            <w:r>
              <w:rPr>
                <w:rFonts w:ascii="宋体" w:hAnsi="宋体" w:eastAsia="宋体" w:cs="宋体"/>
                <w:sz w:val="18"/>
              </w:rPr>
              <w:t>元以上</w:t>
            </w:r>
          </w:p>
          <w:p w14:paraId="2120E72E">
            <w:pPr>
              <w:spacing w:after="8"/>
              <w:ind w:left="63"/>
            </w:pPr>
            <w:r>
              <w:rPr>
                <w:rFonts w:ascii="Times New Roman" w:hAnsi="Times New Roman" w:eastAsia="Times New Roman" w:cs="Times New Roman"/>
                <w:sz w:val="18"/>
              </w:rPr>
              <w:t xml:space="preserve">5000 </w:t>
            </w:r>
            <w:r>
              <w:rPr>
                <w:rFonts w:ascii="宋体" w:hAnsi="宋体" w:eastAsia="宋体" w:cs="宋体"/>
                <w:sz w:val="18"/>
              </w:rPr>
              <w:t>元以下的罚款</w:t>
            </w:r>
            <w:r>
              <w:rPr>
                <w:rFonts w:ascii="Times New Roman" w:hAnsi="Times New Roman" w:eastAsia="Times New Roman" w:cs="Times New Roman"/>
                <w:sz w:val="18"/>
              </w:rPr>
              <w:t>:</w:t>
            </w:r>
          </w:p>
          <w:p w14:paraId="06518A89">
            <w:pPr>
              <w:spacing w:after="0" w:line="252" w:lineRule="auto"/>
              <w:ind w:left="63"/>
            </w:pPr>
            <w:r>
              <w:rPr>
                <w:rFonts w:ascii="Times New Roman" w:hAnsi="Times New Roman" w:eastAsia="Times New Roman" w:cs="Times New Roman"/>
                <w:sz w:val="18"/>
              </w:rPr>
              <w:t>(</w:t>
            </w:r>
            <w:r>
              <w:rPr>
                <w:rFonts w:ascii="宋体" w:hAnsi="宋体" w:eastAsia="宋体" w:cs="宋体"/>
                <w:sz w:val="18"/>
              </w:rPr>
              <w:t>三</w:t>
            </w:r>
            <w:r>
              <w:rPr>
                <w:rFonts w:ascii="Times New Roman" w:hAnsi="Times New Roman" w:eastAsia="Times New Roman" w:cs="Times New Roman"/>
                <w:sz w:val="18"/>
              </w:rPr>
              <w:t>)</w:t>
            </w:r>
            <w:r>
              <w:rPr>
                <w:rFonts w:ascii="宋体" w:hAnsi="宋体" w:eastAsia="宋体" w:cs="宋体"/>
                <w:sz w:val="18"/>
              </w:rPr>
              <w:t>经批准在自然保护区的缓冲区内从事科学研究、教学实习和标本采集的单位和个人，不向自然保护区管理机构提交活动成果副本的。</w:t>
            </w:r>
          </w:p>
          <w:p w14:paraId="013C4D71">
            <w:pPr>
              <w:spacing w:after="5" w:line="246" w:lineRule="auto"/>
              <w:ind w:left="63" w:right="89"/>
              <w:jc w:val="both"/>
            </w:pPr>
            <w:r>
              <w:rPr>
                <w:rFonts w:ascii="宋体" w:hAnsi="宋体" w:eastAsia="宋体" w:cs="宋体"/>
                <w:sz w:val="18"/>
              </w:rPr>
              <w:t>《湖北省森林和野生动物类型自然保护区管理办法》第二十八条：违反本办法规定，有下列行为之一的单位和个人，由县级以上林业行政主管部门或其委托的自然保护区管理机构责令停止违法行为，限期改正或赔偿损失、恢复原状，并根据情节分别给予警告或</w:t>
            </w:r>
          </w:p>
          <w:p w14:paraId="017386DA">
            <w:pPr>
              <w:spacing w:after="11"/>
              <w:ind w:left="63"/>
            </w:pPr>
            <w:r>
              <w:rPr>
                <w:rFonts w:ascii="Times New Roman" w:hAnsi="Times New Roman" w:eastAsia="Times New Roman" w:cs="Times New Roman"/>
                <w:sz w:val="18"/>
              </w:rPr>
              <w:t xml:space="preserve">100 </w:t>
            </w:r>
            <w:r>
              <w:rPr>
                <w:rFonts w:ascii="宋体" w:hAnsi="宋体" w:eastAsia="宋体" w:cs="宋体"/>
                <w:sz w:val="18"/>
              </w:rPr>
              <w:t xml:space="preserve">元以上 </w:t>
            </w:r>
            <w:r>
              <w:rPr>
                <w:rFonts w:ascii="Times New Roman" w:hAnsi="Times New Roman" w:eastAsia="Times New Roman" w:cs="Times New Roman"/>
                <w:sz w:val="18"/>
              </w:rPr>
              <w:t xml:space="preserve">5000 </w:t>
            </w:r>
            <w:r>
              <w:rPr>
                <w:rFonts w:ascii="宋体" w:hAnsi="宋体" w:eastAsia="宋体" w:cs="宋体"/>
                <w:sz w:val="18"/>
              </w:rPr>
              <w:t>元以下的罚款。</w:t>
            </w:r>
          </w:p>
          <w:p w14:paraId="4808FF69">
            <w:pPr>
              <w:spacing w:after="0"/>
              <w:ind w:left="63"/>
            </w:pPr>
            <w:r>
              <w:rPr>
                <w:rFonts w:ascii="Times New Roman" w:hAnsi="Times New Roman" w:eastAsia="Times New Roman" w:cs="Times New Roman"/>
                <w:sz w:val="18"/>
              </w:rPr>
              <w:t>(</w:t>
            </w:r>
            <w:r>
              <w:rPr>
                <w:rFonts w:ascii="宋体" w:hAnsi="宋体" w:eastAsia="宋体" w:cs="宋体"/>
                <w:sz w:val="18"/>
              </w:rPr>
              <w:t>三</w:t>
            </w:r>
            <w:r>
              <w:rPr>
                <w:rFonts w:ascii="Times New Roman" w:hAnsi="Times New Roman" w:eastAsia="Times New Roman" w:cs="Times New Roman"/>
                <w:sz w:val="18"/>
              </w:rPr>
              <w:t>)</w:t>
            </w:r>
            <w:r>
              <w:rPr>
                <w:rFonts w:ascii="宋体" w:hAnsi="宋体" w:eastAsia="宋体" w:cs="宋体"/>
                <w:sz w:val="18"/>
              </w:rPr>
              <w:t>经批准在自然保护区的缓冲区内从事科学研究、教学实习和标本采集的单位和个人，不向自然保护区管理机构提交活动成果副本的。</w:t>
            </w:r>
          </w:p>
        </w:tc>
        <w:tc>
          <w:tcPr>
            <w:tcW w:w="677" w:type="dxa"/>
            <w:tcBorders>
              <w:top w:val="single" w:color="000000" w:sz="4" w:space="0"/>
              <w:left w:val="single" w:color="000000" w:sz="4" w:space="0"/>
              <w:bottom w:val="single" w:color="000000" w:sz="4" w:space="0"/>
              <w:right w:val="single" w:color="000000" w:sz="4" w:space="0"/>
            </w:tcBorders>
            <w:vAlign w:val="center"/>
          </w:tcPr>
          <w:p w14:paraId="1C3B368C">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tcPr>
          <w:p w14:paraId="26A86A75">
            <w:pPr>
              <w:spacing w:after="0"/>
              <w:ind w:left="63"/>
            </w:pPr>
            <w:r>
              <w:rPr>
                <w:rFonts w:ascii="宋体" w:hAnsi="宋体" w:eastAsia="宋体" w:cs="宋体"/>
                <w:sz w:val="18"/>
              </w:rPr>
              <w:t>经批准在自然保护区的缓冲区内从事科学研究，标本采集的个人，不向自然保护区管理机构提交活动成果副本的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2608DCED">
            <w:pPr>
              <w:spacing w:after="0"/>
              <w:ind w:left="62"/>
            </w:pPr>
            <w:r>
              <w:rPr>
                <w:rFonts w:ascii="宋体" w:hAnsi="宋体" w:eastAsia="宋体" w:cs="宋体"/>
                <w:sz w:val="18"/>
              </w:rPr>
              <w:t xml:space="preserve">责令限期改正，并处 </w:t>
            </w:r>
            <w:r>
              <w:rPr>
                <w:rFonts w:ascii="Times New Roman" w:hAnsi="Times New Roman" w:eastAsia="Times New Roman" w:cs="Times New Roman"/>
                <w:sz w:val="18"/>
              </w:rPr>
              <w:t xml:space="preserve">100 </w:t>
            </w:r>
            <w:r>
              <w:rPr>
                <w:rFonts w:ascii="宋体" w:hAnsi="宋体" w:eastAsia="宋体" w:cs="宋体"/>
                <w:sz w:val="18"/>
              </w:rPr>
              <w:t>元以上</w:t>
            </w:r>
            <w:r>
              <w:rPr>
                <w:rFonts w:ascii="Times New Roman" w:hAnsi="Times New Roman" w:eastAsia="Times New Roman" w:cs="Times New Roman"/>
                <w:sz w:val="18"/>
              </w:rPr>
              <w:t>1000</w:t>
            </w:r>
            <w:r>
              <w:rPr>
                <w:rFonts w:ascii="宋体" w:hAnsi="宋体" w:eastAsia="宋体" w:cs="宋体"/>
                <w:sz w:val="18"/>
              </w:rPr>
              <w:t>元以下的罚款</w:t>
            </w:r>
          </w:p>
        </w:tc>
      </w:tr>
      <w:tr w14:paraId="53D20094">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33D1DACB">
            <w:pPr>
              <w:spacing w:after="0"/>
            </w:pPr>
          </w:p>
        </w:tc>
        <w:tc>
          <w:tcPr>
            <w:tcW w:w="0" w:type="auto"/>
            <w:vMerge w:val="continue"/>
            <w:tcBorders>
              <w:top w:val="nil"/>
              <w:left w:val="single" w:color="000000" w:sz="4" w:space="0"/>
              <w:bottom w:val="nil"/>
              <w:right w:val="single" w:color="000000" w:sz="4" w:space="0"/>
            </w:tcBorders>
          </w:tcPr>
          <w:p w14:paraId="14C36D3F">
            <w:pPr>
              <w:spacing w:after="0"/>
            </w:pPr>
          </w:p>
        </w:tc>
        <w:tc>
          <w:tcPr>
            <w:tcW w:w="0" w:type="auto"/>
            <w:vMerge w:val="continue"/>
            <w:tcBorders>
              <w:top w:val="nil"/>
              <w:left w:val="single" w:color="000000" w:sz="4" w:space="0"/>
              <w:bottom w:val="nil"/>
              <w:right w:val="single" w:color="000000" w:sz="4" w:space="0"/>
            </w:tcBorders>
          </w:tcPr>
          <w:p w14:paraId="2842D903">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78C1ABD">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tcPr>
          <w:p w14:paraId="44EA858C">
            <w:pPr>
              <w:spacing w:after="0"/>
              <w:ind w:left="63"/>
            </w:pPr>
            <w:r>
              <w:rPr>
                <w:rFonts w:ascii="宋体" w:hAnsi="宋体" w:eastAsia="宋体" w:cs="宋体"/>
                <w:sz w:val="18"/>
              </w:rPr>
              <w:t>经批准在自然保护区的缓冲区内从事科学研究，标本采集的单位，不向自然保护区管理机构提交活动成果副本的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7412313C">
            <w:pPr>
              <w:spacing w:after="0"/>
              <w:ind w:left="62"/>
            </w:pPr>
            <w:r>
              <w:rPr>
                <w:rFonts w:ascii="宋体" w:hAnsi="宋体" w:eastAsia="宋体" w:cs="宋体"/>
                <w:sz w:val="18"/>
              </w:rPr>
              <w:t>责令限期改正，并处</w:t>
            </w:r>
          </w:p>
          <w:p w14:paraId="78F7C1C8">
            <w:pPr>
              <w:spacing w:after="0"/>
              <w:ind w:left="62"/>
            </w:pPr>
            <w:r>
              <w:rPr>
                <w:rFonts w:ascii="Times New Roman" w:hAnsi="Times New Roman" w:eastAsia="Times New Roman" w:cs="Times New Roman"/>
                <w:sz w:val="18"/>
              </w:rPr>
              <w:t xml:space="preserve">1000 </w:t>
            </w:r>
            <w:r>
              <w:rPr>
                <w:rFonts w:ascii="宋体" w:hAnsi="宋体" w:eastAsia="宋体" w:cs="宋体"/>
                <w:sz w:val="18"/>
              </w:rPr>
              <w:t xml:space="preserve">元以上 </w:t>
            </w:r>
            <w:r>
              <w:rPr>
                <w:rFonts w:ascii="Times New Roman" w:hAnsi="Times New Roman" w:eastAsia="Times New Roman" w:cs="Times New Roman"/>
                <w:sz w:val="18"/>
              </w:rPr>
              <w:t xml:space="preserve">3000 </w:t>
            </w:r>
            <w:r>
              <w:rPr>
                <w:rFonts w:ascii="宋体" w:hAnsi="宋体" w:eastAsia="宋体" w:cs="宋体"/>
                <w:sz w:val="18"/>
              </w:rPr>
              <w:t>元以下的罚款</w:t>
            </w:r>
          </w:p>
        </w:tc>
      </w:tr>
      <w:tr w14:paraId="6918E232">
        <w:tblPrEx>
          <w:tblCellMar>
            <w:top w:w="35" w:type="dxa"/>
            <w:left w:w="45" w:type="dxa"/>
            <w:bottom w:w="0" w:type="dxa"/>
            <w:right w:w="0" w:type="dxa"/>
          </w:tblCellMar>
        </w:tblPrEx>
        <w:trPr>
          <w:trHeight w:val="2390" w:hRule="atLeast"/>
        </w:trPr>
        <w:tc>
          <w:tcPr>
            <w:tcW w:w="0" w:type="auto"/>
            <w:vMerge w:val="continue"/>
            <w:tcBorders>
              <w:top w:val="nil"/>
              <w:left w:val="single" w:color="000000" w:sz="4" w:space="0"/>
              <w:bottom w:val="single" w:color="000000" w:sz="4" w:space="0"/>
              <w:right w:val="single" w:color="000000" w:sz="4" w:space="0"/>
            </w:tcBorders>
          </w:tcPr>
          <w:p w14:paraId="3A6D0F66">
            <w:pPr>
              <w:spacing w:after="0"/>
            </w:pPr>
          </w:p>
        </w:tc>
        <w:tc>
          <w:tcPr>
            <w:tcW w:w="0" w:type="auto"/>
            <w:vMerge w:val="continue"/>
            <w:tcBorders>
              <w:top w:val="nil"/>
              <w:left w:val="single" w:color="000000" w:sz="4" w:space="0"/>
              <w:bottom w:val="single" w:color="000000" w:sz="4" w:space="0"/>
              <w:right w:val="single" w:color="000000" w:sz="4" w:space="0"/>
            </w:tcBorders>
          </w:tcPr>
          <w:p w14:paraId="04F48989">
            <w:pPr>
              <w:spacing w:after="0"/>
            </w:pPr>
          </w:p>
        </w:tc>
        <w:tc>
          <w:tcPr>
            <w:tcW w:w="0" w:type="auto"/>
            <w:vMerge w:val="continue"/>
            <w:tcBorders>
              <w:top w:val="nil"/>
              <w:left w:val="single" w:color="000000" w:sz="4" w:space="0"/>
              <w:bottom w:val="single" w:color="000000" w:sz="4" w:space="0"/>
              <w:right w:val="single" w:color="000000" w:sz="4" w:space="0"/>
            </w:tcBorders>
          </w:tcPr>
          <w:p w14:paraId="344CF934">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8010EB8">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B9E5F9E">
            <w:pPr>
              <w:spacing w:after="0"/>
              <w:ind w:left="63"/>
            </w:pPr>
            <w:r>
              <w:rPr>
                <w:rFonts w:ascii="宋体" w:hAnsi="宋体" w:eastAsia="宋体" w:cs="宋体"/>
                <w:sz w:val="18"/>
              </w:rPr>
              <w:t>经批准在自然保护区的缓冲区内从事教学实习的单位，不向自然保护区管理机构提交活动成果副本的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75C701C5">
            <w:pPr>
              <w:spacing w:after="0"/>
              <w:ind w:left="62"/>
            </w:pPr>
            <w:r>
              <w:rPr>
                <w:rFonts w:ascii="宋体" w:hAnsi="宋体" w:eastAsia="宋体" w:cs="宋体"/>
                <w:sz w:val="18"/>
              </w:rPr>
              <w:t>责令限期改正，并处</w:t>
            </w:r>
          </w:p>
          <w:p w14:paraId="6E9BC671">
            <w:pPr>
              <w:spacing w:after="0"/>
              <w:ind w:left="62"/>
            </w:pPr>
            <w:r>
              <w:rPr>
                <w:rFonts w:ascii="Times New Roman" w:hAnsi="Times New Roman" w:eastAsia="Times New Roman" w:cs="Times New Roman"/>
                <w:sz w:val="18"/>
              </w:rPr>
              <w:t xml:space="preserve">3000 </w:t>
            </w:r>
            <w:r>
              <w:rPr>
                <w:rFonts w:ascii="宋体" w:hAnsi="宋体" w:eastAsia="宋体" w:cs="宋体"/>
                <w:sz w:val="18"/>
              </w:rPr>
              <w:t xml:space="preserve">元以上 </w:t>
            </w:r>
            <w:r>
              <w:rPr>
                <w:rFonts w:ascii="Times New Roman" w:hAnsi="Times New Roman" w:eastAsia="Times New Roman" w:cs="Times New Roman"/>
                <w:sz w:val="18"/>
              </w:rPr>
              <w:t xml:space="preserve">5000 </w:t>
            </w:r>
            <w:r>
              <w:rPr>
                <w:rFonts w:ascii="宋体" w:hAnsi="宋体" w:eastAsia="宋体" w:cs="宋体"/>
                <w:sz w:val="18"/>
              </w:rPr>
              <w:t>元以下的罚款</w:t>
            </w:r>
          </w:p>
        </w:tc>
      </w:tr>
      <w:tr w14:paraId="08E6442C">
        <w:tblPrEx>
          <w:tblCellMar>
            <w:top w:w="35" w:type="dxa"/>
            <w:left w:w="45" w:type="dxa"/>
            <w:bottom w:w="0" w:type="dxa"/>
            <w:right w:w="0" w:type="dxa"/>
          </w:tblCellMar>
        </w:tblPrEx>
        <w:trPr>
          <w:trHeight w:val="968" w:hRule="atLeast"/>
        </w:trPr>
        <w:tc>
          <w:tcPr>
            <w:tcW w:w="399" w:type="dxa"/>
            <w:tcBorders>
              <w:top w:val="single" w:color="000000" w:sz="4" w:space="0"/>
              <w:left w:val="single" w:color="000000" w:sz="4" w:space="0"/>
              <w:bottom w:val="single" w:color="000000" w:sz="4" w:space="0"/>
              <w:right w:val="single" w:color="000000" w:sz="4" w:space="0"/>
            </w:tcBorders>
            <w:vAlign w:val="center"/>
          </w:tcPr>
          <w:p w14:paraId="7AAA8FD2">
            <w:pPr>
              <w:spacing w:after="0"/>
              <w:ind w:left="68"/>
            </w:pPr>
            <w:r>
              <w:rPr>
                <w:rFonts w:ascii="Times New Roman" w:hAnsi="Times New Roman" w:eastAsia="Times New Roman" w:cs="Times New Roman"/>
                <w:sz w:val="18"/>
              </w:rPr>
              <w:t>23</w:t>
            </w:r>
          </w:p>
        </w:tc>
        <w:tc>
          <w:tcPr>
            <w:tcW w:w="902" w:type="dxa"/>
            <w:tcBorders>
              <w:top w:val="single" w:color="000000" w:sz="4" w:space="0"/>
              <w:left w:val="single" w:color="000000" w:sz="4" w:space="0"/>
              <w:bottom w:val="single" w:color="000000" w:sz="4" w:space="0"/>
              <w:right w:val="single" w:color="000000" w:sz="4" w:space="0"/>
            </w:tcBorders>
          </w:tcPr>
          <w:p w14:paraId="7C5C6E8F">
            <w:pPr>
              <w:spacing w:after="0"/>
              <w:ind w:right="-26"/>
            </w:pPr>
            <w:r>
              <w:rPr>
                <w:rFonts w:ascii="宋体" w:hAnsi="宋体" w:eastAsia="宋体" w:cs="宋体"/>
                <w:sz w:val="18"/>
              </w:rPr>
              <w:t>非法在自然保护区进行砍伐、放牧、狩</w:t>
            </w:r>
          </w:p>
        </w:tc>
        <w:tc>
          <w:tcPr>
            <w:tcW w:w="3626" w:type="dxa"/>
            <w:tcBorders>
              <w:top w:val="single" w:color="000000" w:sz="4" w:space="0"/>
              <w:left w:val="single" w:color="000000" w:sz="4" w:space="0"/>
              <w:bottom w:val="single" w:color="000000" w:sz="4" w:space="0"/>
              <w:right w:val="single" w:color="000000" w:sz="4" w:space="0"/>
            </w:tcBorders>
          </w:tcPr>
          <w:p w14:paraId="010A6D26">
            <w:pPr>
              <w:spacing w:after="0"/>
              <w:ind w:left="63"/>
            </w:pPr>
            <w:r>
              <w:rPr>
                <w:rFonts w:ascii="宋体" w:hAnsi="宋体" w:eastAsia="宋体" w:cs="宋体"/>
                <w:sz w:val="18"/>
              </w:rPr>
              <w:t>《中华人民共和国自然保护区条例》第三十五条：违反本条例规定，在自然保护区进行砍伐、放牧、狩猎、捕捞、采药、开垦、烧荒、开矿、采石、挖沙等活动的单位和个人，</w:t>
            </w:r>
          </w:p>
        </w:tc>
        <w:tc>
          <w:tcPr>
            <w:tcW w:w="677" w:type="dxa"/>
            <w:tcBorders>
              <w:top w:val="single" w:color="000000" w:sz="4" w:space="0"/>
              <w:left w:val="single" w:color="000000" w:sz="4" w:space="0"/>
              <w:bottom w:val="single" w:color="000000" w:sz="4" w:space="0"/>
              <w:right w:val="single" w:color="000000" w:sz="4" w:space="0"/>
            </w:tcBorders>
            <w:vAlign w:val="center"/>
          </w:tcPr>
          <w:p w14:paraId="0809EE66">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000B7D40">
            <w:pPr>
              <w:spacing w:after="0"/>
              <w:ind w:left="63"/>
            </w:pPr>
            <w:r>
              <w:rPr>
                <w:rFonts w:ascii="宋体" w:hAnsi="宋体" w:eastAsia="宋体" w:cs="宋体"/>
                <w:sz w:val="18"/>
              </w:rPr>
              <w:t>在自然保护区实验区进行进行砍伐、放牧、狩猎、捕捞、采药、开垦、烧荒、采石、挖沙等活动的</w:t>
            </w:r>
          </w:p>
        </w:tc>
        <w:tc>
          <w:tcPr>
            <w:tcW w:w="2041" w:type="dxa"/>
            <w:tcBorders>
              <w:top w:val="single" w:color="000000" w:sz="4" w:space="0"/>
              <w:left w:val="single" w:color="000000" w:sz="4" w:space="0"/>
              <w:bottom w:val="single" w:color="000000" w:sz="4" w:space="0"/>
              <w:right w:val="single" w:color="000000" w:sz="4" w:space="0"/>
            </w:tcBorders>
          </w:tcPr>
          <w:p w14:paraId="53D0B616">
            <w:pPr>
              <w:spacing w:after="0"/>
              <w:ind w:left="62"/>
            </w:pPr>
            <w:r>
              <w:rPr>
                <w:rFonts w:ascii="宋体" w:hAnsi="宋体" w:eastAsia="宋体" w:cs="宋体"/>
                <w:sz w:val="18"/>
              </w:rPr>
              <w:t>没收违法所得，责令停止违法行为，限期恢复原状或者采取其他补救措施，处</w:t>
            </w:r>
            <w:r>
              <w:rPr>
                <w:rFonts w:ascii="Times New Roman" w:hAnsi="Times New Roman" w:eastAsia="Times New Roman" w:cs="Times New Roman"/>
                <w:sz w:val="18"/>
              </w:rPr>
              <w:t>300</w:t>
            </w:r>
            <w:r>
              <w:rPr>
                <w:rFonts w:ascii="宋体" w:hAnsi="宋体" w:eastAsia="宋体" w:cs="宋体"/>
                <w:sz w:val="18"/>
              </w:rPr>
              <w:t>元以上</w:t>
            </w:r>
            <w:r>
              <w:rPr>
                <w:rFonts w:ascii="Times New Roman" w:hAnsi="Times New Roman" w:eastAsia="Times New Roman" w:cs="Times New Roman"/>
                <w:sz w:val="18"/>
              </w:rPr>
              <w:t>3000</w:t>
            </w:r>
          </w:p>
        </w:tc>
      </w:tr>
    </w:tbl>
    <w:p w14:paraId="04D21126">
      <w:pPr>
        <w:spacing w:after="0"/>
        <w:ind w:left="-1440" w:right="10467"/>
      </w:pPr>
    </w:p>
    <w:tbl>
      <w:tblPr>
        <w:tblStyle w:val="5"/>
        <w:tblW w:w="10522" w:type="dxa"/>
        <w:tblInd w:w="-691" w:type="dxa"/>
        <w:tblLayout w:type="autofit"/>
        <w:tblCellMar>
          <w:top w:w="34" w:type="dxa"/>
          <w:left w:w="45" w:type="dxa"/>
          <w:bottom w:w="0" w:type="dxa"/>
          <w:right w:w="0" w:type="dxa"/>
        </w:tblCellMar>
      </w:tblPr>
      <w:tblGrid>
        <w:gridCol w:w="399"/>
        <w:gridCol w:w="902"/>
        <w:gridCol w:w="3626"/>
        <w:gridCol w:w="677"/>
        <w:gridCol w:w="2876"/>
        <w:gridCol w:w="2042"/>
      </w:tblGrid>
      <w:tr w14:paraId="3551D5EC">
        <w:tblPrEx>
          <w:tblCellMar>
            <w:top w:w="34" w:type="dxa"/>
            <w:left w:w="45" w:type="dxa"/>
            <w:bottom w:w="0" w:type="dxa"/>
            <w:right w:w="0" w:type="dxa"/>
          </w:tblCellMar>
        </w:tblPrEx>
        <w:trPr>
          <w:trHeight w:val="929" w:hRule="atLeast"/>
        </w:trPr>
        <w:tc>
          <w:tcPr>
            <w:tcW w:w="399" w:type="dxa"/>
            <w:vMerge w:val="restart"/>
            <w:tcBorders>
              <w:top w:val="single" w:color="000000" w:sz="4" w:space="0"/>
              <w:left w:val="single" w:color="000000" w:sz="4" w:space="0"/>
              <w:bottom w:val="single" w:color="000000" w:sz="4" w:space="0"/>
              <w:right w:val="single" w:color="000000" w:sz="4" w:space="0"/>
            </w:tcBorders>
          </w:tcPr>
          <w:p w14:paraId="09E88506">
            <w:pPr>
              <w:spacing w:after="0"/>
            </w:pPr>
          </w:p>
        </w:tc>
        <w:tc>
          <w:tcPr>
            <w:tcW w:w="902" w:type="dxa"/>
            <w:vMerge w:val="restart"/>
            <w:tcBorders>
              <w:top w:val="single" w:color="000000" w:sz="4" w:space="0"/>
              <w:left w:val="single" w:color="000000" w:sz="4" w:space="0"/>
              <w:bottom w:val="single" w:color="000000" w:sz="4" w:space="0"/>
              <w:right w:val="single" w:color="000000" w:sz="4" w:space="0"/>
            </w:tcBorders>
          </w:tcPr>
          <w:p w14:paraId="3843DCB8">
            <w:pPr>
              <w:spacing w:after="0"/>
              <w:ind w:right="-26"/>
            </w:pPr>
            <w:r>
              <w:rPr>
                <w:rFonts w:ascii="宋体" w:hAnsi="宋体" w:eastAsia="宋体" w:cs="宋体"/>
                <w:sz w:val="18"/>
              </w:rPr>
              <w:t>猎、捕捞、采药、开垦、烧荒、采石、挖沙等活动</w:t>
            </w:r>
          </w:p>
        </w:tc>
        <w:tc>
          <w:tcPr>
            <w:tcW w:w="3626" w:type="dxa"/>
            <w:vMerge w:val="restart"/>
            <w:tcBorders>
              <w:top w:val="single" w:color="000000" w:sz="4" w:space="0"/>
              <w:left w:val="single" w:color="000000" w:sz="4" w:space="0"/>
              <w:bottom w:val="single" w:color="000000" w:sz="4" w:space="0"/>
              <w:right w:val="single" w:color="000000" w:sz="4" w:space="0"/>
            </w:tcBorders>
          </w:tcPr>
          <w:p w14:paraId="1E7758C3">
            <w:pPr>
              <w:spacing w:after="0" w:line="250" w:lineRule="auto"/>
              <w:ind w:left="63"/>
            </w:pPr>
            <w:r>
              <w:rPr>
                <w:rFonts w:ascii="宋体" w:hAnsi="宋体" w:eastAsia="宋体" w:cs="宋体"/>
                <w:sz w:val="18"/>
              </w:rPr>
              <w:t xml:space="preserve">除可以依照有关法律、行政法规规定给予处罚的以外，由县级以上人民政府有关自然保护区行政主管部门或者其授权的自然保护区管理机构没收违法所得，责令停止违法行为，限期恢复原状或者采取其他补救措施；对自然保护区造成破坏的，可以处以 </w:t>
            </w:r>
            <w:r>
              <w:rPr>
                <w:rFonts w:ascii="Times New Roman" w:hAnsi="Times New Roman" w:eastAsia="Times New Roman" w:cs="Times New Roman"/>
                <w:sz w:val="18"/>
              </w:rPr>
              <w:t xml:space="preserve">300 </w:t>
            </w:r>
            <w:r>
              <w:rPr>
                <w:rFonts w:ascii="宋体" w:hAnsi="宋体" w:eastAsia="宋体" w:cs="宋体"/>
                <w:sz w:val="18"/>
              </w:rPr>
              <w:t xml:space="preserve">元以上 </w:t>
            </w:r>
            <w:r>
              <w:rPr>
                <w:rFonts w:ascii="Times New Roman" w:hAnsi="Times New Roman" w:eastAsia="Times New Roman" w:cs="Times New Roman"/>
                <w:sz w:val="18"/>
              </w:rPr>
              <w:t xml:space="preserve">1 </w:t>
            </w:r>
            <w:r>
              <w:rPr>
                <w:rFonts w:ascii="宋体" w:hAnsi="宋体" w:eastAsia="宋体" w:cs="宋体"/>
                <w:sz w:val="18"/>
              </w:rPr>
              <w:t>万元以下的罚款。</w:t>
            </w:r>
          </w:p>
          <w:p w14:paraId="6394E31D">
            <w:pPr>
              <w:spacing w:after="0"/>
              <w:ind w:left="63"/>
            </w:pPr>
            <w:r>
              <w:rPr>
                <w:rFonts w:ascii="宋体" w:hAnsi="宋体" w:eastAsia="宋体" w:cs="宋体"/>
                <w:sz w:val="18"/>
              </w:rPr>
              <w:t>《湖北省森林和野生动物类型自然保护区管理办法》第二十九条：违反本办法规定，在自然保护区内砍伐、放牧、狩猎、捕捞、采药、投毒、毁巢、取蛋、开垦、烧荒、开矿、采石</w:t>
            </w:r>
            <w:r>
              <w:rPr>
                <w:rFonts w:ascii="Times New Roman" w:hAnsi="Times New Roman" w:eastAsia="Times New Roman" w:cs="Times New Roman"/>
                <w:sz w:val="18"/>
              </w:rPr>
              <w:t>(</w:t>
            </w:r>
            <w:r>
              <w:rPr>
                <w:rFonts w:ascii="宋体" w:hAnsi="宋体" w:eastAsia="宋体" w:cs="宋体"/>
                <w:sz w:val="18"/>
              </w:rPr>
              <w:t>沙</w:t>
            </w:r>
            <w:r>
              <w:rPr>
                <w:rFonts w:ascii="Times New Roman" w:hAnsi="Times New Roman" w:eastAsia="Times New Roman" w:cs="Times New Roman"/>
                <w:sz w:val="18"/>
              </w:rPr>
              <w:t>)</w:t>
            </w:r>
            <w:r>
              <w:rPr>
                <w:rFonts w:ascii="宋体" w:hAnsi="宋体" w:eastAsia="宋体" w:cs="宋体"/>
                <w:sz w:val="18"/>
              </w:rPr>
              <w:t xml:space="preserve">的，除可以依照有关法律、法规规定给予处罚以外，由县级以上林业行政主管部门或其委托的自然保护区管理机构没收违法所得，责令停止违法行为，并令其恢复原状；对自然保护区造成破坏的，可处以 </w:t>
            </w:r>
            <w:r>
              <w:rPr>
                <w:rFonts w:ascii="Times New Roman" w:hAnsi="Times New Roman" w:eastAsia="Times New Roman" w:cs="Times New Roman"/>
                <w:sz w:val="18"/>
              </w:rPr>
              <w:t xml:space="preserve">300 </w:t>
            </w:r>
            <w:r>
              <w:rPr>
                <w:rFonts w:ascii="宋体" w:hAnsi="宋体" w:eastAsia="宋体" w:cs="宋体"/>
                <w:sz w:val="18"/>
              </w:rPr>
              <w:t xml:space="preserve">元以上 </w:t>
            </w:r>
            <w:r>
              <w:rPr>
                <w:rFonts w:ascii="Times New Roman" w:hAnsi="Times New Roman" w:eastAsia="Times New Roman" w:cs="Times New Roman"/>
                <w:sz w:val="18"/>
              </w:rPr>
              <w:t xml:space="preserve">1 </w:t>
            </w:r>
            <w:r>
              <w:rPr>
                <w:rFonts w:ascii="宋体" w:hAnsi="宋体" w:eastAsia="宋体" w:cs="宋体"/>
                <w:sz w:val="18"/>
              </w:rPr>
              <w:t>万元以下的罚款；</w:t>
            </w:r>
          </w:p>
        </w:tc>
        <w:tc>
          <w:tcPr>
            <w:tcW w:w="677" w:type="dxa"/>
            <w:tcBorders>
              <w:top w:val="single" w:color="000000" w:sz="4" w:space="0"/>
              <w:left w:val="single" w:color="000000" w:sz="4" w:space="0"/>
              <w:bottom w:val="single" w:color="000000" w:sz="4" w:space="0"/>
              <w:right w:val="single" w:color="000000" w:sz="4" w:space="0"/>
            </w:tcBorders>
          </w:tcPr>
          <w:p w14:paraId="61D9CB2A">
            <w:pPr>
              <w:spacing w:after="0"/>
            </w:pPr>
          </w:p>
        </w:tc>
        <w:tc>
          <w:tcPr>
            <w:tcW w:w="2876" w:type="dxa"/>
            <w:tcBorders>
              <w:top w:val="single" w:color="000000" w:sz="4" w:space="0"/>
              <w:left w:val="single" w:color="000000" w:sz="4" w:space="0"/>
              <w:bottom w:val="single" w:color="000000" w:sz="4" w:space="0"/>
              <w:right w:val="single" w:color="000000" w:sz="4" w:space="0"/>
            </w:tcBorders>
          </w:tcPr>
          <w:p w14:paraId="7B53FF38">
            <w:pPr>
              <w:spacing w:after="0"/>
            </w:pPr>
          </w:p>
        </w:tc>
        <w:tc>
          <w:tcPr>
            <w:tcW w:w="2041" w:type="dxa"/>
            <w:tcBorders>
              <w:top w:val="single" w:color="000000" w:sz="4" w:space="0"/>
              <w:left w:val="single" w:color="000000" w:sz="4" w:space="0"/>
              <w:bottom w:val="single" w:color="000000" w:sz="4" w:space="0"/>
              <w:right w:val="single" w:color="000000" w:sz="4" w:space="0"/>
            </w:tcBorders>
          </w:tcPr>
          <w:p w14:paraId="6072F5F0">
            <w:pPr>
              <w:spacing w:after="0"/>
              <w:ind w:left="62"/>
            </w:pPr>
            <w:r>
              <w:rPr>
                <w:rFonts w:ascii="宋体" w:hAnsi="宋体" w:eastAsia="宋体" w:cs="宋体"/>
                <w:sz w:val="18"/>
              </w:rPr>
              <w:t>元以下的罚款</w:t>
            </w:r>
          </w:p>
        </w:tc>
      </w:tr>
      <w:tr w14:paraId="50037050">
        <w:tblPrEx>
          <w:tblCellMar>
            <w:top w:w="34" w:type="dxa"/>
            <w:left w:w="45"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1F88A17E">
            <w:pPr>
              <w:spacing w:after="0"/>
            </w:pPr>
          </w:p>
        </w:tc>
        <w:tc>
          <w:tcPr>
            <w:tcW w:w="0" w:type="auto"/>
            <w:vMerge w:val="continue"/>
            <w:tcBorders>
              <w:top w:val="nil"/>
              <w:left w:val="single" w:color="000000" w:sz="4" w:space="0"/>
              <w:bottom w:val="nil"/>
              <w:right w:val="single" w:color="000000" w:sz="4" w:space="0"/>
            </w:tcBorders>
          </w:tcPr>
          <w:p w14:paraId="57A821AF">
            <w:pPr>
              <w:spacing w:after="0"/>
            </w:pPr>
          </w:p>
        </w:tc>
        <w:tc>
          <w:tcPr>
            <w:tcW w:w="0" w:type="auto"/>
            <w:vMerge w:val="continue"/>
            <w:tcBorders>
              <w:top w:val="nil"/>
              <w:left w:val="single" w:color="000000" w:sz="4" w:space="0"/>
              <w:bottom w:val="nil"/>
              <w:right w:val="single" w:color="000000" w:sz="4" w:space="0"/>
            </w:tcBorders>
          </w:tcPr>
          <w:p w14:paraId="6821184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8AD5699">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CE020A0">
            <w:pPr>
              <w:spacing w:after="0"/>
              <w:ind w:left="63"/>
            </w:pPr>
            <w:r>
              <w:rPr>
                <w:rFonts w:ascii="宋体" w:hAnsi="宋体" w:eastAsia="宋体" w:cs="宋体"/>
                <w:sz w:val="18"/>
              </w:rPr>
              <w:t>在自然保护区缓冲区进行砍伐、放牧、狩猎、捕捞、采药、开垦、烧荒、采石、挖沙等活动的</w:t>
            </w:r>
          </w:p>
        </w:tc>
        <w:tc>
          <w:tcPr>
            <w:tcW w:w="2041" w:type="dxa"/>
            <w:tcBorders>
              <w:top w:val="single" w:color="000000" w:sz="4" w:space="0"/>
              <w:left w:val="single" w:color="000000" w:sz="4" w:space="0"/>
              <w:bottom w:val="single" w:color="000000" w:sz="4" w:space="0"/>
              <w:right w:val="single" w:color="000000" w:sz="4" w:space="0"/>
            </w:tcBorders>
          </w:tcPr>
          <w:p w14:paraId="0D5042F7">
            <w:pPr>
              <w:spacing w:after="18" w:line="247" w:lineRule="auto"/>
              <w:ind w:left="62"/>
            </w:pPr>
            <w:r>
              <w:rPr>
                <w:rFonts w:ascii="宋体" w:hAnsi="宋体" w:eastAsia="宋体" w:cs="宋体"/>
                <w:sz w:val="18"/>
              </w:rPr>
              <w:t xml:space="preserve">没收违法所得，责令停止违法行为，限期恢复原状或者采取其他补救措施，处 </w:t>
            </w:r>
            <w:r>
              <w:rPr>
                <w:rFonts w:ascii="Times New Roman" w:hAnsi="Times New Roman" w:eastAsia="Times New Roman" w:cs="Times New Roman"/>
                <w:sz w:val="18"/>
              </w:rPr>
              <w:t xml:space="preserve">3000 </w:t>
            </w:r>
            <w:r>
              <w:rPr>
                <w:rFonts w:ascii="宋体" w:hAnsi="宋体" w:eastAsia="宋体" w:cs="宋体"/>
                <w:sz w:val="18"/>
              </w:rPr>
              <w:t>元以上</w:t>
            </w:r>
          </w:p>
          <w:p w14:paraId="5B25B0FB">
            <w:pPr>
              <w:spacing w:after="0"/>
              <w:ind w:left="62"/>
            </w:pPr>
            <w:r>
              <w:rPr>
                <w:rFonts w:ascii="Times New Roman" w:hAnsi="Times New Roman" w:eastAsia="Times New Roman" w:cs="Times New Roman"/>
                <w:sz w:val="18"/>
              </w:rPr>
              <w:t xml:space="preserve">6000 </w:t>
            </w:r>
            <w:r>
              <w:rPr>
                <w:rFonts w:ascii="宋体" w:hAnsi="宋体" w:eastAsia="宋体" w:cs="宋体"/>
                <w:sz w:val="18"/>
              </w:rPr>
              <w:t>元以下的罚款</w:t>
            </w:r>
          </w:p>
        </w:tc>
      </w:tr>
      <w:tr w14:paraId="4B9FFD1B">
        <w:tblPrEx>
          <w:tblCellMar>
            <w:top w:w="34" w:type="dxa"/>
            <w:left w:w="45" w:type="dxa"/>
            <w:bottom w:w="0" w:type="dxa"/>
            <w:right w:w="0" w:type="dxa"/>
          </w:tblCellMar>
        </w:tblPrEx>
        <w:trPr>
          <w:trHeight w:val="1951" w:hRule="atLeast"/>
        </w:trPr>
        <w:tc>
          <w:tcPr>
            <w:tcW w:w="0" w:type="auto"/>
            <w:vMerge w:val="continue"/>
            <w:tcBorders>
              <w:top w:val="nil"/>
              <w:left w:val="single" w:color="000000" w:sz="4" w:space="0"/>
              <w:bottom w:val="single" w:color="000000" w:sz="4" w:space="0"/>
              <w:right w:val="single" w:color="000000" w:sz="4" w:space="0"/>
            </w:tcBorders>
          </w:tcPr>
          <w:p w14:paraId="2EF892D1">
            <w:pPr>
              <w:spacing w:after="0"/>
            </w:pPr>
          </w:p>
        </w:tc>
        <w:tc>
          <w:tcPr>
            <w:tcW w:w="0" w:type="auto"/>
            <w:vMerge w:val="continue"/>
            <w:tcBorders>
              <w:top w:val="nil"/>
              <w:left w:val="single" w:color="000000" w:sz="4" w:space="0"/>
              <w:bottom w:val="single" w:color="000000" w:sz="4" w:space="0"/>
              <w:right w:val="single" w:color="000000" w:sz="4" w:space="0"/>
            </w:tcBorders>
          </w:tcPr>
          <w:p w14:paraId="11252908">
            <w:pPr>
              <w:spacing w:after="0"/>
            </w:pPr>
          </w:p>
        </w:tc>
        <w:tc>
          <w:tcPr>
            <w:tcW w:w="0" w:type="auto"/>
            <w:vMerge w:val="continue"/>
            <w:tcBorders>
              <w:top w:val="nil"/>
              <w:left w:val="single" w:color="000000" w:sz="4" w:space="0"/>
              <w:bottom w:val="single" w:color="000000" w:sz="4" w:space="0"/>
              <w:right w:val="single" w:color="000000" w:sz="4" w:space="0"/>
            </w:tcBorders>
          </w:tcPr>
          <w:p w14:paraId="59A3C7DC">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B372659">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DC725F6">
            <w:pPr>
              <w:spacing w:after="0"/>
              <w:ind w:left="63"/>
            </w:pPr>
            <w:r>
              <w:rPr>
                <w:rFonts w:ascii="宋体" w:hAnsi="宋体" w:eastAsia="宋体" w:cs="宋体"/>
                <w:sz w:val="18"/>
              </w:rPr>
              <w:t>在自然保护区核心区进行砍伐、放牧、狩猎、捕捞、采药、开垦、烧荒、采石、挖沙等活动的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2C080B23">
            <w:pPr>
              <w:spacing w:after="0"/>
              <w:ind w:left="62"/>
            </w:pPr>
            <w:r>
              <w:rPr>
                <w:rFonts w:ascii="宋体" w:hAnsi="宋体" w:eastAsia="宋体" w:cs="宋体"/>
                <w:sz w:val="18"/>
              </w:rPr>
              <w:t xml:space="preserve">没收违法所得，责令停止违法行为，限期恢复原状或者采取其他补救措施，处 </w:t>
            </w:r>
            <w:r>
              <w:rPr>
                <w:rFonts w:ascii="Times New Roman" w:hAnsi="Times New Roman" w:eastAsia="Times New Roman" w:cs="Times New Roman"/>
                <w:sz w:val="18"/>
              </w:rPr>
              <w:t xml:space="preserve">6000 </w:t>
            </w:r>
            <w:r>
              <w:rPr>
                <w:rFonts w:ascii="宋体" w:hAnsi="宋体" w:eastAsia="宋体" w:cs="宋体"/>
                <w:sz w:val="18"/>
              </w:rPr>
              <w:t xml:space="preserve">元以上 </w:t>
            </w:r>
            <w:r>
              <w:rPr>
                <w:rFonts w:ascii="Times New Roman" w:hAnsi="Times New Roman" w:eastAsia="Times New Roman" w:cs="Times New Roman"/>
                <w:sz w:val="18"/>
              </w:rPr>
              <w:t xml:space="preserve">1 </w:t>
            </w:r>
            <w:r>
              <w:rPr>
                <w:rFonts w:ascii="宋体" w:hAnsi="宋体" w:eastAsia="宋体" w:cs="宋体"/>
                <w:sz w:val="18"/>
              </w:rPr>
              <w:t>万元以下的罚款</w:t>
            </w:r>
          </w:p>
        </w:tc>
      </w:tr>
      <w:tr w14:paraId="79B97C32">
        <w:tblPrEx>
          <w:tblCellMar>
            <w:top w:w="34" w:type="dxa"/>
            <w:left w:w="45" w:type="dxa"/>
            <w:bottom w:w="0" w:type="dxa"/>
            <w:right w:w="0" w:type="dxa"/>
          </w:tblCellMar>
        </w:tblPrEx>
        <w:trPr>
          <w:trHeight w:val="79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53BDC1E9">
            <w:pPr>
              <w:spacing w:after="0"/>
              <w:ind w:left="68"/>
            </w:pPr>
            <w:r>
              <w:rPr>
                <w:rFonts w:ascii="Times New Roman" w:hAnsi="Times New Roman" w:eastAsia="Times New Roman" w:cs="Times New Roman"/>
                <w:sz w:val="18"/>
              </w:rPr>
              <w:t>24</w:t>
            </w:r>
          </w:p>
        </w:tc>
        <w:tc>
          <w:tcPr>
            <w:tcW w:w="902" w:type="dxa"/>
            <w:vMerge w:val="restart"/>
            <w:tcBorders>
              <w:top w:val="single" w:color="000000" w:sz="4" w:space="0"/>
              <w:left w:val="single" w:color="000000" w:sz="4" w:space="0"/>
              <w:bottom w:val="single" w:color="000000" w:sz="4" w:space="0"/>
              <w:right w:val="single" w:color="000000" w:sz="4" w:space="0"/>
            </w:tcBorders>
          </w:tcPr>
          <w:p w14:paraId="31C4DDF7">
            <w:pPr>
              <w:spacing w:after="0"/>
              <w:ind w:right="-26"/>
            </w:pPr>
            <w:r>
              <w:rPr>
                <w:rFonts w:ascii="宋体" w:hAnsi="宋体" w:eastAsia="宋体" w:cs="宋体"/>
                <w:sz w:val="18"/>
              </w:rPr>
              <w:t>自然保护区管理机构拒绝有关自然保护区行政主管部门监督检查，或者在被检查时弄虚作假</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688409CB">
            <w:pPr>
              <w:spacing w:after="0"/>
              <w:ind w:left="63"/>
            </w:pPr>
            <w:r>
              <w:rPr>
                <w:rFonts w:ascii="宋体" w:hAnsi="宋体" w:eastAsia="宋体" w:cs="宋体"/>
                <w:sz w:val="18"/>
              </w:rPr>
              <w:t xml:space="preserve">《中华人民共和国自然保护区条例》第三十六条：自然保护区管理机构违反本条例规定，拒绝环境保护行政主管部门或者有关自然保护区行政主管部门监督检查，或者在被检查时弄虚作假的，由县级以上人民政府环境保护行政主管部门或者有关自然保护区行政主管部门给予 </w:t>
            </w:r>
            <w:r>
              <w:rPr>
                <w:rFonts w:ascii="Times New Roman" w:hAnsi="Times New Roman" w:eastAsia="Times New Roman" w:cs="Times New Roman"/>
                <w:sz w:val="18"/>
              </w:rPr>
              <w:t xml:space="preserve">300 </w:t>
            </w:r>
            <w:r>
              <w:rPr>
                <w:rFonts w:ascii="宋体" w:hAnsi="宋体" w:eastAsia="宋体" w:cs="宋体"/>
                <w:sz w:val="18"/>
              </w:rPr>
              <w:t xml:space="preserve">元以上 </w:t>
            </w:r>
            <w:r>
              <w:rPr>
                <w:rFonts w:ascii="Times New Roman" w:hAnsi="Times New Roman" w:eastAsia="Times New Roman" w:cs="Times New Roman"/>
                <w:sz w:val="18"/>
              </w:rPr>
              <w:t xml:space="preserve">3000 </w:t>
            </w:r>
            <w:r>
              <w:rPr>
                <w:rFonts w:ascii="宋体" w:hAnsi="宋体" w:eastAsia="宋体" w:cs="宋体"/>
                <w:sz w:val="18"/>
              </w:rPr>
              <w:t>元以下的罚款。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2C78B260">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tcPr>
          <w:p w14:paraId="2D5FC97E">
            <w:pPr>
              <w:spacing w:after="0"/>
              <w:ind w:left="63"/>
            </w:pPr>
            <w:r>
              <w:rPr>
                <w:rFonts w:ascii="宋体" w:hAnsi="宋体" w:eastAsia="宋体" w:cs="宋体"/>
                <w:sz w:val="18"/>
              </w:rPr>
              <w:t>自然保护区管理机构在有关自然保护区行政主管部门监督检查时、或被检查时弄虚作假的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4EC1BE97">
            <w:pPr>
              <w:spacing w:after="0"/>
              <w:ind w:left="62"/>
            </w:pPr>
            <w:r>
              <w:rPr>
                <w:rFonts w:ascii="宋体" w:hAnsi="宋体" w:eastAsia="宋体" w:cs="宋体"/>
                <w:sz w:val="18"/>
              </w:rPr>
              <w:t xml:space="preserve">处 </w:t>
            </w:r>
            <w:r>
              <w:rPr>
                <w:rFonts w:ascii="Times New Roman" w:hAnsi="Times New Roman" w:eastAsia="Times New Roman" w:cs="Times New Roman"/>
                <w:sz w:val="18"/>
              </w:rPr>
              <w:t xml:space="preserve">300 </w:t>
            </w:r>
            <w:r>
              <w:rPr>
                <w:rFonts w:ascii="宋体" w:hAnsi="宋体" w:eastAsia="宋体" w:cs="宋体"/>
                <w:sz w:val="18"/>
              </w:rPr>
              <w:t xml:space="preserve">元以上 </w:t>
            </w:r>
            <w:r>
              <w:rPr>
                <w:rFonts w:ascii="Times New Roman" w:hAnsi="Times New Roman" w:eastAsia="Times New Roman" w:cs="Times New Roman"/>
                <w:sz w:val="18"/>
              </w:rPr>
              <w:t xml:space="preserve">1000 </w:t>
            </w:r>
            <w:r>
              <w:rPr>
                <w:rFonts w:ascii="宋体" w:hAnsi="宋体" w:eastAsia="宋体" w:cs="宋体"/>
                <w:sz w:val="18"/>
              </w:rPr>
              <w:t>元以下的罚款</w:t>
            </w:r>
          </w:p>
        </w:tc>
      </w:tr>
      <w:tr w14:paraId="276FA4DF">
        <w:tblPrEx>
          <w:tblCellMar>
            <w:top w:w="34" w:type="dxa"/>
            <w:left w:w="45" w:type="dxa"/>
            <w:bottom w:w="0" w:type="dxa"/>
            <w:right w:w="0" w:type="dxa"/>
          </w:tblCellMar>
        </w:tblPrEx>
        <w:trPr>
          <w:trHeight w:val="1620" w:hRule="atLeast"/>
        </w:trPr>
        <w:tc>
          <w:tcPr>
            <w:tcW w:w="0" w:type="auto"/>
            <w:vMerge w:val="continue"/>
            <w:tcBorders>
              <w:top w:val="nil"/>
              <w:left w:val="single" w:color="000000" w:sz="4" w:space="0"/>
              <w:bottom w:val="single" w:color="000000" w:sz="4" w:space="0"/>
              <w:right w:val="single" w:color="000000" w:sz="4" w:space="0"/>
            </w:tcBorders>
          </w:tcPr>
          <w:p w14:paraId="5BDE8618">
            <w:pPr>
              <w:spacing w:after="0"/>
            </w:pPr>
          </w:p>
        </w:tc>
        <w:tc>
          <w:tcPr>
            <w:tcW w:w="0" w:type="auto"/>
            <w:vMerge w:val="continue"/>
            <w:tcBorders>
              <w:top w:val="nil"/>
              <w:left w:val="single" w:color="000000" w:sz="4" w:space="0"/>
              <w:bottom w:val="single" w:color="000000" w:sz="4" w:space="0"/>
              <w:right w:val="single" w:color="000000" w:sz="4" w:space="0"/>
            </w:tcBorders>
          </w:tcPr>
          <w:p w14:paraId="02CB3159">
            <w:pPr>
              <w:spacing w:after="0"/>
            </w:pPr>
          </w:p>
        </w:tc>
        <w:tc>
          <w:tcPr>
            <w:tcW w:w="0" w:type="auto"/>
            <w:vMerge w:val="continue"/>
            <w:tcBorders>
              <w:top w:val="nil"/>
              <w:left w:val="single" w:color="000000" w:sz="4" w:space="0"/>
              <w:bottom w:val="single" w:color="000000" w:sz="4" w:space="0"/>
              <w:right w:val="single" w:color="000000" w:sz="4" w:space="0"/>
            </w:tcBorders>
          </w:tcPr>
          <w:p w14:paraId="4830C2A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1A857AA">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237DAD2">
            <w:pPr>
              <w:spacing w:after="0"/>
              <w:ind w:left="63"/>
            </w:pPr>
            <w:r>
              <w:rPr>
                <w:rFonts w:ascii="宋体" w:hAnsi="宋体" w:eastAsia="宋体" w:cs="宋体"/>
                <w:sz w:val="18"/>
              </w:rPr>
              <w:t>自然保护区管理机构拒绝有关自然保护区行政主管部门监督检查的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33D25766">
            <w:pPr>
              <w:spacing w:after="0"/>
              <w:ind w:left="62"/>
            </w:pPr>
            <w:r>
              <w:rPr>
                <w:rFonts w:ascii="宋体" w:hAnsi="宋体" w:eastAsia="宋体" w:cs="宋体"/>
                <w:sz w:val="18"/>
              </w:rPr>
              <w:t xml:space="preserve">处 </w:t>
            </w:r>
            <w:r>
              <w:rPr>
                <w:rFonts w:ascii="Times New Roman" w:hAnsi="Times New Roman" w:eastAsia="Times New Roman" w:cs="Times New Roman"/>
                <w:sz w:val="18"/>
              </w:rPr>
              <w:t xml:space="preserve">1000 </w:t>
            </w:r>
            <w:r>
              <w:rPr>
                <w:rFonts w:ascii="宋体" w:hAnsi="宋体" w:eastAsia="宋体" w:cs="宋体"/>
                <w:sz w:val="18"/>
              </w:rPr>
              <w:t xml:space="preserve">元以上 </w:t>
            </w:r>
            <w:r>
              <w:rPr>
                <w:rFonts w:ascii="Times New Roman" w:hAnsi="Times New Roman" w:eastAsia="Times New Roman" w:cs="Times New Roman"/>
                <w:sz w:val="18"/>
              </w:rPr>
              <w:t xml:space="preserve">3000 </w:t>
            </w:r>
            <w:r>
              <w:rPr>
                <w:rFonts w:ascii="宋体" w:hAnsi="宋体" w:eastAsia="宋体" w:cs="宋体"/>
                <w:sz w:val="18"/>
              </w:rPr>
              <w:t>元以下的罚款</w:t>
            </w:r>
          </w:p>
        </w:tc>
      </w:tr>
      <w:tr w14:paraId="1632077E">
        <w:tblPrEx>
          <w:tblCellMar>
            <w:top w:w="34" w:type="dxa"/>
            <w:left w:w="45" w:type="dxa"/>
            <w:bottom w:w="0" w:type="dxa"/>
            <w:right w:w="0" w:type="dxa"/>
          </w:tblCellMar>
        </w:tblPrEx>
        <w:trPr>
          <w:trHeight w:val="310" w:hRule="atLeast"/>
        </w:trPr>
        <w:tc>
          <w:tcPr>
            <w:tcW w:w="10522" w:type="dxa"/>
            <w:gridSpan w:val="6"/>
            <w:tcBorders>
              <w:top w:val="single" w:color="000000" w:sz="4" w:space="0"/>
              <w:left w:val="single" w:color="000000" w:sz="4" w:space="0"/>
              <w:bottom w:val="single" w:color="000000" w:sz="4" w:space="0"/>
              <w:right w:val="single" w:color="000000" w:sz="4" w:space="0"/>
            </w:tcBorders>
          </w:tcPr>
          <w:p w14:paraId="0114CE11">
            <w:pPr>
              <w:spacing w:after="0"/>
              <w:ind w:right="37"/>
              <w:jc w:val="center"/>
            </w:pPr>
            <w:r>
              <w:rPr>
                <w:rFonts w:ascii="黑体" w:hAnsi="黑体" w:eastAsia="黑体" w:cs="黑体"/>
                <w:sz w:val="18"/>
              </w:rPr>
              <w:t>林木种苗部分</w:t>
            </w:r>
          </w:p>
        </w:tc>
      </w:tr>
      <w:tr w14:paraId="739F18E0">
        <w:tblPrEx>
          <w:tblCellMar>
            <w:top w:w="34" w:type="dxa"/>
            <w:left w:w="45" w:type="dxa"/>
            <w:bottom w:w="0" w:type="dxa"/>
            <w:right w:w="0" w:type="dxa"/>
          </w:tblCellMar>
        </w:tblPrEx>
        <w:trPr>
          <w:trHeight w:val="121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185631C9">
            <w:pPr>
              <w:spacing w:after="0"/>
              <w:ind w:left="68"/>
            </w:pPr>
            <w:r>
              <w:rPr>
                <w:rFonts w:ascii="Times New Roman" w:hAnsi="Times New Roman" w:eastAsia="Times New Roman" w:cs="Times New Roman"/>
                <w:sz w:val="18"/>
              </w:rPr>
              <w:t>25</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3DC0B629">
            <w:pPr>
              <w:spacing w:after="0"/>
              <w:ind w:right="-26"/>
            </w:pPr>
            <w:r>
              <w:rPr>
                <w:rFonts w:ascii="宋体" w:hAnsi="宋体" w:eastAsia="宋体" w:cs="宋体"/>
                <w:sz w:val="18"/>
              </w:rPr>
              <w:t>品种测试、试验和种子质量检验机构伪造测试、试验、检验数据或者出具虚假证明</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251925B1">
            <w:pPr>
              <w:spacing w:after="0"/>
              <w:ind w:left="63"/>
            </w:pPr>
            <w:r>
              <w:rPr>
                <w:rFonts w:ascii="宋体" w:hAnsi="宋体" w:eastAsia="宋体" w:cs="宋体"/>
                <w:sz w:val="18"/>
              </w:rPr>
              <w:t>《中华人民共和国种子法》第七十一条：品种测试、试验和种子质量检验机构伪造测试、试验、检验数据或者出具虚假证明的，由县级以上人民政府农业农村、林业草原主管部门责令改正，对单位处五万元以上十万元以下罚款，对直接负责的主管人员和其他直接责任人员处一万元以上五万元以下罚款；有违法所得的，并处没收违法所得；给种子使用者和其他种子生产经营者造成损失的，与种子生产经营者承担连带责任；情节严重的，由省级以上人民政府有关主管部门取消种子质量检验资格。</w:t>
            </w:r>
          </w:p>
        </w:tc>
        <w:tc>
          <w:tcPr>
            <w:tcW w:w="677" w:type="dxa"/>
            <w:tcBorders>
              <w:top w:val="single" w:color="000000" w:sz="4" w:space="0"/>
              <w:left w:val="single" w:color="000000" w:sz="4" w:space="0"/>
              <w:bottom w:val="single" w:color="000000" w:sz="4" w:space="0"/>
              <w:right w:val="single" w:color="000000" w:sz="4" w:space="0"/>
            </w:tcBorders>
            <w:vAlign w:val="center"/>
          </w:tcPr>
          <w:p w14:paraId="50C7AA8D">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16E6C65B">
            <w:pPr>
              <w:spacing w:after="0"/>
              <w:ind w:left="63"/>
            </w:pPr>
            <w:r>
              <w:rPr>
                <w:rFonts w:ascii="宋体" w:hAnsi="宋体" w:eastAsia="宋体" w:cs="宋体"/>
                <w:sz w:val="18"/>
              </w:rPr>
              <w:t>首次伪造数据、出具虚假证明</w:t>
            </w:r>
          </w:p>
        </w:tc>
        <w:tc>
          <w:tcPr>
            <w:tcW w:w="2041" w:type="dxa"/>
            <w:tcBorders>
              <w:top w:val="single" w:color="000000" w:sz="4" w:space="0"/>
              <w:left w:val="single" w:color="000000" w:sz="4" w:space="0"/>
              <w:bottom w:val="single" w:color="000000" w:sz="4" w:space="0"/>
              <w:right w:val="single" w:color="000000" w:sz="4" w:space="0"/>
            </w:tcBorders>
          </w:tcPr>
          <w:p w14:paraId="2E545073">
            <w:pPr>
              <w:spacing w:after="0"/>
              <w:ind w:left="62"/>
            </w:pPr>
            <w:r>
              <w:rPr>
                <w:rFonts w:ascii="宋体" w:hAnsi="宋体" w:eastAsia="宋体" w:cs="宋体"/>
                <w:sz w:val="18"/>
              </w:rPr>
              <w:t>责令改正，对单位处五万元以上六万元以下罚款；对责任人处一万元罚款；有违法所得的，并处没收违法所得</w:t>
            </w:r>
          </w:p>
        </w:tc>
      </w:tr>
      <w:tr w14:paraId="37313071">
        <w:tblPrEx>
          <w:tblCellMar>
            <w:top w:w="34" w:type="dxa"/>
            <w:left w:w="45" w:type="dxa"/>
            <w:bottom w:w="0" w:type="dxa"/>
            <w:right w:w="0" w:type="dxa"/>
          </w:tblCellMar>
        </w:tblPrEx>
        <w:trPr>
          <w:trHeight w:val="1450" w:hRule="atLeast"/>
        </w:trPr>
        <w:tc>
          <w:tcPr>
            <w:tcW w:w="0" w:type="auto"/>
            <w:vMerge w:val="continue"/>
            <w:tcBorders>
              <w:top w:val="nil"/>
              <w:left w:val="single" w:color="000000" w:sz="4" w:space="0"/>
              <w:bottom w:val="nil"/>
              <w:right w:val="single" w:color="000000" w:sz="4" w:space="0"/>
            </w:tcBorders>
          </w:tcPr>
          <w:p w14:paraId="398A460E">
            <w:pPr>
              <w:spacing w:after="0"/>
            </w:pPr>
          </w:p>
        </w:tc>
        <w:tc>
          <w:tcPr>
            <w:tcW w:w="0" w:type="auto"/>
            <w:vMerge w:val="continue"/>
            <w:tcBorders>
              <w:top w:val="nil"/>
              <w:left w:val="single" w:color="000000" w:sz="4" w:space="0"/>
              <w:bottom w:val="nil"/>
              <w:right w:val="single" w:color="000000" w:sz="4" w:space="0"/>
            </w:tcBorders>
          </w:tcPr>
          <w:p w14:paraId="08AE6A85">
            <w:pPr>
              <w:spacing w:after="0"/>
            </w:pPr>
          </w:p>
        </w:tc>
        <w:tc>
          <w:tcPr>
            <w:tcW w:w="0" w:type="auto"/>
            <w:vMerge w:val="continue"/>
            <w:tcBorders>
              <w:top w:val="nil"/>
              <w:left w:val="single" w:color="000000" w:sz="4" w:space="0"/>
              <w:bottom w:val="nil"/>
              <w:right w:val="single" w:color="000000" w:sz="4" w:space="0"/>
            </w:tcBorders>
          </w:tcPr>
          <w:p w14:paraId="26392538">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95591F5">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62CD622E">
            <w:pPr>
              <w:spacing w:after="0"/>
              <w:ind w:left="63"/>
            </w:pPr>
            <w:r>
              <w:rPr>
                <w:rFonts w:ascii="宋体" w:hAnsi="宋体" w:eastAsia="宋体" w:cs="宋体"/>
                <w:sz w:val="18"/>
              </w:rPr>
              <w:t>伪造数据、出具虚假证明两次</w:t>
            </w:r>
          </w:p>
        </w:tc>
        <w:tc>
          <w:tcPr>
            <w:tcW w:w="2041" w:type="dxa"/>
            <w:tcBorders>
              <w:top w:val="single" w:color="000000" w:sz="4" w:space="0"/>
              <w:left w:val="single" w:color="000000" w:sz="4" w:space="0"/>
              <w:bottom w:val="single" w:color="000000" w:sz="4" w:space="0"/>
              <w:right w:val="single" w:color="000000" w:sz="4" w:space="0"/>
            </w:tcBorders>
          </w:tcPr>
          <w:p w14:paraId="7C3C7A6A">
            <w:pPr>
              <w:spacing w:after="0"/>
              <w:ind w:left="62"/>
            </w:pPr>
            <w:r>
              <w:rPr>
                <w:rFonts w:ascii="宋体" w:hAnsi="宋体" w:eastAsia="宋体" w:cs="宋体"/>
                <w:sz w:val="18"/>
              </w:rPr>
              <w:t>责令改正，对单位处六万元以上八万元以下罚款；对责任人处一万元以上三万元以下罚款；有违法所得的，并处没收违法所得</w:t>
            </w:r>
          </w:p>
        </w:tc>
      </w:tr>
      <w:tr w14:paraId="3AB82CB3">
        <w:tblPrEx>
          <w:tblCellMar>
            <w:top w:w="34" w:type="dxa"/>
            <w:left w:w="45" w:type="dxa"/>
            <w:bottom w:w="0" w:type="dxa"/>
            <w:right w:w="0" w:type="dxa"/>
          </w:tblCellMar>
        </w:tblPrEx>
        <w:trPr>
          <w:trHeight w:val="1690" w:hRule="atLeast"/>
        </w:trPr>
        <w:tc>
          <w:tcPr>
            <w:tcW w:w="0" w:type="auto"/>
            <w:vMerge w:val="continue"/>
            <w:tcBorders>
              <w:top w:val="nil"/>
              <w:left w:val="single" w:color="000000" w:sz="4" w:space="0"/>
              <w:bottom w:val="single" w:color="000000" w:sz="4" w:space="0"/>
              <w:right w:val="single" w:color="000000" w:sz="4" w:space="0"/>
            </w:tcBorders>
          </w:tcPr>
          <w:p w14:paraId="751C234F">
            <w:pPr>
              <w:spacing w:after="0"/>
            </w:pPr>
          </w:p>
        </w:tc>
        <w:tc>
          <w:tcPr>
            <w:tcW w:w="0" w:type="auto"/>
            <w:vMerge w:val="continue"/>
            <w:tcBorders>
              <w:top w:val="nil"/>
              <w:left w:val="single" w:color="000000" w:sz="4" w:space="0"/>
              <w:bottom w:val="single" w:color="000000" w:sz="4" w:space="0"/>
              <w:right w:val="single" w:color="000000" w:sz="4" w:space="0"/>
            </w:tcBorders>
          </w:tcPr>
          <w:p w14:paraId="538379BF">
            <w:pPr>
              <w:spacing w:after="0"/>
            </w:pPr>
          </w:p>
        </w:tc>
        <w:tc>
          <w:tcPr>
            <w:tcW w:w="0" w:type="auto"/>
            <w:vMerge w:val="continue"/>
            <w:tcBorders>
              <w:top w:val="nil"/>
              <w:left w:val="single" w:color="000000" w:sz="4" w:space="0"/>
              <w:bottom w:val="single" w:color="000000" w:sz="4" w:space="0"/>
              <w:right w:val="single" w:color="000000" w:sz="4" w:space="0"/>
            </w:tcBorders>
          </w:tcPr>
          <w:p w14:paraId="75E26B86">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A43FD67">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D5D067F">
            <w:pPr>
              <w:spacing w:after="0"/>
              <w:ind w:left="63"/>
              <w:jc w:val="both"/>
            </w:pPr>
            <w:r>
              <w:rPr>
                <w:rFonts w:ascii="宋体" w:hAnsi="宋体" w:eastAsia="宋体" w:cs="宋体"/>
                <w:sz w:val="18"/>
              </w:rPr>
              <w:t>伪造数据、出具虚假证明三次以上</w:t>
            </w:r>
          </w:p>
        </w:tc>
        <w:tc>
          <w:tcPr>
            <w:tcW w:w="2041" w:type="dxa"/>
            <w:tcBorders>
              <w:top w:val="single" w:color="000000" w:sz="4" w:space="0"/>
              <w:left w:val="single" w:color="000000" w:sz="4" w:space="0"/>
              <w:bottom w:val="single" w:color="000000" w:sz="4" w:space="0"/>
              <w:right w:val="single" w:color="000000" w:sz="4" w:space="0"/>
            </w:tcBorders>
          </w:tcPr>
          <w:p w14:paraId="24CF2B2D">
            <w:pPr>
              <w:spacing w:after="0"/>
              <w:ind w:left="62"/>
            </w:pPr>
            <w:r>
              <w:rPr>
                <w:rFonts w:ascii="宋体" w:hAnsi="宋体" w:eastAsia="宋体" w:cs="宋体"/>
                <w:sz w:val="18"/>
              </w:rPr>
              <w:t>责令改正，对单位处八万元以上十万元以下罚款；对责任人处三万元以上五万元以下罚款；有违法所得的，并处没收违法所得；取消种子质量检验资格</w:t>
            </w:r>
          </w:p>
        </w:tc>
      </w:tr>
      <w:tr w14:paraId="3F81F31C">
        <w:tblPrEx>
          <w:tblCellMar>
            <w:top w:w="34"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46979037">
            <w:pPr>
              <w:spacing w:after="0"/>
              <w:ind w:left="68"/>
            </w:pPr>
            <w:r>
              <w:rPr>
                <w:rFonts w:ascii="Times New Roman" w:hAnsi="Times New Roman" w:eastAsia="Times New Roman" w:cs="Times New Roman"/>
                <w:sz w:val="18"/>
              </w:rPr>
              <w:t>26</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3F8468DE">
            <w:pPr>
              <w:spacing w:after="0"/>
            </w:pPr>
            <w:r>
              <w:rPr>
                <w:rFonts w:ascii="宋体" w:hAnsi="宋体" w:eastAsia="宋体" w:cs="宋体"/>
                <w:sz w:val="18"/>
              </w:rPr>
              <w:t>侵犯植物新品种权</w:t>
            </w:r>
          </w:p>
        </w:tc>
        <w:tc>
          <w:tcPr>
            <w:tcW w:w="3626" w:type="dxa"/>
            <w:vMerge w:val="restart"/>
            <w:tcBorders>
              <w:top w:val="single" w:color="000000" w:sz="4" w:space="0"/>
              <w:left w:val="single" w:color="000000" w:sz="4" w:space="0"/>
              <w:bottom w:val="single" w:color="000000" w:sz="4" w:space="0"/>
              <w:right w:val="single" w:color="000000" w:sz="4" w:space="0"/>
            </w:tcBorders>
          </w:tcPr>
          <w:p w14:paraId="55B7F326">
            <w:pPr>
              <w:spacing w:after="0"/>
              <w:ind w:left="63"/>
            </w:pPr>
            <w:r>
              <w:rPr>
                <w:rFonts w:ascii="宋体" w:hAnsi="宋体" w:eastAsia="宋体" w:cs="宋体"/>
                <w:sz w:val="18"/>
              </w:rPr>
              <w:t>《中华人民共和国种子法》第七十二条第六款：县级以上人民政府农业农村、林业草原主管部门处理侵犯植物新品种权案件时，为了维护社会公共利益，责令侵权人停止侵权行为，没收违法所得和种子；货值金额不足五万元的，并处一万元以上二十五万元以下罚款；货值金额五万元以上的，并处货值金额五倍以上十倍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0CF7E53B">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1D21B58B">
            <w:pPr>
              <w:spacing w:after="0"/>
              <w:ind w:left="63"/>
            </w:pPr>
            <w:r>
              <w:rPr>
                <w:rFonts w:ascii="宋体" w:hAnsi="宋体" w:eastAsia="宋体" w:cs="宋体"/>
                <w:sz w:val="18"/>
              </w:rPr>
              <w:t>货值金额不足一万元的</w:t>
            </w:r>
          </w:p>
        </w:tc>
        <w:tc>
          <w:tcPr>
            <w:tcW w:w="2041" w:type="dxa"/>
            <w:tcBorders>
              <w:top w:val="single" w:color="000000" w:sz="4" w:space="0"/>
              <w:left w:val="single" w:color="000000" w:sz="4" w:space="0"/>
              <w:bottom w:val="single" w:color="000000" w:sz="4" w:space="0"/>
              <w:right w:val="single" w:color="000000" w:sz="4" w:space="0"/>
            </w:tcBorders>
          </w:tcPr>
          <w:p w14:paraId="313E564F">
            <w:pPr>
              <w:spacing w:after="0"/>
              <w:ind w:left="62"/>
            </w:pPr>
            <w:r>
              <w:rPr>
                <w:rFonts w:ascii="宋体" w:hAnsi="宋体" w:eastAsia="宋体" w:cs="宋体"/>
                <w:sz w:val="18"/>
              </w:rPr>
              <w:t>责令侵权人停止侵权行为，没收违法所得和种子，处一万元罚款</w:t>
            </w:r>
          </w:p>
        </w:tc>
      </w:tr>
      <w:tr w14:paraId="53C00B8E">
        <w:tblPrEx>
          <w:tblCellMar>
            <w:top w:w="34" w:type="dxa"/>
            <w:left w:w="45" w:type="dxa"/>
            <w:bottom w:w="0" w:type="dxa"/>
            <w:right w:w="0" w:type="dxa"/>
          </w:tblCellMar>
        </w:tblPrEx>
        <w:trPr>
          <w:trHeight w:val="968" w:hRule="atLeast"/>
        </w:trPr>
        <w:tc>
          <w:tcPr>
            <w:tcW w:w="0" w:type="auto"/>
            <w:vMerge w:val="continue"/>
            <w:tcBorders>
              <w:top w:val="nil"/>
              <w:left w:val="single" w:color="000000" w:sz="4" w:space="0"/>
              <w:bottom w:val="single" w:color="000000" w:sz="4" w:space="0"/>
              <w:right w:val="single" w:color="000000" w:sz="4" w:space="0"/>
            </w:tcBorders>
          </w:tcPr>
          <w:p w14:paraId="77584DEA">
            <w:pPr>
              <w:spacing w:after="0"/>
            </w:pPr>
          </w:p>
        </w:tc>
        <w:tc>
          <w:tcPr>
            <w:tcW w:w="0" w:type="auto"/>
            <w:vMerge w:val="continue"/>
            <w:tcBorders>
              <w:top w:val="nil"/>
              <w:left w:val="single" w:color="000000" w:sz="4" w:space="0"/>
              <w:bottom w:val="single" w:color="000000" w:sz="4" w:space="0"/>
              <w:right w:val="single" w:color="000000" w:sz="4" w:space="0"/>
            </w:tcBorders>
          </w:tcPr>
          <w:p w14:paraId="11B1F48F">
            <w:pPr>
              <w:spacing w:after="0"/>
            </w:pPr>
          </w:p>
        </w:tc>
        <w:tc>
          <w:tcPr>
            <w:tcW w:w="0" w:type="auto"/>
            <w:vMerge w:val="continue"/>
            <w:tcBorders>
              <w:top w:val="nil"/>
              <w:left w:val="single" w:color="000000" w:sz="4" w:space="0"/>
              <w:bottom w:val="single" w:color="000000" w:sz="4" w:space="0"/>
              <w:right w:val="single" w:color="000000" w:sz="4" w:space="0"/>
            </w:tcBorders>
          </w:tcPr>
          <w:p w14:paraId="72FFD0D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AFAA49C">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5C89E7FC">
            <w:pPr>
              <w:spacing w:after="0"/>
              <w:ind w:left="63"/>
              <w:jc w:val="both"/>
            </w:pPr>
            <w:r>
              <w:rPr>
                <w:rFonts w:ascii="宋体" w:hAnsi="宋体" w:eastAsia="宋体" w:cs="宋体"/>
                <w:sz w:val="18"/>
              </w:rPr>
              <w:t>货值金额一万元以上不足三万元的</w:t>
            </w:r>
          </w:p>
        </w:tc>
        <w:tc>
          <w:tcPr>
            <w:tcW w:w="2041" w:type="dxa"/>
            <w:tcBorders>
              <w:top w:val="single" w:color="000000" w:sz="4" w:space="0"/>
              <w:left w:val="single" w:color="000000" w:sz="4" w:space="0"/>
              <w:bottom w:val="single" w:color="000000" w:sz="4" w:space="0"/>
              <w:right w:val="single" w:color="000000" w:sz="4" w:space="0"/>
            </w:tcBorders>
          </w:tcPr>
          <w:p w14:paraId="31959D4B">
            <w:pPr>
              <w:spacing w:after="0"/>
              <w:ind w:left="62"/>
            </w:pPr>
            <w:r>
              <w:rPr>
                <w:rFonts w:ascii="宋体" w:hAnsi="宋体" w:eastAsia="宋体" w:cs="宋体"/>
                <w:sz w:val="18"/>
              </w:rPr>
              <w:t>责令侵权人停止侵权行为，没收违法所得和种子，处一万元以上十万元以下罚款</w:t>
            </w:r>
          </w:p>
        </w:tc>
      </w:tr>
    </w:tbl>
    <w:p w14:paraId="0988211A">
      <w:pPr>
        <w:sectPr>
          <w:headerReference r:id="rId7" w:type="first"/>
          <w:footerReference r:id="rId10" w:type="first"/>
          <w:headerReference r:id="rId5" w:type="default"/>
          <w:footerReference r:id="rId8" w:type="default"/>
          <w:headerReference r:id="rId6" w:type="even"/>
          <w:footerReference r:id="rId9" w:type="even"/>
          <w:pgSz w:w="11907" w:h="16840"/>
          <w:pgMar w:top="1440" w:right="1440" w:bottom="1440" w:left="1440" w:header="720" w:footer="993" w:gutter="0"/>
          <w:pgNumType w:start="1"/>
          <w:cols w:space="720" w:num="1"/>
        </w:sectPr>
      </w:pPr>
    </w:p>
    <w:p w14:paraId="466AA61B">
      <w:pPr>
        <w:spacing w:after="0"/>
        <w:ind w:left="-1440" w:right="10467"/>
      </w:pPr>
    </w:p>
    <w:tbl>
      <w:tblPr>
        <w:tblStyle w:val="5"/>
        <w:tblW w:w="10522" w:type="dxa"/>
        <w:tblInd w:w="-691" w:type="dxa"/>
        <w:tblLayout w:type="autofit"/>
        <w:tblCellMar>
          <w:top w:w="34" w:type="dxa"/>
          <w:left w:w="45" w:type="dxa"/>
          <w:bottom w:w="0" w:type="dxa"/>
          <w:right w:w="17" w:type="dxa"/>
        </w:tblCellMar>
      </w:tblPr>
      <w:tblGrid>
        <w:gridCol w:w="399"/>
        <w:gridCol w:w="902"/>
        <w:gridCol w:w="3626"/>
        <w:gridCol w:w="677"/>
        <w:gridCol w:w="2876"/>
        <w:gridCol w:w="2042"/>
      </w:tblGrid>
      <w:tr w14:paraId="1C31F4E6">
        <w:tblPrEx>
          <w:tblCellMar>
            <w:top w:w="34" w:type="dxa"/>
            <w:left w:w="45" w:type="dxa"/>
            <w:bottom w:w="0" w:type="dxa"/>
            <w:right w:w="17"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tcPr>
          <w:p w14:paraId="0473347A">
            <w:pPr>
              <w:spacing w:after="0"/>
            </w:pPr>
          </w:p>
        </w:tc>
        <w:tc>
          <w:tcPr>
            <w:tcW w:w="902" w:type="dxa"/>
            <w:vMerge w:val="restart"/>
            <w:tcBorders>
              <w:top w:val="single" w:color="000000" w:sz="4" w:space="0"/>
              <w:left w:val="single" w:color="000000" w:sz="4" w:space="0"/>
              <w:bottom w:val="single" w:color="000000" w:sz="4" w:space="0"/>
              <w:right w:val="single" w:color="000000" w:sz="4" w:space="0"/>
            </w:tcBorders>
          </w:tcPr>
          <w:p w14:paraId="52B0D78E">
            <w:pPr>
              <w:spacing w:after="0"/>
            </w:pPr>
          </w:p>
        </w:tc>
        <w:tc>
          <w:tcPr>
            <w:tcW w:w="3626" w:type="dxa"/>
            <w:vMerge w:val="restart"/>
            <w:tcBorders>
              <w:top w:val="single" w:color="000000" w:sz="4" w:space="0"/>
              <w:left w:val="single" w:color="000000" w:sz="4" w:space="0"/>
              <w:bottom w:val="single" w:color="000000" w:sz="4" w:space="0"/>
              <w:right w:val="single" w:color="000000" w:sz="4" w:space="0"/>
            </w:tcBorders>
          </w:tcPr>
          <w:p w14:paraId="654A3501">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AE06012">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CD28448">
            <w:pPr>
              <w:spacing w:after="0"/>
              <w:ind w:left="63"/>
              <w:jc w:val="both"/>
            </w:pPr>
            <w:r>
              <w:rPr>
                <w:rFonts w:ascii="宋体" w:hAnsi="宋体" w:eastAsia="宋体" w:cs="宋体"/>
                <w:sz w:val="18"/>
              </w:rPr>
              <w:t>货值金额三万元以上不足五万元的</w:t>
            </w:r>
          </w:p>
        </w:tc>
        <w:tc>
          <w:tcPr>
            <w:tcW w:w="2041" w:type="dxa"/>
            <w:tcBorders>
              <w:top w:val="single" w:color="000000" w:sz="4" w:space="0"/>
              <w:left w:val="single" w:color="000000" w:sz="4" w:space="0"/>
              <w:bottom w:val="single" w:color="000000" w:sz="4" w:space="0"/>
              <w:right w:val="single" w:color="000000" w:sz="4" w:space="0"/>
            </w:tcBorders>
          </w:tcPr>
          <w:p w14:paraId="73298DCD">
            <w:pPr>
              <w:spacing w:after="0"/>
              <w:ind w:left="62"/>
            </w:pPr>
            <w:r>
              <w:rPr>
                <w:rFonts w:ascii="宋体" w:hAnsi="宋体" w:eastAsia="宋体" w:cs="宋体"/>
                <w:sz w:val="18"/>
              </w:rPr>
              <w:t>责令侵权人停止侵权行为，没收违法所得和种子，处十万元以上二十五万元以下罚款</w:t>
            </w:r>
          </w:p>
        </w:tc>
      </w:tr>
      <w:tr w14:paraId="30E8EF9A">
        <w:tblPrEx>
          <w:tblCellMar>
            <w:top w:w="34" w:type="dxa"/>
            <w:left w:w="45" w:type="dxa"/>
            <w:bottom w:w="0" w:type="dxa"/>
            <w:right w:w="17"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438CE61C">
            <w:pPr>
              <w:spacing w:after="0"/>
            </w:pPr>
          </w:p>
        </w:tc>
        <w:tc>
          <w:tcPr>
            <w:tcW w:w="0" w:type="auto"/>
            <w:vMerge w:val="continue"/>
            <w:tcBorders>
              <w:top w:val="nil"/>
              <w:left w:val="single" w:color="000000" w:sz="4" w:space="0"/>
              <w:bottom w:val="nil"/>
              <w:right w:val="single" w:color="000000" w:sz="4" w:space="0"/>
            </w:tcBorders>
          </w:tcPr>
          <w:p w14:paraId="0F648FC0">
            <w:pPr>
              <w:spacing w:after="0"/>
            </w:pPr>
          </w:p>
        </w:tc>
        <w:tc>
          <w:tcPr>
            <w:tcW w:w="0" w:type="auto"/>
            <w:vMerge w:val="continue"/>
            <w:tcBorders>
              <w:top w:val="nil"/>
              <w:left w:val="single" w:color="000000" w:sz="4" w:space="0"/>
              <w:bottom w:val="nil"/>
              <w:right w:val="single" w:color="000000" w:sz="4" w:space="0"/>
            </w:tcBorders>
          </w:tcPr>
          <w:p w14:paraId="1FEB687B">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5140536">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C18A9E2">
            <w:pPr>
              <w:spacing w:after="0"/>
              <w:ind w:left="63"/>
            </w:pPr>
            <w:r>
              <w:rPr>
                <w:rFonts w:ascii="宋体" w:hAnsi="宋体" w:eastAsia="宋体" w:cs="宋体"/>
                <w:sz w:val="18"/>
              </w:rPr>
              <w:t>货值金额五万元以上不足十万的</w:t>
            </w:r>
          </w:p>
        </w:tc>
        <w:tc>
          <w:tcPr>
            <w:tcW w:w="2041" w:type="dxa"/>
            <w:tcBorders>
              <w:top w:val="single" w:color="000000" w:sz="4" w:space="0"/>
              <w:left w:val="single" w:color="000000" w:sz="4" w:space="0"/>
              <w:bottom w:val="single" w:color="000000" w:sz="4" w:space="0"/>
              <w:right w:val="single" w:color="000000" w:sz="4" w:space="0"/>
            </w:tcBorders>
          </w:tcPr>
          <w:p w14:paraId="2939FE99">
            <w:pPr>
              <w:spacing w:after="0"/>
              <w:ind w:left="62"/>
            </w:pPr>
            <w:r>
              <w:rPr>
                <w:rFonts w:ascii="宋体" w:hAnsi="宋体" w:eastAsia="宋体" w:cs="宋体"/>
                <w:sz w:val="18"/>
              </w:rPr>
              <w:t>责令侵权人停止侵权行为，没收违法所得和种子，处货值金额五倍以上七倍以下罚款</w:t>
            </w:r>
          </w:p>
        </w:tc>
      </w:tr>
      <w:tr w14:paraId="21C0EB72">
        <w:tblPrEx>
          <w:tblCellMar>
            <w:top w:w="34" w:type="dxa"/>
            <w:left w:w="45" w:type="dxa"/>
            <w:bottom w:w="0" w:type="dxa"/>
            <w:right w:w="17" w:type="dxa"/>
          </w:tblCellMar>
        </w:tblPrEx>
        <w:trPr>
          <w:trHeight w:val="970" w:hRule="atLeast"/>
        </w:trPr>
        <w:tc>
          <w:tcPr>
            <w:tcW w:w="0" w:type="auto"/>
            <w:vMerge w:val="continue"/>
            <w:tcBorders>
              <w:top w:val="nil"/>
              <w:left w:val="single" w:color="000000" w:sz="4" w:space="0"/>
              <w:bottom w:val="single" w:color="000000" w:sz="4" w:space="0"/>
              <w:right w:val="single" w:color="000000" w:sz="4" w:space="0"/>
            </w:tcBorders>
          </w:tcPr>
          <w:p w14:paraId="733CAD60">
            <w:pPr>
              <w:spacing w:after="0"/>
            </w:pPr>
          </w:p>
        </w:tc>
        <w:tc>
          <w:tcPr>
            <w:tcW w:w="0" w:type="auto"/>
            <w:vMerge w:val="continue"/>
            <w:tcBorders>
              <w:top w:val="nil"/>
              <w:left w:val="single" w:color="000000" w:sz="4" w:space="0"/>
              <w:bottom w:val="single" w:color="000000" w:sz="4" w:space="0"/>
              <w:right w:val="single" w:color="000000" w:sz="4" w:space="0"/>
            </w:tcBorders>
          </w:tcPr>
          <w:p w14:paraId="79D4322F">
            <w:pPr>
              <w:spacing w:after="0"/>
            </w:pPr>
          </w:p>
        </w:tc>
        <w:tc>
          <w:tcPr>
            <w:tcW w:w="0" w:type="auto"/>
            <w:vMerge w:val="continue"/>
            <w:tcBorders>
              <w:top w:val="nil"/>
              <w:left w:val="single" w:color="000000" w:sz="4" w:space="0"/>
              <w:bottom w:val="single" w:color="000000" w:sz="4" w:space="0"/>
              <w:right w:val="single" w:color="000000" w:sz="4" w:space="0"/>
            </w:tcBorders>
          </w:tcPr>
          <w:p w14:paraId="5C962E15">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872C2F5">
            <w:pPr>
              <w:spacing w:after="0"/>
              <w:jc w:val="center"/>
            </w:pPr>
            <w:r>
              <w:rPr>
                <w:rFonts w:ascii="宋体" w:hAnsi="宋体" w:eastAsia="宋体" w:cs="宋体"/>
                <w:sz w:val="18"/>
              </w:rPr>
              <w:t>特别严重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5ADF6FD">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6DE91469">
            <w:pPr>
              <w:spacing w:after="0"/>
              <w:ind w:left="62"/>
            </w:pPr>
            <w:r>
              <w:rPr>
                <w:rFonts w:ascii="宋体" w:hAnsi="宋体" w:eastAsia="宋体" w:cs="宋体"/>
                <w:sz w:val="18"/>
              </w:rPr>
              <w:t>责令侵权人停止侵权行为，没收违法所得和种子，处货值金额七倍以上十倍以下罚款</w:t>
            </w:r>
          </w:p>
        </w:tc>
      </w:tr>
      <w:tr w14:paraId="078D4D40">
        <w:tblPrEx>
          <w:tblCellMar>
            <w:top w:w="34" w:type="dxa"/>
            <w:left w:w="45" w:type="dxa"/>
            <w:bottom w:w="0" w:type="dxa"/>
            <w:right w:w="17"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01152C17">
            <w:pPr>
              <w:spacing w:after="0"/>
              <w:ind w:left="68"/>
            </w:pPr>
            <w:r>
              <w:rPr>
                <w:rFonts w:ascii="Times New Roman" w:hAnsi="Times New Roman" w:eastAsia="Times New Roman" w:cs="Times New Roman"/>
                <w:sz w:val="18"/>
              </w:rPr>
              <w:t>27</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24492042">
            <w:pPr>
              <w:spacing w:after="0"/>
            </w:pPr>
            <w:r>
              <w:rPr>
                <w:rFonts w:ascii="宋体" w:hAnsi="宋体" w:eastAsia="宋体" w:cs="宋体"/>
                <w:sz w:val="18"/>
              </w:rPr>
              <w:t>假冒授权品种</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24675CC5">
            <w:pPr>
              <w:spacing w:after="0"/>
              <w:ind w:left="63"/>
            </w:pPr>
            <w:r>
              <w:rPr>
                <w:rFonts w:ascii="宋体" w:hAnsi="宋体" w:eastAsia="宋体" w:cs="宋体"/>
                <w:sz w:val="18"/>
              </w:rPr>
              <w:t>《中华人民共和国种子法》第七十二条第七款：假冒授权品种的，由县级以上人民政府农业农村、林业草原主管部门责令停止假冒行为，没收违法所得和种子；货值金额不足五万元的，并处一万元以上二十五万元以下罚款；货值金额五万元以上的，并处货值金额五倍以上十倍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2C5EB9E9">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490EF4A7">
            <w:pPr>
              <w:spacing w:after="0"/>
              <w:ind w:left="63"/>
            </w:pPr>
            <w:r>
              <w:rPr>
                <w:rFonts w:ascii="宋体" w:hAnsi="宋体" w:eastAsia="宋体" w:cs="宋体"/>
                <w:sz w:val="18"/>
              </w:rPr>
              <w:t>货值金额不足一万元的</w:t>
            </w:r>
          </w:p>
        </w:tc>
        <w:tc>
          <w:tcPr>
            <w:tcW w:w="2041" w:type="dxa"/>
            <w:tcBorders>
              <w:top w:val="single" w:color="000000" w:sz="4" w:space="0"/>
              <w:left w:val="single" w:color="000000" w:sz="4" w:space="0"/>
              <w:bottom w:val="single" w:color="000000" w:sz="4" w:space="0"/>
              <w:right w:val="single" w:color="000000" w:sz="4" w:space="0"/>
            </w:tcBorders>
          </w:tcPr>
          <w:p w14:paraId="5DCC740F">
            <w:pPr>
              <w:spacing w:after="0"/>
              <w:ind w:left="62"/>
            </w:pPr>
            <w:r>
              <w:rPr>
                <w:rFonts w:ascii="宋体" w:hAnsi="宋体" w:eastAsia="宋体" w:cs="宋体"/>
                <w:sz w:val="18"/>
              </w:rPr>
              <w:t>责令停止假冒行为，没收违法所得和种子，处一万元罚款</w:t>
            </w:r>
          </w:p>
        </w:tc>
      </w:tr>
      <w:tr w14:paraId="04C73B4E">
        <w:tblPrEx>
          <w:tblCellMar>
            <w:top w:w="34" w:type="dxa"/>
            <w:left w:w="45" w:type="dxa"/>
            <w:bottom w:w="0" w:type="dxa"/>
            <w:right w:w="17"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52D95602">
            <w:pPr>
              <w:spacing w:after="0"/>
            </w:pPr>
          </w:p>
        </w:tc>
        <w:tc>
          <w:tcPr>
            <w:tcW w:w="0" w:type="auto"/>
            <w:vMerge w:val="continue"/>
            <w:tcBorders>
              <w:top w:val="nil"/>
              <w:left w:val="single" w:color="000000" w:sz="4" w:space="0"/>
              <w:bottom w:val="nil"/>
              <w:right w:val="single" w:color="000000" w:sz="4" w:space="0"/>
            </w:tcBorders>
          </w:tcPr>
          <w:p w14:paraId="76C568AF">
            <w:pPr>
              <w:spacing w:after="0"/>
            </w:pPr>
          </w:p>
        </w:tc>
        <w:tc>
          <w:tcPr>
            <w:tcW w:w="0" w:type="auto"/>
            <w:vMerge w:val="continue"/>
            <w:tcBorders>
              <w:top w:val="nil"/>
              <w:left w:val="single" w:color="000000" w:sz="4" w:space="0"/>
              <w:bottom w:val="nil"/>
              <w:right w:val="single" w:color="000000" w:sz="4" w:space="0"/>
            </w:tcBorders>
          </w:tcPr>
          <w:p w14:paraId="0E4DF93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05F4FC8">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3849575">
            <w:pPr>
              <w:spacing w:after="0"/>
              <w:ind w:left="63"/>
              <w:jc w:val="both"/>
            </w:pPr>
            <w:r>
              <w:rPr>
                <w:rFonts w:ascii="宋体" w:hAnsi="宋体" w:eastAsia="宋体" w:cs="宋体"/>
                <w:sz w:val="18"/>
              </w:rPr>
              <w:t>货值金额一万元以上不足三万元的</w:t>
            </w:r>
          </w:p>
        </w:tc>
        <w:tc>
          <w:tcPr>
            <w:tcW w:w="2041" w:type="dxa"/>
            <w:tcBorders>
              <w:top w:val="single" w:color="000000" w:sz="4" w:space="0"/>
              <w:left w:val="single" w:color="000000" w:sz="4" w:space="0"/>
              <w:bottom w:val="single" w:color="000000" w:sz="4" w:space="0"/>
              <w:right w:val="single" w:color="000000" w:sz="4" w:space="0"/>
            </w:tcBorders>
          </w:tcPr>
          <w:p w14:paraId="50666F43">
            <w:pPr>
              <w:spacing w:after="0"/>
              <w:ind w:left="62"/>
            </w:pPr>
            <w:r>
              <w:rPr>
                <w:rFonts w:ascii="宋体" w:hAnsi="宋体" w:eastAsia="宋体" w:cs="宋体"/>
                <w:sz w:val="18"/>
              </w:rPr>
              <w:t>责令停止假冒行为，没收违法所得和种子，处一万元以上十万元以下罚款</w:t>
            </w:r>
          </w:p>
        </w:tc>
      </w:tr>
      <w:tr w14:paraId="50F95D27">
        <w:tblPrEx>
          <w:tblCellMar>
            <w:top w:w="34" w:type="dxa"/>
            <w:left w:w="45" w:type="dxa"/>
            <w:bottom w:w="0" w:type="dxa"/>
            <w:right w:w="17"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6A3ACA45">
            <w:pPr>
              <w:spacing w:after="0"/>
            </w:pPr>
          </w:p>
        </w:tc>
        <w:tc>
          <w:tcPr>
            <w:tcW w:w="0" w:type="auto"/>
            <w:vMerge w:val="continue"/>
            <w:tcBorders>
              <w:top w:val="nil"/>
              <w:left w:val="single" w:color="000000" w:sz="4" w:space="0"/>
              <w:bottom w:val="nil"/>
              <w:right w:val="single" w:color="000000" w:sz="4" w:space="0"/>
            </w:tcBorders>
          </w:tcPr>
          <w:p w14:paraId="6C6E95FA">
            <w:pPr>
              <w:spacing w:after="0"/>
            </w:pPr>
          </w:p>
        </w:tc>
        <w:tc>
          <w:tcPr>
            <w:tcW w:w="0" w:type="auto"/>
            <w:vMerge w:val="continue"/>
            <w:tcBorders>
              <w:top w:val="nil"/>
              <w:left w:val="single" w:color="000000" w:sz="4" w:space="0"/>
              <w:bottom w:val="nil"/>
              <w:right w:val="single" w:color="000000" w:sz="4" w:space="0"/>
            </w:tcBorders>
          </w:tcPr>
          <w:p w14:paraId="697C7AA6">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77A229F">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38F1251">
            <w:pPr>
              <w:spacing w:after="0"/>
              <w:ind w:left="63"/>
              <w:jc w:val="both"/>
            </w:pPr>
            <w:r>
              <w:rPr>
                <w:rFonts w:ascii="宋体" w:hAnsi="宋体" w:eastAsia="宋体" w:cs="宋体"/>
                <w:sz w:val="18"/>
              </w:rPr>
              <w:t>货值金额三万元以上不足五万元的</w:t>
            </w:r>
          </w:p>
        </w:tc>
        <w:tc>
          <w:tcPr>
            <w:tcW w:w="2041" w:type="dxa"/>
            <w:tcBorders>
              <w:top w:val="single" w:color="000000" w:sz="4" w:space="0"/>
              <w:left w:val="single" w:color="000000" w:sz="4" w:space="0"/>
              <w:bottom w:val="single" w:color="000000" w:sz="4" w:space="0"/>
              <w:right w:val="single" w:color="000000" w:sz="4" w:space="0"/>
            </w:tcBorders>
          </w:tcPr>
          <w:p w14:paraId="32BE7E20">
            <w:pPr>
              <w:spacing w:after="0"/>
              <w:ind w:left="62"/>
            </w:pPr>
            <w:r>
              <w:rPr>
                <w:rFonts w:ascii="宋体" w:hAnsi="宋体" w:eastAsia="宋体" w:cs="宋体"/>
                <w:sz w:val="18"/>
              </w:rPr>
              <w:t>责令停止假冒行为，没收违法所得和种子，处十万元以上二十五万元以下罚款</w:t>
            </w:r>
          </w:p>
        </w:tc>
      </w:tr>
      <w:tr w14:paraId="406092BA">
        <w:tblPrEx>
          <w:tblCellMar>
            <w:top w:w="34" w:type="dxa"/>
            <w:left w:w="45" w:type="dxa"/>
            <w:bottom w:w="0" w:type="dxa"/>
            <w:right w:w="17"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09777E9B">
            <w:pPr>
              <w:spacing w:after="0"/>
            </w:pPr>
          </w:p>
        </w:tc>
        <w:tc>
          <w:tcPr>
            <w:tcW w:w="0" w:type="auto"/>
            <w:vMerge w:val="continue"/>
            <w:tcBorders>
              <w:top w:val="nil"/>
              <w:left w:val="single" w:color="000000" w:sz="4" w:space="0"/>
              <w:bottom w:val="nil"/>
              <w:right w:val="single" w:color="000000" w:sz="4" w:space="0"/>
            </w:tcBorders>
          </w:tcPr>
          <w:p w14:paraId="4840C731">
            <w:pPr>
              <w:spacing w:after="0"/>
            </w:pPr>
          </w:p>
        </w:tc>
        <w:tc>
          <w:tcPr>
            <w:tcW w:w="0" w:type="auto"/>
            <w:vMerge w:val="continue"/>
            <w:tcBorders>
              <w:top w:val="nil"/>
              <w:left w:val="single" w:color="000000" w:sz="4" w:space="0"/>
              <w:bottom w:val="nil"/>
              <w:right w:val="single" w:color="000000" w:sz="4" w:space="0"/>
            </w:tcBorders>
          </w:tcPr>
          <w:p w14:paraId="78267631">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6913C5E">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CC5EB0B">
            <w:pPr>
              <w:spacing w:after="0"/>
              <w:ind w:left="63"/>
              <w:jc w:val="both"/>
            </w:pPr>
            <w:r>
              <w:rPr>
                <w:rFonts w:ascii="宋体" w:hAnsi="宋体" w:eastAsia="宋体" w:cs="宋体"/>
                <w:sz w:val="18"/>
              </w:rPr>
              <w:t>货值金额五万元以上不足十万元的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0FD6D972">
            <w:pPr>
              <w:spacing w:after="0"/>
              <w:ind w:left="62"/>
            </w:pPr>
            <w:r>
              <w:rPr>
                <w:rFonts w:ascii="宋体" w:hAnsi="宋体" w:eastAsia="宋体" w:cs="宋体"/>
                <w:sz w:val="18"/>
              </w:rPr>
              <w:t>责令停止假冒行为，没收违法所得和种子，处货值金额五倍以上七倍以下罚款</w:t>
            </w:r>
          </w:p>
        </w:tc>
      </w:tr>
      <w:tr w14:paraId="1503AB80">
        <w:tblPrEx>
          <w:tblCellMar>
            <w:top w:w="34" w:type="dxa"/>
            <w:left w:w="45" w:type="dxa"/>
            <w:bottom w:w="0" w:type="dxa"/>
            <w:right w:w="17" w:type="dxa"/>
          </w:tblCellMar>
        </w:tblPrEx>
        <w:trPr>
          <w:trHeight w:val="970" w:hRule="atLeast"/>
        </w:trPr>
        <w:tc>
          <w:tcPr>
            <w:tcW w:w="0" w:type="auto"/>
            <w:vMerge w:val="continue"/>
            <w:tcBorders>
              <w:top w:val="nil"/>
              <w:left w:val="single" w:color="000000" w:sz="4" w:space="0"/>
              <w:bottom w:val="single" w:color="000000" w:sz="4" w:space="0"/>
              <w:right w:val="single" w:color="000000" w:sz="4" w:space="0"/>
            </w:tcBorders>
          </w:tcPr>
          <w:p w14:paraId="53E9B8C5">
            <w:pPr>
              <w:spacing w:after="0"/>
            </w:pPr>
          </w:p>
        </w:tc>
        <w:tc>
          <w:tcPr>
            <w:tcW w:w="0" w:type="auto"/>
            <w:vMerge w:val="continue"/>
            <w:tcBorders>
              <w:top w:val="nil"/>
              <w:left w:val="single" w:color="000000" w:sz="4" w:space="0"/>
              <w:bottom w:val="single" w:color="000000" w:sz="4" w:space="0"/>
              <w:right w:val="single" w:color="000000" w:sz="4" w:space="0"/>
            </w:tcBorders>
          </w:tcPr>
          <w:p w14:paraId="4862372E">
            <w:pPr>
              <w:spacing w:after="0"/>
            </w:pPr>
          </w:p>
        </w:tc>
        <w:tc>
          <w:tcPr>
            <w:tcW w:w="0" w:type="auto"/>
            <w:vMerge w:val="continue"/>
            <w:tcBorders>
              <w:top w:val="nil"/>
              <w:left w:val="single" w:color="000000" w:sz="4" w:space="0"/>
              <w:bottom w:val="single" w:color="000000" w:sz="4" w:space="0"/>
              <w:right w:val="single" w:color="000000" w:sz="4" w:space="0"/>
            </w:tcBorders>
          </w:tcPr>
          <w:p w14:paraId="7AEBC2D6">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19E97DC">
            <w:pPr>
              <w:spacing w:after="0"/>
              <w:jc w:val="center"/>
            </w:pPr>
            <w:r>
              <w:rPr>
                <w:rFonts w:ascii="宋体" w:hAnsi="宋体" w:eastAsia="宋体" w:cs="宋体"/>
                <w:sz w:val="18"/>
              </w:rPr>
              <w:t>特别严重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C34A02B">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09F19C3E">
            <w:pPr>
              <w:spacing w:after="0"/>
              <w:ind w:left="62"/>
            </w:pPr>
            <w:r>
              <w:rPr>
                <w:rFonts w:ascii="宋体" w:hAnsi="宋体" w:eastAsia="宋体" w:cs="宋体"/>
                <w:sz w:val="18"/>
              </w:rPr>
              <w:t>责令停止假冒行为，没收违法所得和种子，处货值金额七倍以上十倍以下罚款</w:t>
            </w:r>
          </w:p>
        </w:tc>
      </w:tr>
      <w:tr w14:paraId="00330BC3">
        <w:tblPrEx>
          <w:tblCellMar>
            <w:top w:w="34" w:type="dxa"/>
            <w:left w:w="45" w:type="dxa"/>
            <w:bottom w:w="0" w:type="dxa"/>
            <w:right w:w="17" w:type="dxa"/>
          </w:tblCellMar>
        </w:tblPrEx>
        <w:trPr>
          <w:trHeight w:val="121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48D71116">
            <w:pPr>
              <w:spacing w:after="0"/>
              <w:ind w:left="68"/>
            </w:pPr>
            <w:r>
              <w:rPr>
                <w:rFonts w:ascii="Times New Roman" w:hAnsi="Times New Roman" w:eastAsia="Times New Roman" w:cs="Times New Roman"/>
                <w:sz w:val="18"/>
              </w:rPr>
              <w:t>28</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7DB74CAF">
            <w:pPr>
              <w:spacing w:after="0"/>
            </w:pPr>
            <w:r>
              <w:rPr>
                <w:rFonts w:ascii="宋体" w:hAnsi="宋体" w:eastAsia="宋体" w:cs="宋体"/>
                <w:sz w:val="18"/>
              </w:rPr>
              <w:t>生产经营假种子</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7C05D1A7">
            <w:pPr>
              <w:spacing w:after="0"/>
              <w:ind w:left="63"/>
            </w:pPr>
            <w:r>
              <w:rPr>
                <w:rFonts w:ascii="宋体" w:hAnsi="宋体" w:eastAsia="宋体" w:cs="宋体"/>
                <w:sz w:val="18"/>
              </w:rPr>
              <w:t>《中华人民共和国种子法》第七十四条：违反本法第四十八条规定，生产经营假种子的，由县级以上人民政府农业农村、林业草原主管部门责令停止生产经营，没收违法所得和种子，吊销种子生产经营许可证；违法生产经营的货值金额不足二万元的，并处二万元以上二十万元以下罚款；货值金额二万元以上的，并处货值金额十倍以上二十倍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0648EC15">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36959136">
            <w:pPr>
              <w:spacing w:after="0"/>
              <w:ind w:left="63"/>
            </w:pPr>
            <w:r>
              <w:rPr>
                <w:rFonts w:ascii="宋体" w:hAnsi="宋体" w:eastAsia="宋体" w:cs="宋体"/>
                <w:sz w:val="18"/>
              </w:rPr>
              <w:t>货值金额不足一万元的的</w:t>
            </w:r>
          </w:p>
        </w:tc>
        <w:tc>
          <w:tcPr>
            <w:tcW w:w="2041" w:type="dxa"/>
            <w:tcBorders>
              <w:top w:val="single" w:color="000000" w:sz="4" w:space="0"/>
              <w:left w:val="single" w:color="000000" w:sz="4" w:space="0"/>
              <w:bottom w:val="single" w:color="000000" w:sz="4" w:space="0"/>
              <w:right w:val="single" w:color="000000" w:sz="4" w:space="0"/>
            </w:tcBorders>
          </w:tcPr>
          <w:p w14:paraId="22F08535">
            <w:pPr>
              <w:spacing w:after="0"/>
              <w:ind w:left="62"/>
            </w:pPr>
            <w:r>
              <w:rPr>
                <w:rFonts w:ascii="宋体" w:hAnsi="宋体" w:eastAsia="宋体" w:cs="宋体"/>
                <w:sz w:val="18"/>
              </w:rPr>
              <w:t>责令停止生产经营，没收违法所得和种子、吊销种子生产经营许可证，并处二万元以上十万元以下罚款</w:t>
            </w:r>
          </w:p>
        </w:tc>
      </w:tr>
      <w:tr w14:paraId="151528FD">
        <w:tblPrEx>
          <w:tblCellMar>
            <w:top w:w="34" w:type="dxa"/>
            <w:left w:w="45" w:type="dxa"/>
            <w:bottom w:w="0" w:type="dxa"/>
            <w:right w:w="17"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4156F295">
            <w:pPr>
              <w:spacing w:after="0"/>
            </w:pPr>
          </w:p>
        </w:tc>
        <w:tc>
          <w:tcPr>
            <w:tcW w:w="0" w:type="auto"/>
            <w:vMerge w:val="continue"/>
            <w:tcBorders>
              <w:top w:val="nil"/>
              <w:left w:val="single" w:color="000000" w:sz="4" w:space="0"/>
              <w:bottom w:val="nil"/>
              <w:right w:val="single" w:color="000000" w:sz="4" w:space="0"/>
            </w:tcBorders>
          </w:tcPr>
          <w:p w14:paraId="3FA5278E">
            <w:pPr>
              <w:spacing w:after="0"/>
            </w:pPr>
          </w:p>
        </w:tc>
        <w:tc>
          <w:tcPr>
            <w:tcW w:w="0" w:type="auto"/>
            <w:vMerge w:val="continue"/>
            <w:tcBorders>
              <w:top w:val="nil"/>
              <w:left w:val="single" w:color="000000" w:sz="4" w:space="0"/>
              <w:bottom w:val="nil"/>
              <w:right w:val="single" w:color="000000" w:sz="4" w:space="0"/>
            </w:tcBorders>
          </w:tcPr>
          <w:p w14:paraId="3DEB4A41">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68C6706">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535908A0">
            <w:pPr>
              <w:spacing w:after="0"/>
              <w:ind w:left="63"/>
              <w:jc w:val="both"/>
            </w:pPr>
            <w:r>
              <w:rPr>
                <w:rFonts w:ascii="宋体" w:hAnsi="宋体" w:eastAsia="宋体" w:cs="宋体"/>
                <w:sz w:val="18"/>
              </w:rPr>
              <w:t>货值金额一万元以上不足二万元的</w:t>
            </w:r>
          </w:p>
        </w:tc>
        <w:tc>
          <w:tcPr>
            <w:tcW w:w="2041" w:type="dxa"/>
            <w:tcBorders>
              <w:top w:val="single" w:color="000000" w:sz="4" w:space="0"/>
              <w:left w:val="single" w:color="000000" w:sz="4" w:space="0"/>
              <w:bottom w:val="single" w:color="000000" w:sz="4" w:space="0"/>
              <w:right w:val="single" w:color="000000" w:sz="4" w:space="0"/>
            </w:tcBorders>
          </w:tcPr>
          <w:p w14:paraId="19ACCBDA">
            <w:pPr>
              <w:spacing w:after="0"/>
              <w:ind w:left="62"/>
            </w:pPr>
            <w:r>
              <w:rPr>
                <w:rFonts w:ascii="宋体" w:hAnsi="宋体" w:eastAsia="宋体" w:cs="宋体"/>
                <w:sz w:val="18"/>
              </w:rPr>
              <w:t>责令停止生产经营，没收违法所得和种子、吊销种子生产经营许可证，并处十万元以上二十万元以下罚款</w:t>
            </w:r>
          </w:p>
        </w:tc>
      </w:tr>
      <w:tr w14:paraId="4112AFE7">
        <w:tblPrEx>
          <w:tblCellMar>
            <w:top w:w="34" w:type="dxa"/>
            <w:left w:w="45" w:type="dxa"/>
            <w:bottom w:w="0" w:type="dxa"/>
            <w:right w:w="17"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67D22DA0">
            <w:pPr>
              <w:spacing w:after="0"/>
            </w:pPr>
          </w:p>
        </w:tc>
        <w:tc>
          <w:tcPr>
            <w:tcW w:w="0" w:type="auto"/>
            <w:vMerge w:val="continue"/>
            <w:tcBorders>
              <w:top w:val="nil"/>
              <w:left w:val="single" w:color="000000" w:sz="4" w:space="0"/>
              <w:bottom w:val="nil"/>
              <w:right w:val="single" w:color="000000" w:sz="4" w:space="0"/>
            </w:tcBorders>
          </w:tcPr>
          <w:p w14:paraId="052D4A6A">
            <w:pPr>
              <w:spacing w:after="0"/>
            </w:pPr>
          </w:p>
        </w:tc>
        <w:tc>
          <w:tcPr>
            <w:tcW w:w="0" w:type="auto"/>
            <w:vMerge w:val="continue"/>
            <w:tcBorders>
              <w:top w:val="nil"/>
              <w:left w:val="single" w:color="000000" w:sz="4" w:space="0"/>
              <w:bottom w:val="nil"/>
              <w:right w:val="single" w:color="000000" w:sz="4" w:space="0"/>
            </w:tcBorders>
          </w:tcPr>
          <w:p w14:paraId="358C7E94">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9E0C4D6">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EEC341C">
            <w:pPr>
              <w:spacing w:after="0"/>
              <w:ind w:left="63"/>
              <w:jc w:val="both"/>
            </w:pPr>
            <w:r>
              <w:rPr>
                <w:rFonts w:ascii="宋体" w:hAnsi="宋体" w:eastAsia="宋体" w:cs="宋体"/>
                <w:sz w:val="18"/>
              </w:rPr>
              <w:t>货值金额二万元以上不足十万元的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7698055D">
            <w:pPr>
              <w:spacing w:after="0"/>
              <w:ind w:left="62"/>
            </w:pPr>
            <w:r>
              <w:rPr>
                <w:rFonts w:ascii="宋体" w:hAnsi="宋体" w:eastAsia="宋体" w:cs="宋体"/>
                <w:sz w:val="18"/>
              </w:rPr>
              <w:t>责令停止生产经营，没收违法所得和种子、吊销种子生产经营许可证，并处货值金额十倍以上十五倍以下罚款</w:t>
            </w:r>
          </w:p>
        </w:tc>
      </w:tr>
      <w:tr w14:paraId="21F3230D">
        <w:tblPrEx>
          <w:tblCellMar>
            <w:top w:w="34" w:type="dxa"/>
            <w:left w:w="45" w:type="dxa"/>
            <w:bottom w:w="0" w:type="dxa"/>
            <w:right w:w="17" w:type="dxa"/>
          </w:tblCellMar>
        </w:tblPrEx>
        <w:trPr>
          <w:trHeight w:val="1210" w:hRule="atLeast"/>
        </w:trPr>
        <w:tc>
          <w:tcPr>
            <w:tcW w:w="0" w:type="auto"/>
            <w:vMerge w:val="continue"/>
            <w:tcBorders>
              <w:top w:val="nil"/>
              <w:left w:val="single" w:color="000000" w:sz="4" w:space="0"/>
              <w:bottom w:val="single" w:color="000000" w:sz="4" w:space="0"/>
              <w:right w:val="single" w:color="000000" w:sz="4" w:space="0"/>
            </w:tcBorders>
          </w:tcPr>
          <w:p w14:paraId="04F31926">
            <w:pPr>
              <w:spacing w:after="0"/>
            </w:pPr>
          </w:p>
        </w:tc>
        <w:tc>
          <w:tcPr>
            <w:tcW w:w="0" w:type="auto"/>
            <w:vMerge w:val="continue"/>
            <w:tcBorders>
              <w:top w:val="nil"/>
              <w:left w:val="single" w:color="000000" w:sz="4" w:space="0"/>
              <w:bottom w:val="single" w:color="000000" w:sz="4" w:space="0"/>
              <w:right w:val="single" w:color="000000" w:sz="4" w:space="0"/>
            </w:tcBorders>
          </w:tcPr>
          <w:p w14:paraId="7D186D50">
            <w:pPr>
              <w:spacing w:after="0"/>
            </w:pPr>
          </w:p>
        </w:tc>
        <w:tc>
          <w:tcPr>
            <w:tcW w:w="0" w:type="auto"/>
            <w:vMerge w:val="continue"/>
            <w:tcBorders>
              <w:top w:val="nil"/>
              <w:left w:val="single" w:color="000000" w:sz="4" w:space="0"/>
              <w:bottom w:val="single" w:color="000000" w:sz="4" w:space="0"/>
              <w:right w:val="single" w:color="000000" w:sz="4" w:space="0"/>
            </w:tcBorders>
          </w:tcPr>
          <w:p w14:paraId="2D26A434">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E762865">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5F88BCC">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3B17FA89">
            <w:pPr>
              <w:spacing w:after="0"/>
              <w:ind w:left="62"/>
            </w:pPr>
            <w:r>
              <w:rPr>
                <w:rFonts w:ascii="宋体" w:hAnsi="宋体" w:eastAsia="宋体" w:cs="宋体"/>
                <w:sz w:val="18"/>
              </w:rPr>
              <w:t>责令停止生产经营，没收违法所得和种子、吊销种子生产经营许可证，并处货值金额十五倍以上二十倍以下罚款</w:t>
            </w:r>
          </w:p>
        </w:tc>
      </w:tr>
      <w:tr w14:paraId="2F001169">
        <w:tblPrEx>
          <w:tblCellMar>
            <w:top w:w="34" w:type="dxa"/>
            <w:left w:w="45" w:type="dxa"/>
            <w:bottom w:w="0" w:type="dxa"/>
            <w:right w:w="17" w:type="dxa"/>
          </w:tblCellMar>
        </w:tblPrEx>
        <w:trPr>
          <w:trHeight w:val="728" w:hRule="atLeast"/>
        </w:trPr>
        <w:tc>
          <w:tcPr>
            <w:tcW w:w="399" w:type="dxa"/>
            <w:tcBorders>
              <w:top w:val="single" w:color="000000" w:sz="4" w:space="0"/>
              <w:left w:val="single" w:color="000000" w:sz="4" w:space="0"/>
              <w:bottom w:val="single" w:color="000000" w:sz="4" w:space="0"/>
              <w:right w:val="single" w:color="000000" w:sz="4" w:space="0"/>
            </w:tcBorders>
            <w:vAlign w:val="center"/>
          </w:tcPr>
          <w:p w14:paraId="079475EE">
            <w:pPr>
              <w:spacing w:after="0"/>
              <w:ind w:left="68"/>
            </w:pPr>
            <w:r>
              <w:rPr>
                <w:rFonts w:ascii="Times New Roman" w:hAnsi="Times New Roman" w:eastAsia="Times New Roman" w:cs="Times New Roman"/>
                <w:sz w:val="18"/>
              </w:rPr>
              <w:t>29</w:t>
            </w:r>
          </w:p>
        </w:tc>
        <w:tc>
          <w:tcPr>
            <w:tcW w:w="902" w:type="dxa"/>
            <w:tcBorders>
              <w:top w:val="single" w:color="000000" w:sz="4" w:space="0"/>
              <w:left w:val="single" w:color="000000" w:sz="4" w:space="0"/>
              <w:bottom w:val="single" w:color="000000" w:sz="4" w:space="0"/>
              <w:right w:val="single" w:color="000000" w:sz="4" w:space="0"/>
            </w:tcBorders>
            <w:vAlign w:val="center"/>
          </w:tcPr>
          <w:p w14:paraId="657CD485">
            <w:pPr>
              <w:spacing w:after="0"/>
            </w:pPr>
            <w:r>
              <w:rPr>
                <w:rFonts w:ascii="宋体" w:hAnsi="宋体" w:eastAsia="宋体" w:cs="宋体"/>
                <w:sz w:val="18"/>
              </w:rPr>
              <w:t>生产经营劣种子</w:t>
            </w:r>
          </w:p>
        </w:tc>
        <w:tc>
          <w:tcPr>
            <w:tcW w:w="3626" w:type="dxa"/>
            <w:tcBorders>
              <w:top w:val="single" w:color="000000" w:sz="4" w:space="0"/>
              <w:left w:val="single" w:color="000000" w:sz="4" w:space="0"/>
              <w:bottom w:val="single" w:color="000000" w:sz="4" w:space="0"/>
              <w:right w:val="single" w:color="000000" w:sz="4" w:space="0"/>
            </w:tcBorders>
          </w:tcPr>
          <w:p w14:paraId="00F1E0D7">
            <w:pPr>
              <w:spacing w:after="0"/>
              <w:ind w:left="63"/>
            </w:pPr>
            <w:r>
              <w:rPr>
                <w:rFonts w:ascii="宋体" w:hAnsi="宋体" w:eastAsia="宋体" w:cs="宋体"/>
                <w:sz w:val="18"/>
              </w:rPr>
              <w:t>《中华人民共和国种子法》第七十五条：违反本法第四十八条规定，生产经营劣种子的，由县级以上人民政府农业农村、林业草原主</w:t>
            </w:r>
          </w:p>
        </w:tc>
        <w:tc>
          <w:tcPr>
            <w:tcW w:w="677" w:type="dxa"/>
            <w:tcBorders>
              <w:top w:val="single" w:color="000000" w:sz="4" w:space="0"/>
              <w:left w:val="single" w:color="000000" w:sz="4" w:space="0"/>
              <w:bottom w:val="single" w:color="000000" w:sz="4" w:space="0"/>
              <w:right w:val="single" w:color="000000" w:sz="4" w:space="0"/>
            </w:tcBorders>
            <w:vAlign w:val="center"/>
          </w:tcPr>
          <w:p w14:paraId="5A4B4882">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15298A1B">
            <w:pPr>
              <w:spacing w:after="0"/>
              <w:ind w:left="63"/>
            </w:pPr>
            <w:r>
              <w:rPr>
                <w:rFonts w:ascii="宋体" w:hAnsi="宋体" w:eastAsia="宋体" w:cs="宋体"/>
                <w:sz w:val="18"/>
              </w:rPr>
              <w:t>货值金额不足一万元的</w:t>
            </w:r>
          </w:p>
        </w:tc>
        <w:tc>
          <w:tcPr>
            <w:tcW w:w="2041" w:type="dxa"/>
            <w:tcBorders>
              <w:top w:val="single" w:color="000000" w:sz="4" w:space="0"/>
              <w:left w:val="single" w:color="000000" w:sz="4" w:space="0"/>
              <w:bottom w:val="single" w:color="000000" w:sz="4" w:space="0"/>
              <w:right w:val="single" w:color="000000" w:sz="4" w:space="0"/>
            </w:tcBorders>
          </w:tcPr>
          <w:p w14:paraId="75A3FBCE">
            <w:pPr>
              <w:spacing w:after="0"/>
              <w:ind w:left="62"/>
            </w:pPr>
            <w:r>
              <w:rPr>
                <w:rFonts w:ascii="宋体" w:hAnsi="宋体" w:eastAsia="宋体" w:cs="宋体"/>
                <w:sz w:val="18"/>
              </w:rPr>
              <w:t>责令停止生产经营，没收违法所得和种子，处一万元以上五万元以下</w:t>
            </w:r>
          </w:p>
        </w:tc>
      </w:tr>
    </w:tbl>
    <w:p w14:paraId="30A8C17C">
      <w:pPr>
        <w:spacing w:after="0"/>
        <w:ind w:left="-1440" w:right="10467"/>
      </w:pPr>
    </w:p>
    <w:tbl>
      <w:tblPr>
        <w:tblStyle w:val="5"/>
        <w:tblW w:w="10522" w:type="dxa"/>
        <w:tblInd w:w="-691" w:type="dxa"/>
        <w:tblLayout w:type="autofit"/>
        <w:tblCellMar>
          <w:top w:w="35" w:type="dxa"/>
          <w:left w:w="45" w:type="dxa"/>
          <w:bottom w:w="0" w:type="dxa"/>
          <w:right w:w="41" w:type="dxa"/>
        </w:tblCellMar>
      </w:tblPr>
      <w:tblGrid>
        <w:gridCol w:w="399"/>
        <w:gridCol w:w="902"/>
        <w:gridCol w:w="3626"/>
        <w:gridCol w:w="677"/>
        <w:gridCol w:w="2876"/>
        <w:gridCol w:w="2042"/>
      </w:tblGrid>
      <w:tr w14:paraId="68BA6D9D">
        <w:tblPrEx>
          <w:tblCellMar>
            <w:top w:w="35" w:type="dxa"/>
            <w:left w:w="45" w:type="dxa"/>
            <w:bottom w:w="0" w:type="dxa"/>
            <w:right w:w="41" w:type="dxa"/>
          </w:tblCellMar>
        </w:tblPrEx>
        <w:trPr>
          <w:trHeight w:val="490" w:hRule="atLeast"/>
        </w:trPr>
        <w:tc>
          <w:tcPr>
            <w:tcW w:w="399" w:type="dxa"/>
            <w:vMerge w:val="restart"/>
            <w:tcBorders>
              <w:top w:val="single" w:color="000000" w:sz="4" w:space="0"/>
              <w:left w:val="single" w:color="000000" w:sz="4" w:space="0"/>
              <w:bottom w:val="single" w:color="000000" w:sz="4" w:space="0"/>
              <w:right w:val="single" w:color="000000" w:sz="4" w:space="0"/>
            </w:tcBorders>
          </w:tcPr>
          <w:p w14:paraId="551391CE">
            <w:pPr>
              <w:spacing w:after="0"/>
            </w:pPr>
          </w:p>
        </w:tc>
        <w:tc>
          <w:tcPr>
            <w:tcW w:w="902" w:type="dxa"/>
            <w:vMerge w:val="restart"/>
            <w:tcBorders>
              <w:top w:val="single" w:color="000000" w:sz="4" w:space="0"/>
              <w:left w:val="single" w:color="000000" w:sz="4" w:space="0"/>
              <w:bottom w:val="single" w:color="000000" w:sz="4" w:space="0"/>
              <w:right w:val="single" w:color="000000" w:sz="4" w:space="0"/>
            </w:tcBorders>
          </w:tcPr>
          <w:p w14:paraId="6ACD6AEB">
            <w:pPr>
              <w:spacing w:after="0"/>
            </w:pPr>
          </w:p>
        </w:tc>
        <w:tc>
          <w:tcPr>
            <w:tcW w:w="3626" w:type="dxa"/>
            <w:vMerge w:val="restart"/>
            <w:tcBorders>
              <w:top w:val="single" w:color="000000" w:sz="4" w:space="0"/>
              <w:left w:val="single" w:color="000000" w:sz="4" w:space="0"/>
              <w:bottom w:val="single" w:color="000000" w:sz="4" w:space="0"/>
              <w:right w:val="single" w:color="000000" w:sz="4" w:space="0"/>
            </w:tcBorders>
          </w:tcPr>
          <w:p w14:paraId="658BA677">
            <w:pPr>
              <w:spacing w:after="0"/>
              <w:ind w:left="63"/>
            </w:pPr>
            <w:r>
              <w:rPr>
                <w:rFonts w:ascii="宋体" w:hAnsi="宋体" w:eastAsia="宋体" w:cs="宋体"/>
                <w:sz w:val="18"/>
              </w:rPr>
              <w:t>管部门责令停止生产经营，没收违法所得和种子；违法生产经营的货值金额不足二万元的，并处一万元以上十万元以下罚款；货值金额二万元以上的，并处货值金额五倍以上十倍以下罚款；情节严重的，吊销种子生产经营许可证。</w:t>
            </w:r>
          </w:p>
        </w:tc>
        <w:tc>
          <w:tcPr>
            <w:tcW w:w="677" w:type="dxa"/>
            <w:tcBorders>
              <w:top w:val="single" w:color="000000" w:sz="4" w:space="0"/>
              <w:left w:val="single" w:color="000000" w:sz="4" w:space="0"/>
              <w:bottom w:val="single" w:color="000000" w:sz="4" w:space="0"/>
              <w:right w:val="single" w:color="000000" w:sz="4" w:space="0"/>
            </w:tcBorders>
          </w:tcPr>
          <w:p w14:paraId="397E0F0E">
            <w:pPr>
              <w:spacing w:after="0"/>
            </w:pPr>
          </w:p>
        </w:tc>
        <w:tc>
          <w:tcPr>
            <w:tcW w:w="2876" w:type="dxa"/>
            <w:tcBorders>
              <w:top w:val="single" w:color="000000" w:sz="4" w:space="0"/>
              <w:left w:val="single" w:color="000000" w:sz="4" w:space="0"/>
              <w:bottom w:val="single" w:color="000000" w:sz="4" w:space="0"/>
              <w:right w:val="single" w:color="000000" w:sz="4" w:space="0"/>
            </w:tcBorders>
          </w:tcPr>
          <w:p w14:paraId="34144E2C">
            <w:pPr>
              <w:spacing w:after="0"/>
            </w:pPr>
          </w:p>
        </w:tc>
        <w:tc>
          <w:tcPr>
            <w:tcW w:w="2041" w:type="dxa"/>
            <w:tcBorders>
              <w:top w:val="single" w:color="000000" w:sz="4" w:space="0"/>
              <w:left w:val="single" w:color="000000" w:sz="4" w:space="0"/>
              <w:bottom w:val="single" w:color="000000" w:sz="4" w:space="0"/>
              <w:right w:val="single" w:color="000000" w:sz="4" w:space="0"/>
            </w:tcBorders>
          </w:tcPr>
          <w:p w14:paraId="0A07CFC5">
            <w:pPr>
              <w:spacing w:after="0"/>
              <w:ind w:left="62"/>
            </w:pPr>
            <w:r>
              <w:rPr>
                <w:rFonts w:ascii="宋体" w:hAnsi="宋体" w:eastAsia="宋体" w:cs="宋体"/>
                <w:sz w:val="18"/>
              </w:rPr>
              <w:t>罚款</w:t>
            </w:r>
          </w:p>
        </w:tc>
      </w:tr>
      <w:tr w14:paraId="695B9EB1">
        <w:tblPrEx>
          <w:tblCellMar>
            <w:top w:w="35" w:type="dxa"/>
            <w:left w:w="45" w:type="dxa"/>
            <w:bottom w:w="0" w:type="dxa"/>
            <w:right w:w="41"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530C10F4">
            <w:pPr>
              <w:spacing w:after="0"/>
            </w:pPr>
          </w:p>
        </w:tc>
        <w:tc>
          <w:tcPr>
            <w:tcW w:w="0" w:type="auto"/>
            <w:vMerge w:val="continue"/>
            <w:tcBorders>
              <w:top w:val="nil"/>
              <w:left w:val="single" w:color="000000" w:sz="4" w:space="0"/>
              <w:bottom w:val="nil"/>
              <w:right w:val="single" w:color="000000" w:sz="4" w:space="0"/>
            </w:tcBorders>
          </w:tcPr>
          <w:p w14:paraId="10F33038">
            <w:pPr>
              <w:spacing w:after="0"/>
            </w:pPr>
          </w:p>
        </w:tc>
        <w:tc>
          <w:tcPr>
            <w:tcW w:w="0" w:type="auto"/>
            <w:vMerge w:val="continue"/>
            <w:tcBorders>
              <w:top w:val="nil"/>
              <w:left w:val="single" w:color="000000" w:sz="4" w:space="0"/>
              <w:bottom w:val="nil"/>
              <w:right w:val="single" w:color="000000" w:sz="4" w:space="0"/>
            </w:tcBorders>
          </w:tcPr>
          <w:p w14:paraId="5C8D8412">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C109B6E">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64278C39">
            <w:pPr>
              <w:spacing w:after="0"/>
              <w:ind w:left="63"/>
              <w:jc w:val="both"/>
            </w:pPr>
            <w:r>
              <w:rPr>
                <w:rFonts w:ascii="宋体" w:hAnsi="宋体" w:eastAsia="宋体" w:cs="宋体"/>
                <w:sz w:val="18"/>
              </w:rPr>
              <w:t>货值金额一万元以上不足二万元的</w:t>
            </w:r>
          </w:p>
        </w:tc>
        <w:tc>
          <w:tcPr>
            <w:tcW w:w="2041" w:type="dxa"/>
            <w:tcBorders>
              <w:top w:val="single" w:color="000000" w:sz="4" w:space="0"/>
              <w:left w:val="single" w:color="000000" w:sz="4" w:space="0"/>
              <w:bottom w:val="single" w:color="000000" w:sz="4" w:space="0"/>
              <w:right w:val="single" w:color="000000" w:sz="4" w:space="0"/>
            </w:tcBorders>
          </w:tcPr>
          <w:p w14:paraId="5C3B4890">
            <w:pPr>
              <w:spacing w:after="0"/>
              <w:ind w:left="62"/>
            </w:pPr>
            <w:r>
              <w:rPr>
                <w:rFonts w:ascii="宋体" w:hAnsi="宋体" w:eastAsia="宋体" w:cs="宋体"/>
                <w:sz w:val="18"/>
              </w:rPr>
              <w:t>责令停止生产经营，没收违法所得和种子，处五万元以上十万元以下罚款</w:t>
            </w:r>
          </w:p>
        </w:tc>
      </w:tr>
      <w:tr w14:paraId="0A102740">
        <w:tblPrEx>
          <w:tblCellMar>
            <w:top w:w="35" w:type="dxa"/>
            <w:left w:w="45" w:type="dxa"/>
            <w:bottom w:w="0" w:type="dxa"/>
            <w:right w:w="41"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7AE3D918">
            <w:pPr>
              <w:spacing w:after="0"/>
            </w:pPr>
          </w:p>
        </w:tc>
        <w:tc>
          <w:tcPr>
            <w:tcW w:w="0" w:type="auto"/>
            <w:vMerge w:val="continue"/>
            <w:tcBorders>
              <w:top w:val="nil"/>
              <w:left w:val="single" w:color="000000" w:sz="4" w:space="0"/>
              <w:bottom w:val="nil"/>
              <w:right w:val="single" w:color="000000" w:sz="4" w:space="0"/>
            </w:tcBorders>
          </w:tcPr>
          <w:p w14:paraId="120C6409">
            <w:pPr>
              <w:spacing w:after="0"/>
            </w:pPr>
          </w:p>
        </w:tc>
        <w:tc>
          <w:tcPr>
            <w:tcW w:w="0" w:type="auto"/>
            <w:vMerge w:val="continue"/>
            <w:tcBorders>
              <w:top w:val="nil"/>
              <w:left w:val="single" w:color="000000" w:sz="4" w:space="0"/>
              <w:bottom w:val="nil"/>
              <w:right w:val="single" w:color="000000" w:sz="4" w:space="0"/>
            </w:tcBorders>
          </w:tcPr>
          <w:p w14:paraId="0066598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1865D79">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ABCD056">
            <w:pPr>
              <w:spacing w:after="0"/>
              <w:ind w:left="63"/>
              <w:jc w:val="both"/>
            </w:pPr>
            <w:r>
              <w:rPr>
                <w:rFonts w:ascii="宋体" w:hAnsi="宋体" w:eastAsia="宋体" w:cs="宋体"/>
                <w:sz w:val="18"/>
              </w:rPr>
              <w:t>货值金额二万元以上不足十万元的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48915253">
            <w:pPr>
              <w:spacing w:after="0"/>
              <w:ind w:left="62"/>
            </w:pPr>
            <w:r>
              <w:rPr>
                <w:rFonts w:ascii="宋体" w:hAnsi="宋体" w:eastAsia="宋体" w:cs="宋体"/>
                <w:sz w:val="18"/>
              </w:rPr>
              <w:t>责令停止生产经营，没收违法所得和种子，处货值金额五倍以上七倍以下罚款</w:t>
            </w:r>
          </w:p>
        </w:tc>
      </w:tr>
      <w:tr w14:paraId="2B29CC7B">
        <w:tblPrEx>
          <w:tblCellMar>
            <w:top w:w="35" w:type="dxa"/>
            <w:left w:w="45" w:type="dxa"/>
            <w:bottom w:w="0" w:type="dxa"/>
            <w:right w:w="41" w:type="dxa"/>
          </w:tblCellMar>
        </w:tblPrEx>
        <w:trPr>
          <w:trHeight w:val="1210" w:hRule="atLeast"/>
        </w:trPr>
        <w:tc>
          <w:tcPr>
            <w:tcW w:w="0" w:type="auto"/>
            <w:vMerge w:val="continue"/>
            <w:tcBorders>
              <w:top w:val="nil"/>
              <w:left w:val="single" w:color="000000" w:sz="4" w:space="0"/>
              <w:bottom w:val="single" w:color="000000" w:sz="4" w:space="0"/>
              <w:right w:val="single" w:color="000000" w:sz="4" w:space="0"/>
            </w:tcBorders>
          </w:tcPr>
          <w:p w14:paraId="28BE87B6">
            <w:pPr>
              <w:spacing w:after="0"/>
            </w:pPr>
          </w:p>
        </w:tc>
        <w:tc>
          <w:tcPr>
            <w:tcW w:w="0" w:type="auto"/>
            <w:vMerge w:val="continue"/>
            <w:tcBorders>
              <w:top w:val="nil"/>
              <w:left w:val="single" w:color="000000" w:sz="4" w:space="0"/>
              <w:bottom w:val="single" w:color="000000" w:sz="4" w:space="0"/>
              <w:right w:val="single" w:color="000000" w:sz="4" w:space="0"/>
            </w:tcBorders>
          </w:tcPr>
          <w:p w14:paraId="30691335">
            <w:pPr>
              <w:spacing w:after="0"/>
            </w:pPr>
          </w:p>
        </w:tc>
        <w:tc>
          <w:tcPr>
            <w:tcW w:w="0" w:type="auto"/>
            <w:vMerge w:val="continue"/>
            <w:tcBorders>
              <w:top w:val="nil"/>
              <w:left w:val="single" w:color="000000" w:sz="4" w:space="0"/>
              <w:bottom w:val="single" w:color="000000" w:sz="4" w:space="0"/>
              <w:right w:val="single" w:color="000000" w:sz="4" w:space="0"/>
            </w:tcBorders>
          </w:tcPr>
          <w:p w14:paraId="4A1293AC">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5B808E6">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03A2A1C">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126E43C0">
            <w:pPr>
              <w:spacing w:after="0"/>
              <w:ind w:left="62"/>
            </w:pPr>
            <w:r>
              <w:rPr>
                <w:rFonts w:ascii="宋体" w:hAnsi="宋体" w:eastAsia="宋体" w:cs="宋体"/>
                <w:sz w:val="18"/>
              </w:rPr>
              <w:t>责令停止生产经营，没收违法所得和种子，处货值金额七倍以上十倍以下罚款，吊销种子生产经营许可证</w:t>
            </w:r>
          </w:p>
        </w:tc>
      </w:tr>
      <w:tr w14:paraId="39B973CF">
        <w:tblPrEx>
          <w:tblCellMar>
            <w:top w:w="35" w:type="dxa"/>
            <w:left w:w="45" w:type="dxa"/>
            <w:bottom w:w="0" w:type="dxa"/>
            <w:right w:w="41"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7D965934">
            <w:pPr>
              <w:spacing w:after="0"/>
              <w:ind w:left="68"/>
            </w:pPr>
            <w:r>
              <w:rPr>
                <w:rFonts w:ascii="Times New Roman" w:hAnsi="Times New Roman" w:eastAsia="Times New Roman" w:cs="Times New Roman"/>
                <w:sz w:val="18"/>
              </w:rPr>
              <w:t>30</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0BE92DE2">
            <w:pPr>
              <w:spacing w:after="0"/>
            </w:pPr>
            <w:r>
              <w:rPr>
                <w:rFonts w:ascii="宋体" w:hAnsi="宋体" w:eastAsia="宋体" w:cs="宋体"/>
                <w:sz w:val="18"/>
              </w:rPr>
              <w:t>未取得种子生产经营许可证生产经营种子</w:t>
            </w:r>
          </w:p>
        </w:tc>
        <w:tc>
          <w:tcPr>
            <w:tcW w:w="3626" w:type="dxa"/>
            <w:vMerge w:val="restart"/>
            <w:tcBorders>
              <w:top w:val="single" w:color="000000" w:sz="4" w:space="0"/>
              <w:left w:val="single" w:color="000000" w:sz="4" w:space="0"/>
              <w:bottom w:val="single" w:color="000000" w:sz="4" w:space="0"/>
              <w:right w:val="single" w:color="000000" w:sz="4" w:space="0"/>
            </w:tcBorders>
          </w:tcPr>
          <w:p w14:paraId="0B91F2AC">
            <w:pPr>
              <w:spacing w:after="0" w:line="246" w:lineRule="auto"/>
              <w:ind w:left="63"/>
            </w:pPr>
            <w:r>
              <w:rPr>
                <w:rFonts w:ascii="宋体" w:hAnsi="宋体" w:eastAsia="宋体" w:cs="宋体"/>
                <w:sz w:val="18"/>
              </w:rPr>
              <w:t>《中华人民共和国种子法》第七十六条：违反本法第三十二条、第三十三条、第三十四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可以吊销种子生产经营许可证：</w:t>
            </w:r>
          </w:p>
          <w:p w14:paraId="79177378">
            <w:pPr>
              <w:spacing w:after="0"/>
              <w:ind w:left="63"/>
            </w:pPr>
            <w:r>
              <w:rPr>
                <w:rFonts w:ascii="宋体" w:hAnsi="宋体" w:eastAsia="宋体" w:cs="宋体"/>
                <w:sz w:val="18"/>
              </w:rPr>
              <w:t>（一）未取得种子生产经营许可证生产经营种子的；</w:t>
            </w:r>
          </w:p>
        </w:tc>
        <w:tc>
          <w:tcPr>
            <w:tcW w:w="677" w:type="dxa"/>
            <w:tcBorders>
              <w:top w:val="single" w:color="000000" w:sz="4" w:space="0"/>
              <w:left w:val="single" w:color="000000" w:sz="4" w:space="0"/>
              <w:bottom w:val="single" w:color="000000" w:sz="4" w:space="0"/>
              <w:right w:val="single" w:color="000000" w:sz="4" w:space="0"/>
            </w:tcBorders>
            <w:vAlign w:val="center"/>
          </w:tcPr>
          <w:p w14:paraId="13B5AB46">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3B784677">
            <w:pPr>
              <w:spacing w:after="0"/>
              <w:ind w:left="63"/>
            </w:pPr>
            <w:r>
              <w:rPr>
                <w:rFonts w:ascii="宋体" w:hAnsi="宋体" w:eastAsia="宋体" w:cs="宋体"/>
                <w:sz w:val="18"/>
              </w:rPr>
              <w:t>货值金额不足五千元的</w:t>
            </w:r>
          </w:p>
        </w:tc>
        <w:tc>
          <w:tcPr>
            <w:tcW w:w="2041" w:type="dxa"/>
            <w:tcBorders>
              <w:top w:val="single" w:color="000000" w:sz="4" w:space="0"/>
              <w:left w:val="single" w:color="000000" w:sz="4" w:space="0"/>
              <w:bottom w:val="single" w:color="000000" w:sz="4" w:space="0"/>
              <w:right w:val="single" w:color="000000" w:sz="4" w:space="0"/>
            </w:tcBorders>
          </w:tcPr>
          <w:p w14:paraId="10341940">
            <w:pPr>
              <w:spacing w:after="0"/>
              <w:ind w:left="62"/>
            </w:pPr>
            <w:r>
              <w:rPr>
                <w:rFonts w:ascii="宋体" w:hAnsi="宋体" w:eastAsia="宋体" w:cs="宋体"/>
                <w:sz w:val="18"/>
              </w:rPr>
              <w:t>责令改正，没收违法所得和种子，处三千元以上一万元以下罚款</w:t>
            </w:r>
          </w:p>
        </w:tc>
      </w:tr>
      <w:tr w14:paraId="0618750F">
        <w:tblPrEx>
          <w:tblCellMar>
            <w:top w:w="35" w:type="dxa"/>
            <w:left w:w="45" w:type="dxa"/>
            <w:bottom w:w="0" w:type="dxa"/>
            <w:right w:w="41"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1A9C9196">
            <w:pPr>
              <w:spacing w:after="0"/>
            </w:pPr>
          </w:p>
        </w:tc>
        <w:tc>
          <w:tcPr>
            <w:tcW w:w="0" w:type="auto"/>
            <w:vMerge w:val="continue"/>
            <w:tcBorders>
              <w:top w:val="nil"/>
              <w:left w:val="single" w:color="000000" w:sz="4" w:space="0"/>
              <w:bottom w:val="nil"/>
              <w:right w:val="single" w:color="000000" w:sz="4" w:space="0"/>
            </w:tcBorders>
          </w:tcPr>
          <w:p w14:paraId="0389E29D">
            <w:pPr>
              <w:spacing w:after="0"/>
            </w:pPr>
          </w:p>
        </w:tc>
        <w:tc>
          <w:tcPr>
            <w:tcW w:w="0" w:type="auto"/>
            <w:vMerge w:val="continue"/>
            <w:tcBorders>
              <w:top w:val="nil"/>
              <w:left w:val="single" w:color="000000" w:sz="4" w:space="0"/>
              <w:bottom w:val="nil"/>
              <w:right w:val="single" w:color="000000" w:sz="4" w:space="0"/>
            </w:tcBorders>
          </w:tcPr>
          <w:p w14:paraId="5BC76093">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AD0C272">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05C03721">
            <w:pPr>
              <w:spacing w:after="0"/>
              <w:ind w:left="63"/>
              <w:jc w:val="both"/>
            </w:pPr>
            <w:r>
              <w:rPr>
                <w:rFonts w:ascii="宋体" w:hAnsi="宋体" w:eastAsia="宋体" w:cs="宋体"/>
                <w:sz w:val="18"/>
              </w:rPr>
              <w:t>货值金额五千元以上不足一万元的</w:t>
            </w:r>
          </w:p>
        </w:tc>
        <w:tc>
          <w:tcPr>
            <w:tcW w:w="2041" w:type="dxa"/>
            <w:tcBorders>
              <w:top w:val="single" w:color="000000" w:sz="4" w:space="0"/>
              <w:left w:val="single" w:color="000000" w:sz="4" w:space="0"/>
              <w:bottom w:val="single" w:color="000000" w:sz="4" w:space="0"/>
              <w:right w:val="single" w:color="000000" w:sz="4" w:space="0"/>
            </w:tcBorders>
          </w:tcPr>
          <w:p w14:paraId="3A0FAACE">
            <w:pPr>
              <w:spacing w:after="0"/>
              <w:ind w:left="62"/>
            </w:pPr>
            <w:r>
              <w:rPr>
                <w:rFonts w:ascii="宋体" w:hAnsi="宋体" w:eastAsia="宋体" w:cs="宋体"/>
                <w:sz w:val="18"/>
              </w:rPr>
              <w:t>责令改正，没收违法所得和种子，处一万元以上三万元以下罚款</w:t>
            </w:r>
          </w:p>
        </w:tc>
      </w:tr>
      <w:tr w14:paraId="02F7A61B">
        <w:tblPrEx>
          <w:tblCellMar>
            <w:top w:w="35" w:type="dxa"/>
            <w:left w:w="45" w:type="dxa"/>
            <w:bottom w:w="0" w:type="dxa"/>
            <w:right w:w="41"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734F7A37">
            <w:pPr>
              <w:spacing w:after="0"/>
            </w:pPr>
          </w:p>
        </w:tc>
        <w:tc>
          <w:tcPr>
            <w:tcW w:w="0" w:type="auto"/>
            <w:vMerge w:val="continue"/>
            <w:tcBorders>
              <w:top w:val="nil"/>
              <w:left w:val="single" w:color="000000" w:sz="4" w:space="0"/>
              <w:bottom w:val="nil"/>
              <w:right w:val="single" w:color="000000" w:sz="4" w:space="0"/>
            </w:tcBorders>
          </w:tcPr>
          <w:p w14:paraId="4B1091E8">
            <w:pPr>
              <w:spacing w:after="0"/>
            </w:pPr>
          </w:p>
        </w:tc>
        <w:tc>
          <w:tcPr>
            <w:tcW w:w="0" w:type="auto"/>
            <w:vMerge w:val="continue"/>
            <w:tcBorders>
              <w:top w:val="nil"/>
              <w:left w:val="single" w:color="000000" w:sz="4" w:space="0"/>
              <w:bottom w:val="nil"/>
              <w:right w:val="single" w:color="000000" w:sz="4" w:space="0"/>
            </w:tcBorders>
          </w:tcPr>
          <w:p w14:paraId="55BA49EC">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6B2B800">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149CCF6">
            <w:pPr>
              <w:spacing w:after="0"/>
              <w:ind w:left="63"/>
              <w:jc w:val="both"/>
            </w:pPr>
            <w:r>
              <w:rPr>
                <w:rFonts w:ascii="宋体" w:hAnsi="宋体" w:eastAsia="宋体" w:cs="宋体"/>
                <w:sz w:val="18"/>
              </w:rPr>
              <w:t>货值金额一万元以上不足十万元的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3748E7F6">
            <w:pPr>
              <w:spacing w:after="0"/>
              <w:ind w:left="62"/>
            </w:pPr>
            <w:r>
              <w:rPr>
                <w:rFonts w:ascii="宋体" w:hAnsi="宋体" w:eastAsia="宋体" w:cs="宋体"/>
                <w:sz w:val="18"/>
              </w:rPr>
              <w:t>责令改正，没收违法所得和种子，处货值金额三倍以上四倍以下罚款</w:t>
            </w:r>
          </w:p>
        </w:tc>
      </w:tr>
      <w:tr w14:paraId="502C8D3D">
        <w:tblPrEx>
          <w:tblCellMar>
            <w:top w:w="35" w:type="dxa"/>
            <w:left w:w="45" w:type="dxa"/>
            <w:bottom w:w="0" w:type="dxa"/>
            <w:right w:w="41" w:type="dxa"/>
          </w:tblCellMar>
        </w:tblPrEx>
        <w:trPr>
          <w:trHeight w:val="730" w:hRule="atLeast"/>
        </w:trPr>
        <w:tc>
          <w:tcPr>
            <w:tcW w:w="0" w:type="auto"/>
            <w:vMerge w:val="continue"/>
            <w:tcBorders>
              <w:top w:val="nil"/>
              <w:left w:val="single" w:color="000000" w:sz="4" w:space="0"/>
              <w:bottom w:val="single" w:color="000000" w:sz="4" w:space="0"/>
              <w:right w:val="single" w:color="000000" w:sz="4" w:space="0"/>
            </w:tcBorders>
          </w:tcPr>
          <w:p w14:paraId="71AC1633">
            <w:pPr>
              <w:spacing w:after="0"/>
            </w:pPr>
          </w:p>
        </w:tc>
        <w:tc>
          <w:tcPr>
            <w:tcW w:w="0" w:type="auto"/>
            <w:vMerge w:val="continue"/>
            <w:tcBorders>
              <w:top w:val="nil"/>
              <w:left w:val="single" w:color="000000" w:sz="4" w:space="0"/>
              <w:bottom w:val="single" w:color="000000" w:sz="4" w:space="0"/>
              <w:right w:val="single" w:color="000000" w:sz="4" w:space="0"/>
            </w:tcBorders>
          </w:tcPr>
          <w:p w14:paraId="71DC8BCD">
            <w:pPr>
              <w:spacing w:after="0"/>
            </w:pPr>
          </w:p>
        </w:tc>
        <w:tc>
          <w:tcPr>
            <w:tcW w:w="0" w:type="auto"/>
            <w:vMerge w:val="continue"/>
            <w:tcBorders>
              <w:top w:val="nil"/>
              <w:left w:val="single" w:color="000000" w:sz="4" w:space="0"/>
              <w:bottom w:val="single" w:color="000000" w:sz="4" w:space="0"/>
              <w:right w:val="single" w:color="000000" w:sz="4" w:space="0"/>
            </w:tcBorders>
          </w:tcPr>
          <w:p w14:paraId="34EC302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4014686">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1FFB7F83">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0E578F99">
            <w:pPr>
              <w:spacing w:after="0"/>
              <w:ind w:left="62"/>
            </w:pPr>
            <w:r>
              <w:rPr>
                <w:rFonts w:ascii="宋体" w:hAnsi="宋体" w:eastAsia="宋体" w:cs="宋体"/>
                <w:sz w:val="18"/>
              </w:rPr>
              <w:t>责令改正，没收违法所得和种子，处货值金额四倍以上五倍以下罚款</w:t>
            </w:r>
          </w:p>
        </w:tc>
      </w:tr>
      <w:tr w14:paraId="1831DA42">
        <w:tblPrEx>
          <w:tblCellMar>
            <w:top w:w="35" w:type="dxa"/>
            <w:left w:w="45" w:type="dxa"/>
            <w:bottom w:w="0" w:type="dxa"/>
            <w:right w:w="41"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583340E3">
            <w:pPr>
              <w:spacing w:after="0"/>
              <w:ind w:left="68"/>
            </w:pPr>
            <w:r>
              <w:rPr>
                <w:rFonts w:ascii="Times New Roman" w:hAnsi="Times New Roman" w:eastAsia="Times New Roman" w:cs="Times New Roman"/>
                <w:sz w:val="18"/>
              </w:rPr>
              <w:t>31</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414D3B9A">
            <w:pPr>
              <w:spacing w:after="0"/>
            </w:pPr>
            <w:r>
              <w:rPr>
                <w:rFonts w:ascii="宋体" w:hAnsi="宋体" w:eastAsia="宋体" w:cs="宋体"/>
                <w:sz w:val="18"/>
              </w:rPr>
              <w:t>以欺骗、贿赂等不正当手段取得种子生产经营许可证</w:t>
            </w:r>
          </w:p>
        </w:tc>
        <w:tc>
          <w:tcPr>
            <w:tcW w:w="3626" w:type="dxa"/>
            <w:vMerge w:val="restart"/>
            <w:tcBorders>
              <w:top w:val="single" w:color="000000" w:sz="4" w:space="0"/>
              <w:left w:val="single" w:color="000000" w:sz="4" w:space="0"/>
              <w:bottom w:val="single" w:color="000000" w:sz="4" w:space="0"/>
              <w:right w:val="single" w:color="000000" w:sz="4" w:space="0"/>
            </w:tcBorders>
          </w:tcPr>
          <w:p w14:paraId="4AF45571">
            <w:pPr>
              <w:spacing w:after="0" w:line="246" w:lineRule="auto"/>
              <w:ind w:left="63"/>
            </w:pPr>
            <w:r>
              <w:rPr>
                <w:rFonts w:ascii="宋体" w:hAnsi="宋体" w:eastAsia="宋体" w:cs="宋体"/>
                <w:sz w:val="18"/>
              </w:rPr>
              <w:t>《中华人民共和国种子法》第七十六条：违反本法第三十二条、第三十三条、第三十四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可以吊销种子生产经营许可证：</w:t>
            </w:r>
          </w:p>
          <w:p w14:paraId="1A7EA95E">
            <w:pPr>
              <w:spacing w:after="0"/>
              <w:ind w:left="63"/>
            </w:pPr>
            <w:r>
              <w:rPr>
                <w:rFonts w:ascii="宋体" w:hAnsi="宋体" w:eastAsia="宋体" w:cs="宋体"/>
                <w:sz w:val="18"/>
              </w:rPr>
              <w:t>（二）以欺骗、贿赂等不正当手段取得种子生产经营许可证的；</w:t>
            </w:r>
          </w:p>
        </w:tc>
        <w:tc>
          <w:tcPr>
            <w:tcW w:w="677" w:type="dxa"/>
            <w:tcBorders>
              <w:top w:val="single" w:color="000000" w:sz="4" w:space="0"/>
              <w:left w:val="single" w:color="000000" w:sz="4" w:space="0"/>
              <w:bottom w:val="single" w:color="000000" w:sz="4" w:space="0"/>
              <w:right w:val="single" w:color="000000" w:sz="4" w:space="0"/>
            </w:tcBorders>
            <w:vAlign w:val="center"/>
          </w:tcPr>
          <w:p w14:paraId="08344269">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57E45FA7">
            <w:pPr>
              <w:spacing w:after="0"/>
              <w:ind w:left="63"/>
            </w:pPr>
            <w:r>
              <w:rPr>
                <w:rFonts w:ascii="宋体" w:hAnsi="宋体" w:eastAsia="宋体" w:cs="宋体"/>
                <w:sz w:val="18"/>
              </w:rPr>
              <w:t>货值金额不足五千元的</w:t>
            </w:r>
          </w:p>
        </w:tc>
        <w:tc>
          <w:tcPr>
            <w:tcW w:w="2041" w:type="dxa"/>
            <w:tcBorders>
              <w:top w:val="single" w:color="000000" w:sz="4" w:space="0"/>
              <w:left w:val="single" w:color="000000" w:sz="4" w:space="0"/>
              <w:bottom w:val="single" w:color="000000" w:sz="4" w:space="0"/>
              <w:right w:val="single" w:color="000000" w:sz="4" w:space="0"/>
            </w:tcBorders>
          </w:tcPr>
          <w:p w14:paraId="6F367BA2">
            <w:pPr>
              <w:spacing w:after="0"/>
              <w:ind w:left="62"/>
            </w:pPr>
            <w:r>
              <w:rPr>
                <w:rFonts w:ascii="宋体" w:hAnsi="宋体" w:eastAsia="宋体" w:cs="宋体"/>
                <w:sz w:val="18"/>
              </w:rPr>
              <w:t>责令改正，没收违法所得和种子，处三千元以上一万元以下罚款，吊销种子生产经营许可证</w:t>
            </w:r>
          </w:p>
        </w:tc>
      </w:tr>
      <w:tr w14:paraId="3E42F3F4">
        <w:tblPrEx>
          <w:tblCellMar>
            <w:top w:w="35" w:type="dxa"/>
            <w:left w:w="45" w:type="dxa"/>
            <w:bottom w:w="0" w:type="dxa"/>
            <w:right w:w="41"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4B8ED8BD">
            <w:pPr>
              <w:spacing w:after="0"/>
            </w:pPr>
          </w:p>
        </w:tc>
        <w:tc>
          <w:tcPr>
            <w:tcW w:w="0" w:type="auto"/>
            <w:vMerge w:val="continue"/>
            <w:tcBorders>
              <w:top w:val="nil"/>
              <w:left w:val="single" w:color="000000" w:sz="4" w:space="0"/>
              <w:bottom w:val="nil"/>
              <w:right w:val="single" w:color="000000" w:sz="4" w:space="0"/>
            </w:tcBorders>
          </w:tcPr>
          <w:p w14:paraId="421D9E6E">
            <w:pPr>
              <w:spacing w:after="0"/>
            </w:pPr>
          </w:p>
        </w:tc>
        <w:tc>
          <w:tcPr>
            <w:tcW w:w="0" w:type="auto"/>
            <w:vMerge w:val="continue"/>
            <w:tcBorders>
              <w:top w:val="nil"/>
              <w:left w:val="single" w:color="000000" w:sz="4" w:space="0"/>
              <w:bottom w:val="nil"/>
              <w:right w:val="single" w:color="000000" w:sz="4" w:space="0"/>
            </w:tcBorders>
          </w:tcPr>
          <w:p w14:paraId="0553BEA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8C5B43A">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53A011AD">
            <w:pPr>
              <w:spacing w:after="0"/>
              <w:ind w:left="63"/>
              <w:jc w:val="both"/>
            </w:pPr>
            <w:r>
              <w:rPr>
                <w:rFonts w:ascii="宋体" w:hAnsi="宋体" w:eastAsia="宋体" w:cs="宋体"/>
                <w:sz w:val="18"/>
              </w:rPr>
              <w:t>货值金额五千元以上不足一万元的</w:t>
            </w:r>
          </w:p>
        </w:tc>
        <w:tc>
          <w:tcPr>
            <w:tcW w:w="2041" w:type="dxa"/>
            <w:tcBorders>
              <w:top w:val="single" w:color="000000" w:sz="4" w:space="0"/>
              <w:left w:val="single" w:color="000000" w:sz="4" w:space="0"/>
              <w:bottom w:val="single" w:color="000000" w:sz="4" w:space="0"/>
              <w:right w:val="single" w:color="000000" w:sz="4" w:space="0"/>
            </w:tcBorders>
          </w:tcPr>
          <w:p w14:paraId="3ED2F662">
            <w:pPr>
              <w:spacing w:after="0"/>
              <w:ind w:left="62"/>
            </w:pPr>
            <w:r>
              <w:rPr>
                <w:rFonts w:ascii="宋体" w:hAnsi="宋体" w:eastAsia="宋体" w:cs="宋体"/>
                <w:sz w:val="18"/>
              </w:rPr>
              <w:t>责令改正，没收违法所得和种子，处一万元以上三万元以下罚款，吊销种子生产经营许可证</w:t>
            </w:r>
          </w:p>
        </w:tc>
      </w:tr>
      <w:tr w14:paraId="66E4E6C7">
        <w:tblPrEx>
          <w:tblCellMar>
            <w:top w:w="35" w:type="dxa"/>
            <w:left w:w="45" w:type="dxa"/>
            <w:bottom w:w="0" w:type="dxa"/>
            <w:right w:w="41"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2995B620">
            <w:pPr>
              <w:spacing w:after="0"/>
            </w:pPr>
          </w:p>
        </w:tc>
        <w:tc>
          <w:tcPr>
            <w:tcW w:w="0" w:type="auto"/>
            <w:vMerge w:val="continue"/>
            <w:tcBorders>
              <w:top w:val="nil"/>
              <w:left w:val="single" w:color="000000" w:sz="4" w:space="0"/>
              <w:bottom w:val="nil"/>
              <w:right w:val="single" w:color="000000" w:sz="4" w:space="0"/>
            </w:tcBorders>
          </w:tcPr>
          <w:p w14:paraId="6F78C556">
            <w:pPr>
              <w:spacing w:after="0"/>
            </w:pPr>
          </w:p>
        </w:tc>
        <w:tc>
          <w:tcPr>
            <w:tcW w:w="0" w:type="auto"/>
            <w:vMerge w:val="continue"/>
            <w:tcBorders>
              <w:top w:val="nil"/>
              <w:left w:val="single" w:color="000000" w:sz="4" w:space="0"/>
              <w:bottom w:val="nil"/>
              <w:right w:val="single" w:color="000000" w:sz="4" w:space="0"/>
            </w:tcBorders>
          </w:tcPr>
          <w:p w14:paraId="07375AAC">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19E37A5">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DC9B9DD">
            <w:pPr>
              <w:spacing w:after="0"/>
              <w:ind w:left="63"/>
              <w:jc w:val="both"/>
            </w:pPr>
            <w:r>
              <w:rPr>
                <w:rFonts w:ascii="宋体" w:hAnsi="宋体" w:eastAsia="宋体" w:cs="宋体"/>
                <w:sz w:val="18"/>
              </w:rPr>
              <w:t>货值金额一万元以上不足十万元的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1EEC361E">
            <w:pPr>
              <w:spacing w:after="0"/>
              <w:ind w:left="62"/>
            </w:pPr>
            <w:r>
              <w:rPr>
                <w:rFonts w:ascii="宋体" w:hAnsi="宋体" w:eastAsia="宋体" w:cs="宋体"/>
                <w:sz w:val="18"/>
              </w:rPr>
              <w:t>责令改正，没收违法所得和种子，处货值金额三倍以上四倍以下罚款，吊销种子生产经营许可证</w:t>
            </w:r>
          </w:p>
        </w:tc>
      </w:tr>
      <w:tr w14:paraId="2251DD4A">
        <w:tblPrEx>
          <w:tblCellMar>
            <w:top w:w="35" w:type="dxa"/>
            <w:left w:w="45" w:type="dxa"/>
            <w:bottom w:w="0" w:type="dxa"/>
            <w:right w:w="41" w:type="dxa"/>
          </w:tblCellMar>
        </w:tblPrEx>
        <w:trPr>
          <w:trHeight w:val="1210" w:hRule="atLeast"/>
        </w:trPr>
        <w:tc>
          <w:tcPr>
            <w:tcW w:w="0" w:type="auto"/>
            <w:vMerge w:val="continue"/>
            <w:tcBorders>
              <w:top w:val="nil"/>
              <w:left w:val="single" w:color="000000" w:sz="4" w:space="0"/>
              <w:bottom w:val="single" w:color="000000" w:sz="4" w:space="0"/>
              <w:right w:val="single" w:color="000000" w:sz="4" w:space="0"/>
            </w:tcBorders>
          </w:tcPr>
          <w:p w14:paraId="76763DE0">
            <w:pPr>
              <w:spacing w:after="0"/>
            </w:pPr>
          </w:p>
        </w:tc>
        <w:tc>
          <w:tcPr>
            <w:tcW w:w="0" w:type="auto"/>
            <w:vMerge w:val="continue"/>
            <w:tcBorders>
              <w:top w:val="nil"/>
              <w:left w:val="single" w:color="000000" w:sz="4" w:space="0"/>
              <w:bottom w:val="single" w:color="000000" w:sz="4" w:space="0"/>
              <w:right w:val="single" w:color="000000" w:sz="4" w:space="0"/>
            </w:tcBorders>
          </w:tcPr>
          <w:p w14:paraId="3130B58F">
            <w:pPr>
              <w:spacing w:after="0"/>
            </w:pPr>
          </w:p>
        </w:tc>
        <w:tc>
          <w:tcPr>
            <w:tcW w:w="0" w:type="auto"/>
            <w:vMerge w:val="continue"/>
            <w:tcBorders>
              <w:top w:val="nil"/>
              <w:left w:val="single" w:color="000000" w:sz="4" w:space="0"/>
              <w:bottom w:val="single" w:color="000000" w:sz="4" w:space="0"/>
              <w:right w:val="single" w:color="000000" w:sz="4" w:space="0"/>
            </w:tcBorders>
          </w:tcPr>
          <w:p w14:paraId="34B1FA1A">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AD49867">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8E782E8">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2495CFCE">
            <w:pPr>
              <w:spacing w:after="0"/>
              <w:ind w:left="62"/>
            </w:pPr>
            <w:r>
              <w:rPr>
                <w:rFonts w:ascii="宋体" w:hAnsi="宋体" w:eastAsia="宋体" w:cs="宋体"/>
                <w:sz w:val="18"/>
              </w:rPr>
              <w:t>责令改正，没收违法所得和种子，处货值金额四倍以上五倍以下罚款，吊销种子生产经营许可证</w:t>
            </w:r>
          </w:p>
        </w:tc>
      </w:tr>
      <w:tr w14:paraId="3221345D">
        <w:tblPrEx>
          <w:tblCellMar>
            <w:top w:w="35" w:type="dxa"/>
            <w:left w:w="45" w:type="dxa"/>
            <w:bottom w:w="0" w:type="dxa"/>
            <w:right w:w="41"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39A3365A">
            <w:pPr>
              <w:spacing w:after="0"/>
              <w:ind w:left="68"/>
            </w:pPr>
            <w:r>
              <w:rPr>
                <w:rFonts w:ascii="Times New Roman" w:hAnsi="Times New Roman" w:eastAsia="Times New Roman" w:cs="Times New Roman"/>
                <w:sz w:val="18"/>
              </w:rPr>
              <w:t>32</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4568E5B3">
            <w:pPr>
              <w:spacing w:after="0"/>
            </w:pPr>
            <w:r>
              <w:rPr>
                <w:rFonts w:ascii="宋体" w:hAnsi="宋体" w:eastAsia="宋体" w:cs="宋体"/>
                <w:sz w:val="18"/>
              </w:rPr>
              <w:t>未按照林木种子生产经营许可证规定生产经营林木种子</w:t>
            </w:r>
          </w:p>
        </w:tc>
        <w:tc>
          <w:tcPr>
            <w:tcW w:w="3626" w:type="dxa"/>
            <w:vMerge w:val="restart"/>
            <w:tcBorders>
              <w:top w:val="single" w:color="000000" w:sz="4" w:space="0"/>
              <w:left w:val="single" w:color="000000" w:sz="4" w:space="0"/>
              <w:bottom w:val="single" w:color="000000" w:sz="4" w:space="0"/>
              <w:right w:val="single" w:color="000000" w:sz="4" w:space="0"/>
            </w:tcBorders>
          </w:tcPr>
          <w:p w14:paraId="6440D70C">
            <w:pPr>
              <w:spacing w:after="0"/>
              <w:ind w:left="63"/>
            </w:pPr>
            <w:r>
              <w:rPr>
                <w:rFonts w:ascii="宋体" w:hAnsi="宋体" w:eastAsia="宋体" w:cs="宋体"/>
                <w:sz w:val="18"/>
              </w:rPr>
              <w:t>《中华人民共和国种子法》第七十六条：违反本法第三十二条、第三十三条、第三十四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可以吊销种子生产经营许可证：</w:t>
            </w:r>
          </w:p>
        </w:tc>
        <w:tc>
          <w:tcPr>
            <w:tcW w:w="677" w:type="dxa"/>
            <w:tcBorders>
              <w:top w:val="single" w:color="000000" w:sz="4" w:space="0"/>
              <w:left w:val="single" w:color="000000" w:sz="4" w:space="0"/>
              <w:bottom w:val="single" w:color="000000" w:sz="4" w:space="0"/>
              <w:right w:val="single" w:color="000000" w:sz="4" w:space="0"/>
            </w:tcBorders>
            <w:vAlign w:val="center"/>
          </w:tcPr>
          <w:p w14:paraId="2686CB17">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1C2A0221">
            <w:pPr>
              <w:spacing w:after="0"/>
              <w:ind w:left="63"/>
            </w:pPr>
            <w:r>
              <w:rPr>
                <w:rFonts w:ascii="宋体" w:hAnsi="宋体" w:eastAsia="宋体" w:cs="宋体"/>
                <w:sz w:val="18"/>
              </w:rPr>
              <w:t>货值金额不足五千元的</w:t>
            </w:r>
          </w:p>
        </w:tc>
        <w:tc>
          <w:tcPr>
            <w:tcW w:w="2041" w:type="dxa"/>
            <w:tcBorders>
              <w:top w:val="single" w:color="000000" w:sz="4" w:space="0"/>
              <w:left w:val="single" w:color="000000" w:sz="4" w:space="0"/>
              <w:bottom w:val="single" w:color="000000" w:sz="4" w:space="0"/>
              <w:right w:val="single" w:color="000000" w:sz="4" w:space="0"/>
            </w:tcBorders>
          </w:tcPr>
          <w:p w14:paraId="12A07E7D">
            <w:pPr>
              <w:spacing w:after="0"/>
              <w:ind w:left="62"/>
            </w:pPr>
            <w:r>
              <w:rPr>
                <w:rFonts w:ascii="宋体" w:hAnsi="宋体" w:eastAsia="宋体" w:cs="宋体"/>
                <w:sz w:val="18"/>
              </w:rPr>
              <w:t>责令改正，没收违法所得和种子，处三千元以上一万元以下罚款</w:t>
            </w:r>
          </w:p>
        </w:tc>
      </w:tr>
      <w:tr w14:paraId="750DD690">
        <w:tblPrEx>
          <w:tblCellMar>
            <w:top w:w="35" w:type="dxa"/>
            <w:left w:w="45" w:type="dxa"/>
            <w:bottom w:w="0" w:type="dxa"/>
            <w:right w:w="41"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3EE29B0B">
            <w:pPr>
              <w:spacing w:after="0"/>
            </w:pPr>
          </w:p>
        </w:tc>
        <w:tc>
          <w:tcPr>
            <w:tcW w:w="0" w:type="auto"/>
            <w:vMerge w:val="continue"/>
            <w:tcBorders>
              <w:top w:val="nil"/>
              <w:left w:val="single" w:color="000000" w:sz="4" w:space="0"/>
              <w:bottom w:val="nil"/>
              <w:right w:val="single" w:color="000000" w:sz="4" w:space="0"/>
            </w:tcBorders>
          </w:tcPr>
          <w:p w14:paraId="1662C4DF">
            <w:pPr>
              <w:spacing w:after="0"/>
            </w:pPr>
          </w:p>
        </w:tc>
        <w:tc>
          <w:tcPr>
            <w:tcW w:w="0" w:type="auto"/>
            <w:vMerge w:val="continue"/>
            <w:tcBorders>
              <w:top w:val="nil"/>
              <w:left w:val="single" w:color="000000" w:sz="4" w:space="0"/>
              <w:bottom w:val="nil"/>
              <w:right w:val="single" w:color="000000" w:sz="4" w:space="0"/>
            </w:tcBorders>
          </w:tcPr>
          <w:p w14:paraId="66276A9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131ED71">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36ECAD0">
            <w:pPr>
              <w:spacing w:after="0"/>
              <w:ind w:left="63"/>
              <w:jc w:val="both"/>
            </w:pPr>
            <w:r>
              <w:rPr>
                <w:rFonts w:ascii="宋体" w:hAnsi="宋体" w:eastAsia="宋体" w:cs="宋体"/>
                <w:sz w:val="18"/>
              </w:rPr>
              <w:t>货值金额五千元以上不足一万元的</w:t>
            </w:r>
          </w:p>
        </w:tc>
        <w:tc>
          <w:tcPr>
            <w:tcW w:w="2041" w:type="dxa"/>
            <w:tcBorders>
              <w:top w:val="single" w:color="000000" w:sz="4" w:space="0"/>
              <w:left w:val="single" w:color="000000" w:sz="4" w:space="0"/>
              <w:bottom w:val="single" w:color="000000" w:sz="4" w:space="0"/>
              <w:right w:val="single" w:color="000000" w:sz="4" w:space="0"/>
            </w:tcBorders>
          </w:tcPr>
          <w:p w14:paraId="0C676156">
            <w:pPr>
              <w:spacing w:after="0"/>
              <w:ind w:left="62"/>
            </w:pPr>
            <w:r>
              <w:rPr>
                <w:rFonts w:ascii="宋体" w:hAnsi="宋体" w:eastAsia="宋体" w:cs="宋体"/>
                <w:sz w:val="18"/>
              </w:rPr>
              <w:t>责令改正，没收违法所得和种子，处一万元以上三万元以下罚款</w:t>
            </w:r>
          </w:p>
        </w:tc>
      </w:tr>
      <w:tr w14:paraId="30BBFE94">
        <w:tblPrEx>
          <w:tblCellMar>
            <w:top w:w="35" w:type="dxa"/>
            <w:left w:w="45" w:type="dxa"/>
            <w:bottom w:w="0" w:type="dxa"/>
            <w:right w:w="41" w:type="dxa"/>
          </w:tblCellMar>
        </w:tblPrEx>
        <w:trPr>
          <w:trHeight w:val="728" w:hRule="atLeast"/>
        </w:trPr>
        <w:tc>
          <w:tcPr>
            <w:tcW w:w="0" w:type="auto"/>
            <w:vMerge w:val="continue"/>
            <w:tcBorders>
              <w:top w:val="nil"/>
              <w:left w:val="single" w:color="000000" w:sz="4" w:space="0"/>
              <w:bottom w:val="single" w:color="000000" w:sz="4" w:space="0"/>
              <w:right w:val="single" w:color="000000" w:sz="4" w:space="0"/>
            </w:tcBorders>
          </w:tcPr>
          <w:p w14:paraId="2EED469A">
            <w:pPr>
              <w:spacing w:after="0"/>
            </w:pPr>
          </w:p>
        </w:tc>
        <w:tc>
          <w:tcPr>
            <w:tcW w:w="0" w:type="auto"/>
            <w:vMerge w:val="continue"/>
            <w:tcBorders>
              <w:top w:val="nil"/>
              <w:left w:val="single" w:color="000000" w:sz="4" w:space="0"/>
              <w:bottom w:val="single" w:color="000000" w:sz="4" w:space="0"/>
              <w:right w:val="single" w:color="000000" w:sz="4" w:space="0"/>
            </w:tcBorders>
          </w:tcPr>
          <w:p w14:paraId="5FBA5830">
            <w:pPr>
              <w:spacing w:after="0"/>
            </w:pPr>
          </w:p>
        </w:tc>
        <w:tc>
          <w:tcPr>
            <w:tcW w:w="0" w:type="auto"/>
            <w:vMerge w:val="continue"/>
            <w:tcBorders>
              <w:top w:val="nil"/>
              <w:left w:val="single" w:color="000000" w:sz="4" w:space="0"/>
              <w:bottom w:val="single" w:color="000000" w:sz="4" w:space="0"/>
              <w:right w:val="single" w:color="000000" w:sz="4" w:space="0"/>
            </w:tcBorders>
          </w:tcPr>
          <w:p w14:paraId="0AD605E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FAD27F0">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0E204CB">
            <w:pPr>
              <w:spacing w:after="0"/>
              <w:ind w:left="63"/>
              <w:jc w:val="both"/>
            </w:pPr>
            <w:r>
              <w:rPr>
                <w:rFonts w:ascii="宋体" w:hAnsi="宋体" w:eastAsia="宋体" w:cs="宋体"/>
                <w:sz w:val="18"/>
              </w:rPr>
              <w:t>货值金额一万元以上不足十万元的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39DEBB16">
            <w:pPr>
              <w:spacing w:after="0"/>
              <w:ind w:left="62"/>
            </w:pPr>
            <w:r>
              <w:rPr>
                <w:rFonts w:ascii="宋体" w:hAnsi="宋体" w:eastAsia="宋体" w:cs="宋体"/>
                <w:sz w:val="18"/>
              </w:rPr>
              <w:t>责令改正，没收违法所得和种子，处货值金额三倍以上四倍以下罚款</w:t>
            </w:r>
          </w:p>
        </w:tc>
      </w:tr>
    </w:tbl>
    <w:p w14:paraId="37224776">
      <w:pPr>
        <w:spacing w:after="0"/>
        <w:ind w:left="-1440" w:right="10467"/>
      </w:pPr>
    </w:p>
    <w:tbl>
      <w:tblPr>
        <w:tblStyle w:val="5"/>
        <w:tblW w:w="10522" w:type="dxa"/>
        <w:tblInd w:w="-691" w:type="dxa"/>
        <w:tblLayout w:type="autofit"/>
        <w:tblCellMar>
          <w:top w:w="25" w:type="dxa"/>
          <w:left w:w="45" w:type="dxa"/>
          <w:bottom w:w="0" w:type="dxa"/>
          <w:right w:w="0" w:type="dxa"/>
        </w:tblCellMar>
      </w:tblPr>
      <w:tblGrid>
        <w:gridCol w:w="399"/>
        <w:gridCol w:w="902"/>
        <w:gridCol w:w="3626"/>
        <w:gridCol w:w="677"/>
        <w:gridCol w:w="2876"/>
        <w:gridCol w:w="2042"/>
      </w:tblGrid>
      <w:tr w14:paraId="0B2DFC6F">
        <w:tblPrEx>
          <w:tblCellMar>
            <w:top w:w="25" w:type="dxa"/>
            <w:left w:w="45" w:type="dxa"/>
            <w:bottom w:w="0" w:type="dxa"/>
            <w:right w:w="0" w:type="dxa"/>
          </w:tblCellMar>
        </w:tblPrEx>
        <w:trPr>
          <w:trHeight w:val="730" w:hRule="atLeast"/>
        </w:trPr>
        <w:tc>
          <w:tcPr>
            <w:tcW w:w="399" w:type="dxa"/>
            <w:tcBorders>
              <w:top w:val="single" w:color="000000" w:sz="4" w:space="0"/>
              <w:left w:val="single" w:color="000000" w:sz="4" w:space="0"/>
              <w:bottom w:val="single" w:color="000000" w:sz="4" w:space="0"/>
              <w:right w:val="single" w:color="000000" w:sz="4" w:space="0"/>
            </w:tcBorders>
          </w:tcPr>
          <w:p w14:paraId="391C4F96">
            <w:pPr>
              <w:spacing w:after="0"/>
            </w:pPr>
          </w:p>
        </w:tc>
        <w:tc>
          <w:tcPr>
            <w:tcW w:w="902" w:type="dxa"/>
            <w:tcBorders>
              <w:top w:val="single" w:color="000000" w:sz="4" w:space="0"/>
              <w:left w:val="single" w:color="000000" w:sz="4" w:space="0"/>
              <w:bottom w:val="single" w:color="000000" w:sz="4" w:space="0"/>
              <w:right w:val="single" w:color="000000" w:sz="4" w:space="0"/>
            </w:tcBorders>
          </w:tcPr>
          <w:p w14:paraId="0E25FF8B">
            <w:pPr>
              <w:spacing w:after="0"/>
            </w:pPr>
          </w:p>
        </w:tc>
        <w:tc>
          <w:tcPr>
            <w:tcW w:w="3626" w:type="dxa"/>
            <w:tcBorders>
              <w:top w:val="single" w:color="000000" w:sz="4" w:space="0"/>
              <w:left w:val="single" w:color="000000" w:sz="4" w:space="0"/>
              <w:bottom w:val="single" w:color="000000" w:sz="4" w:space="0"/>
              <w:right w:val="single" w:color="000000" w:sz="4" w:space="0"/>
            </w:tcBorders>
          </w:tcPr>
          <w:p w14:paraId="62C92700">
            <w:pPr>
              <w:spacing w:after="0"/>
              <w:ind w:left="63"/>
            </w:pPr>
            <w:r>
              <w:rPr>
                <w:rFonts w:ascii="宋体" w:hAnsi="宋体" w:eastAsia="宋体" w:cs="宋体"/>
                <w:sz w:val="18"/>
              </w:rPr>
              <w:t>（三）未按照种子生产经营许可证的规定生产经营种子的；</w:t>
            </w:r>
          </w:p>
        </w:tc>
        <w:tc>
          <w:tcPr>
            <w:tcW w:w="677" w:type="dxa"/>
            <w:tcBorders>
              <w:top w:val="single" w:color="000000" w:sz="4" w:space="0"/>
              <w:left w:val="single" w:color="000000" w:sz="4" w:space="0"/>
              <w:bottom w:val="single" w:color="000000" w:sz="4" w:space="0"/>
              <w:right w:val="single" w:color="000000" w:sz="4" w:space="0"/>
            </w:tcBorders>
            <w:vAlign w:val="center"/>
          </w:tcPr>
          <w:p w14:paraId="59EA0AFB">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2B4332D">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561BFFB7">
            <w:pPr>
              <w:spacing w:after="0"/>
              <w:ind w:left="62"/>
            </w:pPr>
            <w:r>
              <w:rPr>
                <w:rFonts w:ascii="宋体" w:hAnsi="宋体" w:eastAsia="宋体" w:cs="宋体"/>
                <w:sz w:val="18"/>
              </w:rPr>
              <w:t>责令改正，没收违法所得和种子，处货值金额四倍以上五倍以下罚款</w:t>
            </w:r>
          </w:p>
        </w:tc>
      </w:tr>
      <w:tr w14:paraId="1684F309">
        <w:tblPrEx>
          <w:tblCellMar>
            <w:top w:w="25" w:type="dxa"/>
            <w:left w:w="45"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7E39D67B">
            <w:pPr>
              <w:spacing w:after="0"/>
              <w:ind w:left="68"/>
            </w:pPr>
            <w:r>
              <w:rPr>
                <w:rFonts w:ascii="Times New Roman" w:hAnsi="Times New Roman" w:eastAsia="Times New Roman" w:cs="Times New Roman"/>
                <w:sz w:val="18"/>
              </w:rPr>
              <w:t>33</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0BE63AAD">
            <w:pPr>
              <w:spacing w:after="0"/>
              <w:ind w:right="-26"/>
            </w:pPr>
            <w:r>
              <w:rPr>
                <w:rFonts w:ascii="宋体" w:hAnsi="宋体" w:eastAsia="宋体" w:cs="宋体"/>
                <w:sz w:val="18"/>
              </w:rPr>
              <w:t>伪造、变造、买卖、租借林木种子生产经营许可证</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1A65BA6B">
            <w:pPr>
              <w:spacing w:after="0" w:line="246" w:lineRule="auto"/>
              <w:ind w:left="63"/>
            </w:pPr>
            <w:r>
              <w:rPr>
                <w:rFonts w:ascii="宋体" w:hAnsi="宋体" w:eastAsia="宋体" w:cs="宋体"/>
                <w:sz w:val="18"/>
              </w:rPr>
              <w:t>《中华人民共和国种子法》第七十六条：违反本法第三十二条、第三十三条、第三十四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可以吊销种子生产经营许可证：</w:t>
            </w:r>
          </w:p>
          <w:p w14:paraId="4BAD5DDB">
            <w:pPr>
              <w:spacing w:after="0" w:line="246" w:lineRule="auto"/>
              <w:ind w:left="63"/>
            </w:pPr>
            <w:r>
              <w:rPr>
                <w:rFonts w:ascii="宋体" w:hAnsi="宋体" w:eastAsia="宋体" w:cs="宋体"/>
                <w:sz w:val="18"/>
              </w:rPr>
              <w:t>（四）伪造、变造、买卖、租借种子生产经营许可证的；</w:t>
            </w:r>
          </w:p>
          <w:p w14:paraId="54F6833C">
            <w:pPr>
              <w:spacing w:after="0"/>
              <w:ind w:left="63" w:firstLine="350"/>
            </w:pPr>
            <w:r>
              <w:rPr>
                <w:rFonts w:ascii="宋体" w:hAnsi="宋体" w:eastAsia="宋体" w:cs="宋体"/>
                <w:sz w:val="18"/>
              </w:rPr>
              <w:t>被吊销种子生产经营许可证的单位，其法定代表人、直接负责的主管人员自处罚决定作出之日起五年内不得担任种子企业的法定代表人、高级管理人员。</w:t>
            </w:r>
          </w:p>
        </w:tc>
        <w:tc>
          <w:tcPr>
            <w:tcW w:w="677" w:type="dxa"/>
            <w:tcBorders>
              <w:top w:val="single" w:color="000000" w:sz="4" w:space="0"/>
              <w:left w:val="single" w:color="000000" w:sz="4" w:space="0"/>
              <w:bottom w:val="single" w:color="000000" w:sz="4" w:space="0"/>
              <w:right w:val="single" w:color="000000" w:sz="4" w:space="0"/>
            </w:tcBorders>
            <w:vAlign w:val="center"/>
          </w:tcPr>
          <w:p w14:paraId="10156520">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1FD52550">
            <w:pPr>
              <w:spacing w:after="0"/>
              <w:ind w:left="63"/>
            </w:pPr>
            <w:r>
              <w:rPr>
                <w:rFonts w:ascii="宋体" w:hAnsi="宋体" w:eastAsia="宋体" w:cs="宋体"/>
                <w:sz w:val="18"/>
              </w:rPr>
              <w:t>货值金额不足五千元的</w:t>
            </w:r>
          </w:p>
        </w:tc>
        <w:tc>
          <w:tcPr>
            <w:tcW w:w="2041" w:type="dxa"/>
            <w:tcBorders>
              <w:top w:val="single" w:color="000000" w:sz="4" w:space="0"/>
              <w:left w:val="single" w:color="000000" w:sz="4" w:space="0"/>
              <w:bottom w:val="single" w:color="000000" w:sz="4" w:space="0"/>
              <w:right w:val="single" w:color="000000" w:sz="4" w:space="0"/>
            </w:tcBorders>
          </w:tcPr>
          <w:p w14:paraId="4F0539BD">
            <w:pPr>
              <w:spacing w:after="0"/>
              <w:ind w:left="62"/>
            </w:pPr>
            <w:r>
              <w:rPr>
                <w:rFonts w:ascii="宋体" w:hAnsi="宋体" w:eastAsia="宋体" w:cs="宋体"/>
                <w:sz w:val="18"/>
              </w:rPr>
              <w:t>责令改正，没收违法所得和种子，处三千元以上一万元以下罚款，吊销种子生产经营许可证</w:t>
            </w:r>
          </w:p>
        </w:tc>
      </w:tr>
      <w:tr w14:paraId="7F0A86AB">
        <w:tblPrEx>
          <w:tblCellMar>
            <w:top w:w="25"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056C5EEA">
            <w:pPr>
              <w:spacing w:after="0"/>
            </w:pPr>
          </w:p>
        </w:tc>
        <w:tc>
          <w:tcPr>
            <w:tcW w:w="0" w:type="auto"/>
            <w:vMerge w:val="continue"/>
            <w:tcBorders>
              <w:top w:val="nil"/>
              <w:left w:val="single" w:color="000000" w:sz="4" w:space="0"/>
              <w:bottom w:val="nil"/>
              <w:right w:val="single" w:color="000000" w:sz="4" w:space="0"/>
            </w:tcBorders>
          </w:tcPr>
          <w:p w14:paraId="2981E4CA">
            <w:pPr>
              <w:spacing w:after="0"/>
            </w:pPr>
          </w:p>
        </w:tc>
        <w:tc>
          <w:tcPr>
            <w:tcW w:w="0" w:type="auto"/>
            <w:vMerge w:val="continue"/>
            <w:tcBorders>
              <w:top w:val="nil"/>
              <w:left w:val="single" w:color="000000" w:sz="4" w:space="0"/>
              <w:bottom w:val="nil"/>
              <w:right w:val="single" w:color="000000" w:sz="4" w:space="0"/>
            </w:tcBorders>
          </w:tcPr>
          <w:p w14:paraId="7732F28B">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88FC48A">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3E73E0B0">
            <w:pPr>
              <w:spacing w:after="0"/>
              <w:ind w:left="63"/>
              <w:jc w:val="both"/>
            </w:pPr>
            <w:r>
              <w:rPr>
                <w:rFonts w:ascii="宋体" w:hAnsi="宋体" w:eastAsia="宋体" w:cs="宋体"/>
                <w:sz w:val="18"/>
              </w:rPr>
              <w:t>货值金额五千元以上不足一万元的</w:t>
            </w:r>
          </w:p>
        </w:tc>
        <w:tc>
          <w:tcPr>
            <w:tcW w:w="2041" w:type="dxa"/>
            <w:tcBorders>
              <w:top w:val="single" w:color="000000" w:sz="4" w:space="0"/>
              <w:left w:val="single" w:color="000000" w:sz="4" w:space="0"/>
              <w:bottom w:val="single" w:color="000000" w:sz="4" w:space="0"/>
              <w:right w:val="single" w:color="000000" w:sz="4" w:space="0"/>
            </w:tcBorders>
          </w:tcPr>
          <w:p w14:paraId="7E7F91D5">
            <w:pPr>
              <w:spacing w:after="0"/>
              <w:ind w:left="62"/>
            </w:pPr>
            <w:r>
              <w:rPr>
                <w:rFonts w:ascii="宋体" w:hAnsi="宋体" w:eastAsia="宋体" w:cs="宋体"/>
                <w:sz w:val="18"/>
              </w:rPr>
              <w:t>责令改正，没收违法所得和种子，处一万元以上三万元以下罚款，吊销种子生产经营许可证</w:t>
            </w:r>
          </w:p>
        </w:tc>
      </w:tr>
      <w:tr w14:paraId="67287EE9">
        <w:tblPrEx>
          <w:tblCellMar>
            <w:top w:w="25" w:type="dxa"/>
            <w:left w:w="45"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51DD5CB5">
            <w:pPr>
              <w:spacing w:after="0"/>
            </w:pPr>
          </w:p>
        </w:tc>
        <w:tc>
          <w:tcPr>
            <w:tcW w:w="0" w:type="auto"/>
            <w:vMerge w:val="continue"/>
            <w:tcBorders>
              <w:top w:val="nil"/>
              <w:left w:val="single" w:color="000000" w:sz="4" w:space="0"/>
              <w:bottom w:val="nil"/>
              <w:right w:val="single" w:color="000000" w:sz="4" w:space="0"/>
            </w:tcBorders>
          </w:tcPr>
          <w:p w14:paraId="343A7F12">
            <w:pPr>
              <w:spacing w:after="0"/>
            </w:pPr>
          </w:p>
        </w:tc>
        <w:tc>
          <w:tcPr>
            <w:tcW w:w="0" w:type="auto"/>
            <w:vMerge w:val="continue"/>
            <w:tcBorders>
              <w:top w:val="nil"/>
              <w:left w:val="single" w:color="000000" w:sz="4" w:space="0"/>
              <w:bottom w:val="nil"/>
              <w:right w:val="single" w:color="000000" w:sz="4" w:space="0"/>
            </w:tcBorders>
          </w:tcPr>
          <w:p w14:paraId="43299DEC">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E9C2C0B">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8527C83">
            <w:pPr>
              <w:spacing w:after="0"/>
              <w:ind w:left="63"/>
              <w:jc w:val="both"/>
            </w:pPr>
            <w:r>
              <w:rPr>
                <w:rFonts w:ascii="宋体" w:hAnsi="宋体" w:eastAsia="宋体" w:cs="宋体"/>
                <w:sz w:val="18"/>
              </w:rPr>
              <w:t>货值金额一万元以上不足十万元的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4F7F7140">
            <w:pPr>
              <w:spacing w:after="0"/>
              <w:ind w:left="62"/>
            </w:pPr>
            <w:r>
              <w:rPr>
                <w:rFonts w:ascii="宋体" w:hAnsi="宋体" w:eastAsia="宋体" w:cs="宋体"/>
                <w:sz w:val="18"/>
              </w:rPr>
              <w:t>责令改正，没收违法所得和种子，处货值金额三倍以上四倍以下罚款，吊销种子生产经营许可证</w:t>
            </w:r>
          </w:p>
        </w:tc>
      </w:tr>
      <w:tr w14:paraId="46A45CA6">
        <w:tblPrEx>
          <w:tblCellMar>
            <w:top w:w="25" w:type="dxa"/>
            <w:left w:w="45" w:type="dxa"/>
            <w:bottom w:w="0" w:type="dxa"/>
            <w:right w:w="0" w:type="dxa"/>
          </w:tblCellMar>
        </w:tblPrEx>
        <w:trPr>
          <w:trHeight w:val="1210" w:hRule="atLeast"/>
        </w:trPr>
        <w:tc>
          <w:tcPr>
            <w:tcW w:w="0" w:type="auto"/>
            <w:vMerge w:val="continue"/>
            <w:tcBorders>
              <w:top w:val="nil"/>
              <w:left w:val="single" w:color="000000" w:sz="4" w:space="0"/>
              <w:bottom w:val="single" w:color="000000" w:sz="4" w:space="0"/>
              <w:right w:val="single" w:color="000000" w:sz="4" w:space="0"/>
            </w:tcBorders>
          </w:tcPr>
          <w:p w14:paraId="1799A89C">
            <w:pPr>
              <w:spacing w:after="0"/>
            </w:pPr>
          </w:p>
        </w:tc>
        <w:tc>
          <w:tcPr>
            <w:tcW w:w="0" w:type="auto"/>
            <w:vMerge w:val="continue"/>
            <w:tcBorders>
              <w:top w:val="nil"/>
              <w:left w:val="single" w:color="000000" w:sz="4" w:space="0"/>
              <w:bottom w:val="single" w:color="000000" w:sz="4" w:space="0"/>
              <w:right w:val="single" w:color="000000" w:sz="4" w:space="0"/>
            </w:tcBorders>
          </w:tcPr>
          <w:p w14:paraId="7CE614BA">
            <w:pPr>
              <w:spacing w:after="0"/>
            </w:pPr>
          </w:p>
        </w:tc>
        <w:tc>
          <w:tcPr>
            <w:tcW w:w="0" w:type="auto"/>
            <w:vMerge w:val="continue"/>
            <w:tcBorders>
              <w:top w:val="nil"/>
              <w:left w:val="single" w:color="000000" w:sz="4" w:space="0"/>
              <w:bottom w:val="single" w:color="000000" w:sz="4" w:space="0"/>
              <w:right w:val="single" w:color="000000" w:sz="4" w:space="0"/>
            </w:tcBorders>
          </w:tcPr>
          <w:p w14:paraId="21B61C48">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267C19B">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17B5424">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3357B415">
            <w:pPr>
              <w:spacing w:after="0"/>
              <w:ind w:left="62"/>
            </w:pPr>
            <w:r>
              <w:rPr>
                <w:rFonts w:ascii="宋体" w:hAnsi="宋体" w:eastAsia="宋体" w:cs="宋体"/>
                <w:sz w:val="18"/>
              </w:rPr>
              <w:t>责令改正，没收违法所得和种子，处货值金额四倍以上五倍以下罚款，吊销种子生产经营许可证</w:t>
            </w:r>
          </w:p>
        </w:tc>
      </w:tr>
      <w:tr w14:paraId="5547E203">
        <w:tblPrEx>
          <w:tblCellMar>
            <w:top w:w="25" w:type="dxa"/>
            <w:left w:w="45"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2A833009">
            <w:pPr>
              <w:spacing w:after="0"/>
              <w:ind w:left="68"/>
            </w:pPr>
            <w:r>
              <w:rPr>
                <w:rFonts w:ascii="Times New Roman" w:hAnsi="Times New Roman" w:eastAsia="Times New Roman" w:cs="Times New Roman"/>
                <w:sz w:val="18"/>
              </w:rPr>
              <w:t>34</w:t>
            </w:r>
          </w:p>
        </w:tc>
        <w:tc>
          <w:tcPr>
            <w:tcW w:w="902" w:type="dxa"/>
            <w:vMerge w:val="restart"/>
            <w:tcBorders>
              <w:top w:val="single" w:color="000000" w:sz="4" w:space="0"/>
              <w:left w:val="single" w:color="000000" w:sz="4" w:space="0"/>
              <w:bottom w:val="single" w:color="000000" w:sz="4" w:space="0"/>
              <w:right w:val="single" w:color="000000" w:sz="4" w:space="0"/>
            </w:tcBorders>
          </w:tcPr>
          <w:p w14:paraId="05D69A0C">
            <w:pPr>
              <w:spacing w:after="0"/>
              <w:ind w:right="-26"/>
            </w:pPr>
            <w:r>
              <w:rPr>
                <w:rFonts w:ascii="宋体" w:hAnsi="宋体" w:eastAsia="宋体" w:cs="宋体"/>
                <w:sz w:val="18"/>
              </w:rPr>
              <w:t>不再具有繁殖种子的隔离和培育条件，或者不再具有无检疫性有害生物的种子生产地点或者县级以上人民政府林业草原主管部门确定的采种林，继续从事种子生产</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14E06A7F">
            <w:pPr>
              <w:spacing w:after="0" w:line="246" w:lineRule="auto"/>
              <w:ind w:left="63"/>
            </w:pPr>
            <w:r>
              <w:rPr>
                <w:rFonts w:ascii="宋体" w:hAnsi="宋体" w:eastAsia="宋体" w:cs="宋体"/>
                <w:sz w:val="18"/>
              </w:rPr>
              <w:t>《中华人民共和国种子法》第七十六条：违反本法第三十二条、第三十三条、第三十四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可以吊销种子生产经营许可证：</w:t>
            </w:r>
          </w:p>
          <w:p w14:paraId="00623D18">
            <w:pPr>
              <w:spacing w:after="0" w:line="246" w:lineRule="auto"/>
              <w:ind w:left="63"/>
            </w:pPr>
            <w:r>
              <w:rPr>
                <w:rFonts w:ascii="宋体" w:hAnsi="宋体" w:eastAsia="宋体" w:cs="宋体"/>
                <w:sz w:val="18"/>
              </w:rPr>
              <w:t>（五）不再具有繁殖种子的隔离和培育条件，或者不再具有无检疫性有害生物的种子生产地点或者县级以上人民政府林业草原主管部门确定的采种林，继续从事种子生产的；</w:t>
            </w:r>
          </w:p>
          <w:p w14:paraId="53CE629D">
            <w:pPr>
              <w:spacing w:after="0"/>
              <w:ind w:left="63" w:firstLine="350"/>
            </w:pPr>
            <w:r>
              <w:rPr>
                <w:rFonts w:ascii="宋体" w:hAnsi="宋体" w:eastAsia="宋体" w:cs="宋体"/>
                <w:sz w:val="18"/>
              </w:rPr>
              <w:t>被吊销种子生产经营许可证的单位，其法定代表人、直接负责的主管人员自处罚决定作出之日起五年内不得担任种子企业的法定代表人、高级管理人员。</w:t>
            </w:r>
          </w:p>
        </w:tc>
        <w:tc>
          <w:tcPr>
            <w:tcW w:w="677" w:type="dxa"/>
            <w:tcBorders>
              <w:top w:val="single" w:color="000000" w:sz="4" w:space="0"/>
              <w:left w:val="single" w:color="000000" w:sz="4" w:space="0"/>
              <w:bottom w:val="single" w:color="000000" w:sz="4" w:space="0"/>
              <w:right w:val="single" w:color="000000" w:sz="4" w:space="0"/>
            </w:tcBorders>
            <w:vAlign w:val="center"/>
          </w:tcPr>
          <w:p w14:paraId="2FA9F0E9">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258BF4A3">
            <w:pPr>
              <w:spacing w:after="0"/>
              <w:ind w:left="63"/>
            </w:pPr>
            <w:r>
              <w:rPr>
                <w:rFonts w:ascii="宋体" w:hAnsi="宋体" w:eastAsia="宋体" w:cs="宋体"/>
                <w:sz w:val="18"/>
              </w:rPr>
              <w:t>货值金额不足五千元的</w:t>
            </w:r>
          </w:p>
        </w:tc>
        <w:tc>
          <w:tcPr>
            <w:tcW w:w="2041" w:type="dxa"/>
            <w:tcBorders>
              <w:top w:val="single" w:color="000000" w:sz="4" w:space="0"/>
              <w:left w:val="single" w:color="000000" w:sz="4" w:space="0"/>
              <w:bottom w:val="single" w:color="000000" w:sz="4" w:space="0"/>
              <w:right w:val="single" w:color="000000" w:sz="4" w:space="0"/>
            </w:tcBorders>
          </w:tcPr>
          <w:p w14:paraId="0534CA77">
            <w:pPr>
              <w:spacing w:after="0"/>
              <w:ind w:left="62"/>
            </w:pPr>
            <w:r>
              <w:rPr>
                <w:rFonts w:ascii="宋体" w:hAnsi="宋体" w:eastAsia="宋体" w:cs="宋体"/>
                <w:sz w:val="18"/>
              </w:rPr>
              <w:t>责令改正，没收违法所得和种子，处三千元以上一万元以下罚款，吊销种子生产经营许可证</w:t>
            </w:r>
          </w:p>
        </w:tc>
      </w:tr>
      <w:tr w14:paraId="5EA9EE2C">
        <w:tblPrEx>
          <w:tblCellMar>
            <w:top w:w="25"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41B6826E">
            <w:pPr>
              <w:spacing w:after="0"/>
            </w:pPr>
          </w:p>
        </w:tc>
        <w:tc>
          <w:tcPr>
            <w:tcW w:w="0" w:type="auto"/>
            <w:vMerge w:val="continue"/>
            <w:tcBorders>
              <w:top w:val="nil"/>
              <w:left w:val="single" w:color="000000" w:sz="4" w:space="0"/>
              <w:bottom w:val="nil"/>
              <w:right w:val="single" w:color="000000" w:sz="4" w:space="0"/>
            </w:tcBorders>
          </w:tcPr>
          <w:p w14:paraId="11B67AAC">
            <w:pPr>
              <w:spacing w:after="0"/>
            </w:pPr>
          </w:p>
        </w:tc>
        <w:tc>
          <w:tcPr>
            <w:tcW w:w="0" w:type="auto"/>
            <w:vMerge w:val="continue"/>
            <w:tcBorders>
              <w:top w:val="nil"/>
              <w:left w:val="single" w:color="000000" w:sz="4" w:space="0"/>
              <w:bottom w:val="nil"/>
              <w:right w:val="single" w:color="000000" w:sz="4" w:space="0"/>
            </w:tcBorders>
          </w:tcPr>
          <w:p w14:paraId="208CE19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7B828AA">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EFCD96C">
            <w:pPr>
              <w:spacing w:after="0"/>
              <w:ind w:left="63"/>
              <w:jc w:val="both"/>
            </w:pPr>
            <w:r>
              <w:rPr>
                <w:rFonts w:ascii="宋体" w:hAnsi="宋体" w:eastAsia="宋体" w:cs="宋体"/>
                <w:sz w:val="18"/>
              </w:rPr>
              <w:t>货值金额五千元以上不足一万元的</w:t>
            </w:r>
          </w:p>
        </w:tc>
        <w:tc>
          <w:tcPr>
            <w:tcW w:w="2041" w:type="dxa"/>
            <w:tcBorders>
              <w:top w:val="single" w:color="000000" w:sz="4" w:space="0"/>
              <w:left w:val="single" w:color="000000" w:sz="4" w:space="0"/>
              <w:bottom w:val="single" w:color="000000" w:sz="4" w:space="0"/>
              <w:right w:val="single" w:color="000000" w:sz="4" w:space="0"/>
            </w:tcBorders>
          </w:tcPr>
          <w:p w14:paraId="552DF201">
            <w:pPr>
              <w:spacing w:after="0"/>
              <w:ind w:left="62"/>
            </w:pPr>
            <w:r>
              <w:rPr>
                <w:rFonts w:ascii="宋体" w:hAnsi="宋体" w:eastAsia="宋体" w:cs="宋体"/>
                <w:sz w:val="18"/>
              </w:rPr>
              <w:t>责令改正，没收违法所得和种子，处一万元以上三万元以下罚款，吊销种子生产经营许可证</w:t>
            </w:r>
          </w:p>
        </w:tc>
      </w:tr>
      <w:tr w14:paraId="05653C9A">
        <w:tblPrEx>
          <w:tblCellMar>
            <w:top w:w="25" w:type="dxa"/>
            <w:left w:w="45"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3822F7B6">
            <w:pPr>
              <w:spacing w:after="0"/>
            </w:pPr>
          </w:p>
        </w:tc>
        <w:tc>
          <w:tcPr>
            <w:tcW w:w="0" w:type="auto"/>
            <w:vMerge w:val="continue"/>
            <w:tcBorders>
              <w:top w:val="nil"/>
              <w:left w:val="single" w:color="000000" w:sz="4" w:space="0"/>
              <w:bottom w:val="nil"/>
              <w:right w:val="single" w:color="000000" w:sz="4" w:space="0"/>
            </w:tcBorders>
          </w:tcPr>
          <w:p w14:paraId="3085BFE9">
            <w:pPr>
              <w:spacing w:after="0"/>
            </w:pPr>
          </w:p>
        </w:tc>
        <w:tc>
          <w:tcPr>
            <w:tcW w:w="0" w:type="auto"/>
            <w:vMerge w:val="continue"/>
            <w:tcBorders>
              <w:top w:val="nil"/>
              <w:left w:val="single" w:color="000000" w:sz="4" w:space="0"/>
              <w:bottom w:val="nil"/>
              <w:right w:val="single" w:color="000000" w:sz="4" w:space="0"/>
            </w:tcBorders>
          </w:tcPr>
          <w:p w14:paraId="1620095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61405B5">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92BD130">
            <w:pPr>
              <w:spacing w:after="0"/>
              <w:ind w:left="63"/>
            </w:pPr>
            <w:r>
              <w:rPr>
                <w:rFonts w:ascii="宋体" w:hAnsi="宋体" w:eastAsia="宋体" w:cs="宋体"/>
                <w:sz w:val="18"/>
              </w:rPr>
              <w:t>货值金额一万元以上不足十万元</w:t>
            </w:r>
          </w:p>
        </w:tc>
        <w:tc>
          <w:tcPr>
            <w:tcW w:w="2041" w:type="dxa"/>
            <w:tcBorders>
              <w:top w:val="single" w:color="000000" w:sz="4" w:space="0"/>
              <w:left w:val="single" w:color="000000" w:sz="4" w:space="0"/>
              <w:bottom w:val="single" w:color="000000" w:sz="4" w:space="0"/>
              <w:right w:val="single" w:color="000000" w:sz="4" w:space="0"/>
            </w:tcBorders>
          </w:tcPr>
          <w:p w14:paraId="1104EF83">
            <w:pPr>
              <w:spacing w:after="0"/>
              <w:ind w:left="62"/>
            </w:pPr>
            <w:r>
              <w:rPr>
                <w:rFonts w:ascii="宋体" w:hAnsi="宋体" w:eastAsia="宋体" w:cs="宋体"/>
                <w:sz w:val="18"/>
              </w:rPr>
              <w:t>责令改正，没收违法所得和种子，处货值金额三倍以上四倍以下罚款，吊销种子生产经营许可证</w:t>
            </w:r>
          </w:p>
        </w:tc>
      </w:tr>
      <w:tr w14:paraId="5954A709">
        <w:tblPrEx>
          <w:tblCellMar>
            <w:top w:w="25" w:type="dxa"/>
            <w:left w:w="45" w:type="dxa"/>
            <w:bottom w:w="0" w:type="dxa"/>
            <w:right w:w="0" w:type="dxa"/>
          </w:tblCellMar>
        </w:tblPrEx>
        <w:trPr>
          <w:trHeight w:val="1210" w:hRule="atLeast"/>
        </w:trPr>
        <w:tc>
          <w:tcPr>
            <w:tcW w:w="0" w:type="auto"/>
            <w:vMerge w:val="continue"/>
            <w:tcBorders>
              <w:top w:val="nil"/>
              <w:left w:val="single" w:color="000000" w:sz="4" w:space="0"/>
              <w:bottom w:val="single" w:color="000000" w:sz="4" w:space="0"/>
              <w:right w:val="single" w:color="000000" w:sz="4" w:space="0"/>
            </w:tcBorders>
          </w:tcPr>
          <w:p w14:paraId="17D2826A">
            <w:pPr>
              <w:spacing w:after="0"/>
            </w:pPr>
          </w:p>
        </w:tc>
        <w:tc>
          <w:tcPr>
            <w:tcW w:w="0" w:type="auto"/>
            <w:vMerge w:val="continue"/>
            <w:tcBorders>
              <w:top w:val="nil"/>
              <w:left w:val="single" w:color="000000" w:sz="4" w:space="0"/>
              <w:bottom w:val="single" w:color="000000" w:sz="4" w:space="0"/>
              <w:right w:val="single" w:color="000000" w:sz="4" w:space="0"/>
            </w:tcBorders>
          </w:tcPr>
          <w:p w14:paraId="01E1E544">
            <w:pPr>
              <w:spacing w:after="0"/>
            </w:pPr>
          </w:p>
        </w:tc>
        <w:tc>
          <w:tcPr>
            <w:tcW w:w="0" w:type="auto"/>
            <w:vMerge w:val="continue"/>
            <w:tcBorders>
              <w:top w:val="nil"/>
              <w:left w:val="single" w:color="000000" w:sz="4" w:space="0"/>
              <w:bottom w:val="single" w:color="000000" w:sz="4" w:space="0"/>
              <w:right w:val="single" w:color="000000" w:sz="4" w:space="0"/>
            </w:tcBorders>
          </w:tcPr>
          <w:p w14:paraId="5225237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5CF5EAE">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F703C1D">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7FBEE498">
            <w:pPr>
              <w:spacing w:after="0"/>
              <w:ind w:left="62"/>
            </w:pPr>
            <w:r>
              <w:rPr>
                <w:rFonts w:ascii="宋体" w:hAnsi="宋体" w:eastAsia="宋体" w:cs="宋体"/>
                <w:sz w:val="18"/>
              </w:rPr>
              <w:t>责令改正，没收违法所得和种子，处货值金额四倍以上五倍以下罚款，吊销种子生产经营许可证</w:t>
            </w:r>
          </w:p>
        </w:tc>
      </w:tr>
      <w:tr w14:paraId="724E1FDA">
        <w:tblPrEx>
          <w:tblCellMar>
            <w:top w:w="25" w:type="dxa"/>
            <w:left w:w="45" w:type="dxa"/>
            <w:bottom w:w="0" w:type="dxa"/>
            <w:right w:w="0" w:type="dxa"/>
          </w:tblCellMar>
        </w:tblPrEx>
        <w:trPr>
          <w:trHeight w:val="6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1F98DC03">
            <w:pPr>
              <w:spacing w:after="0"/>
              <w:ind w:left="68"/>
            </w:pPr>
            <w:r>
              <w:rPr>
                <w:rFonts w:ascii="Times New Roman" w:hAnsi="Times New Roman" w:eastAsia="Times New Roman" w:cs="Times New Roman"/>
                <w:sz w:val="18"/>
              </w:rPr>
              <w:t>35</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463D2D77">
            <w:pPr>
              <w:spacing w:after="0"/>
            </w:pPr>
            <w:r>
              <w:rPr>
                <w:rFonts w:ascii="宋体" w:hAnsi="宋体" w:eastAsia="宋体" w:cs="宋体"/>
                <w:sz w:val="18"/>
              </w:rPr>
              <w:t>未执行种子检验、检疫规程生产种子</w:t>
            </w:r>
          </w:p>
        </w:tc>
        <w:tc>
          <w:tcPr>
            <w:tcW w:w="3626" w:type="dxa"/>
            <w:vMerge w:val="restart"/>
            <w:tcBorders>
              <w:top w:val="single" w:color="000000" w:sz="4" w:space="0"/>
              <w:left w:val="single" w:color="000000" w:sz="4" w:space="0"/>
              <w:bottom w:val="single" w:color="000000" w:sz="4" w:space="0"/>
              <w:right w:val="single" w:color="000000" w:sz="4" w:space="0"/>
            </w:tcBorders>
          </w:tcPr>
          <w:p w14:paraId="340607EC">
            <w:pPr>
              <w:spacing w:after="0" w:line="246" w:lineRule="auto"/>
              <w:ind w:left="63"/>
            </w:pPr>
            <w:r>
              <w:rPr>
                <w:rFonts w:ascii="宋体" w:hAnsi="宋体" w:eastAsia="宋体" w:cs="宋体"/>
                <w:sz w:val="18"/>
              </w:rPr>
              <w:t>《中华人民共和国种子法》第七十六条：违反本法第三十二条、第三十三条、第三十四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可以吊销种子生产经营许可证：</w:t>
            </w:r>
          </w:p>
          <w:p w14:paraId="666AAC78">
            <w:pPr>
              <w:spacing w:after="0"/>
              <w:ind w:left="63"/>
            </w:pPr>
            <w:r>
              <w:rPr>
                <w:rFonts w:ascii="宋体" w:hAnsi="宋体" w:eastAsia="宋体" w:cs="宋体"/>
                <w:sz w:val="18"/>
              </w:rPr>
              <w:t>（六）未执行种子检验、检疫规程生产种子的。</w:t>
            </w:r>
          </w:p>
        </w:tc>
        <w:tc>
          <w:tcPr>
            <w:tcW w:w="677" w:type="dxa"/>
            <w:tcBorders>
              <w:top w:val="single" w:color="000000" w:sz="4" w:space="0"/>
              <w:left w:val="single" w:color="000000" w:sz="4" w:space="0"/>
              <w:bottom w:val="single" w:color="000000" w:sz="4" w:space="0"/>
              <w:right w:val="single" w:color="000000" w:sz="4" w:space="0"/>
            </w:tcBorders>
            <w:vAlign w:val="center"/>
          </w:tcPr>
          <w:p w14:paraId="2567593A">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08D6D38D">
            <w:pPr>
              <w:spacing w:after="0"/>
              <w:ind w:left="63"/>
            </w:pPr>
            <w:r>
              <w:rPr>
                <w:rFonts w:ascii="宋体" w:hAnsi="宋体" w:eastAsia="宋体" w:cs="宋体"/>
                <w:sz w:val="18"/>
              </w:rPr>
              <w:t>货值金额不足五千元的</w:t>
            </w:r>
          </w:p>
        </w:tc>
        <w:tc>
          <w:tcPr>
            <w:tcW w:w="2041" w:type="dxa"/>
            <w:tcBorders>
              <w:top w:val="single" w:color="000000" w:sz="4" w:space="0"/>
              <w:left w:val="single" w:color="000000" w:sz="4" w:space="0"/>
              <w:bottom w:val="single" w:color="000000" w:sz="4" w:space="0"/>
              <w:right w:val="single" w:color="000000" w:sz="4" w:space="0"/>
            </w:tcBorders>
          </w:tcPr>
          <w:p w14:paraId="347E74A8">
            <w:pPr>
              <w:spacing w:after="0"/>
              <w:ind w:left="62"/>
            </w:pPr>
            <w:r>
              <w:rPr>
                <w:rFonts w:ascii="宋体" w:hAnsi="宋体" w:eastAsia="宋体" w:cs="宋体"/>
                <w:sz w:val="18"/>
              </w:rPr>
              <w:t>责令改正，没收违法所得和种子，处三千元以上一万元以下罚款</w:t>
            </w:r>
          </w:p>
        </w:tc>
      </w:tr>
      <w:tr w14:paraId="2E7A79E9">
        <w:tblPrEx>
          <w:tblCellMar>
            <w:top w:w="25" w:type="dxa"/>
            <w:left w:w="45" w:type="dxa"/>
            <w:bottom w:w="0" w:type="dxa"/>
            <w:right w:w="0" w:type="dxa"/>
          </w:tblCellMar>
        </w:tblPrEx>
        <w:trPr>
          <w:trHeight w:val="670" w:hRule="atLeast"/>
        </w:trPr>
        <w:tc>
          <w:tcPr>
            <w:tcW w:w="0" w:type="auto"/>
            <w:vMerge w:val="continue"/>
            <w:tcBorders>
              <w:top w:val="nil"/>
              <w:left w:val="single" w:color="000000" w:sz="4" w:space="0"/>
              <w:bottom w:val="nil"/>
              <w:right w:val="single" w:color="000000" w:sz="4" w:space="0"/>
            </w:tcBorders>
          </w:tcPr>
          <w:p w14:paraId="3A28F1B2">
            <w:pPr>
              <w:spacing w:after="0"/>
            </w:pPr>
          </w:p>
        </w:tc>
        <w:tc>
          <w:tcPr>
            <w:tcW w:w="0" w:type="auto"/>
            <w:vMerge w:val="continue"/>
            <w:tcBorders>
              <w:top w:val="nil"/>
              <w:left w:val="single" w:color="000000" w:sz="4" w:space="0"/>
              <w:bottom w:val="nil"/>
              <w:right w:val="single" w:color="000000" w:sz="4" w:space="0"/>
            </w:tcBorders>
          </w:tcPr>
          <w:p w14:paraId="4FCD0B1C">
            <w:pPr>
              <w:spacing w:after="0"/>
            </w:pPr>
          </w:p>
        </w:tc>
        <w:tc>
          <w:tcPr>
            <w:tcW w:w="0" w:type="auto"/>
            <w:vMerge w:val="continue"/>
            <w:tcBorders>
              <w:top w:val="nil"/>
              <w:left w:val="single" w:color="000000" w:sz="4" w:space="0"/>
              <w:bottom w:val="nil"/>
              <w:right w:val="single" w:color="000000" w:sz="4" w:space="0"/>
            </w:tcBorders>
          </w:tcPr>
          <w:p w14:paraId="08301C06">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8AFC668">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A5B4E69">
            <w:pPr>
              <w:spacing w:after="0"/>
              <w:ind w:left="63"/>
              <w:jc w:val="both"/>
            </w:pPr>
            <w:r>
              <w:rPr>
                <w:rFonts w:ascii="宋体" w:hAnsi="宋体" w:eastAsia="宋体" w:cs="宋体"/>
                <w:sz w:val="18"/>
              </w:rPr>
              <w:t>货值金额五千元以上不足一万元的</w:t>
            </w:r>
          </w:p>
        </w:tc>
        <w:tc>
          <w:tcPr>
            <w:tcW w:w="2041" w:type="dxa"/>
            <w:tcBorders>
              <w:top w:val="single" w:color="000000" w:sz="4" w:space="0"/>
              <w:left w:val="single" w:color="000000" w:sz="4" w:space="0"/>
              <w:bottom w:val="single" w:color="000000" w:sz="4" w:space="0"/>
              <w:right w:val="single" w:color="000000" w:sz="4" w:space="0"/>
            </w:tcBorders>
          </w:tcPr>
          <w:p w14:paraId="2BDBE8B0">
            <w:pPr>
              <w:spacing w:after="0"/>
              <w:ind w:left="62"/>
            </w:pPr>
            <w:r>
              <w:rPr>
                <w:rFonts w:ascii="宋体" w:hAnsi="宋体" w:eastAsia="宋体" w:cs="宋体"/>
                <w:sz w:val="18"/>
              </w:rPr>
              <w:t>责令改正，没收违法所得和种子，处一万元以上三万元以下罚款</w:t>
            </w:r>
          </w:p>
        </w:tc>
      </w:tr>
      <w:tr w14:paraId="711B4ECD">
        <w:tblPrEx>
          <w:tblCellMar>
            <w:top w:w="25" w:type="dxa"/>
            <w:left w:w="45" w:type="dxa"/>
            <w:bottom w:w="0" w:type="dxa"/>
            <w:right w:w="0" w:type="dxa"/>
          </w:tblCellMar>
        </w:tblPrEx>
        <w:trPr>
          <w:trHeight w:val="1110" w:hRule="atLeast"/>
        </w:trPr>
        <w:tc>
          <w:tcPr>
            <w:tcW w:w="0" w:type="auto"/>
            <w:vMerge w:val="continue"/>
            <w:tcBorders>
              <w:top w:val="nil"/>
              <w:left w:val="single" w:color="000000" w:sz="4" w:space="0"/>
              <w:bottom w:val="nil"/>
              <w:right w:val="single" w:color="000000" w:sz="4" w:space="0"/>
            </w:tcBorders>
          </w:tcPr>
          <w:p w14:paraId="2BA3AE8C">
            <w:pPr>
              <w:spacing w:after="0"/>
            </w:pPr>
          </w:p>
        </w:tc>
        <w:tc>
          <w:tcPr>
            <w:tcW w:w="0" w:type="auto"/>
            <w:vMerge w:val="continue"/>
            <w:tcBorders>
              <w:top w:val="nil"/>
              <w:left w:val="single" w:color="000000" w:sz="4" w:space="0"/>
              <w:bottom w:val="nil"/>
              <w:right w:val="single" w:color="000000" w:sz="4" w:space="0"/>
            </w:tcBorders>
          </w:tcPr>
          <w:p w14:paraId="416BEE9A">
            <w:pPr>
              <w:spacing w:after="0"/>
            </w:pPr>
          </w:p>
        </w:tc>
        <w:tc>
          <w:tcPr>
            <w:tcW w:w="0" w:type="auto"/>
            <w:vMerge w:val="continue"/>
            <w:tcBorders>
              <w:top w:val="nil"/>
              <w:left w:val="single" w:color="000000" w:sz="4" w:space="0"/>
              <w:bottom w:val="nil"/>
              <w:right w:val="single" w:color="000000" w:sz="4" w:space="0"/>
            </w:tcBorders>
          </w:tcPr>
          <w:p w14:paraId="64AD5732">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8F6FD6A">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664CD0F">
            <w:pPr>
              <w:spacing w:after="0"/>
              <w:ind w:left="63"/>
              <w:jc w:val="both"/>
            </w:pPr>
            <w:r>
              <w:rPr>
                <w:rFonts w:ascii="宋体" w:hAnsi="宋体" w:eastAsia="宋体" w:cs="宋体"/>
                <w:sz w:val="18"/>
              </w:rPr>
              <w:t>货值金额一万元以上不足十万元的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441B9476">
            <w:pPr>
              <w:spacing w:after="0"/>
              <w:ind w:left="62"/>
            </w:pPr>
            <w:r>
              <w:rPr>
                <w:rFonts w:ascii="宋体" w:hAnsi="宋体" w:eastAsia="宋体" w:cs="宋体"/>
                <w:sz w:val="18"/>
              </w:rPr>
              <w:t>责令改正，没收违法所得和种子，处货值金额三倍以上四倍以下罚款，吊销种子生产经营许可证</w:t>
            </w:r>
          </w:p>
        </w:tc>
      </w:tr>
      <w:tr w14:paraId="1A260CAD">
        <w:tblPrEx>
          <w:tblCellMar>
            <w:top w:w="25" w:type="dxa"/>
            <w:left w:w="45" w:type="dxa"/>
            <w:bottom w:w="0" w:type="dxa"/>
            <w:right w:w="0" w:type="dxa"/>
          </w:tblCellMar>
        </w:tblPrEx>
        <w:trPr>
          <w:trHeight w:val="1108" w:hRule="atLeast"/>
        </w:trPr>
        <w:tc>
          <w:tcPr>
            <w:tcW w:w="0" w:type="auto"/>
            <w:vMerge w:val="continue"/>
            <w:tcBorders>
              <w:top w:val="nil"/>
              <w:left w:val="single" w:color="000000" w:sz="4" w:space="0"/>
              <w:bottom w:val="single" w:color="000000" w:sz="4" w:space="0"/>
              <w:right w:val="single" w:color="000000" w:sz="4" w:space="0"/>
            </w:tcBorders>
          </w:tcPr>
          <w:p w14:paraId="3FAB09CE">
            <w:pPr>
              <w:spacing w:after="0"/>
            </w:pPr>
          </w:p>
        </w:tc>
        <w:tc>
          <w:tcPr>
            <w:tcW w:w="0" w:type="auto"/>
            <w:vMerge w:val="continue"/>
            <w:tcBorders>
              <w:top w:val="nil"/>
              <w:left w:val="single" w:color="000000" w:sz="4" w:space="0"/>
              <w:bottom w:val="single" w:color="000000" w:sz="4" w:space="0"/>
              <w:right w:val="single" w:color="000000" w:sz="4" w:space="0"/>
            </w:tcBorders>
          </w:tcPr>
          <w:p w14:paraId="1FA3FD14">
            <w:pPr>
              <w:spacing w:after="0"/>
            </w:pPr>
          </w:p>
        </w:tc>
        <w:tc>
          <w:tcPr>
            <w:tcW w:w="0" w:type="auto"/>
            <w:vMerge w:val="continue"/>
            <w:tcBorders>
              <w:top w:val="nil"/>
              <w:left w:val="single" w:color="000000" w:sz="4" w:space="0"/>
              <w:bottom w:val="single" w:color="000000" w:sz="4" w:space="0"/>
              <w:right w:val="single" w:color="000000" w:sz="4" w:space="0"/>
            </w:tcBorders>
          </w:tcPr>
          <w:p w14:paraId="7130A88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2BF2394">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9C4D66F">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7F6328ED">
            <w:pPr>
              <w:spacing w:after="0"/>
              <w:ind w:left="62"/>
            </w:pPr>
            <w:r>
              <w:rPr>
                <w:rFonts w:ascii="宋体" w:hAnsi="宋体" w:eastAsia="宋体" w:cs="宋体"/>
                <w:sz w:val="18"/>
              </w:rPr>
              <w:t>责令改正，没收违法所得和种子，处货值金额四倍以上五倍以下罚款，吊销种子生产经营许可证</w:t>
            </w:r>
          </w:p>
        </w:tc>
      </w:tr>
    </w:tbl>
    <w:p w14:paraId="40C11700">
      <w:pPr>
        <w:spacing w:after="0"/>
        <w:ind w:left="-1440" w:right="10467"/>
      </w:pPr>
    </w:p>
    <w:tbl>
      <w:tblPr>
        <w:tblStyle w:val="5"/>
        <w:tblW w:w="10522" w:type="dxa"/>
        <w:tblInd w:w="-691" w:type="dxa"/>
        <w:tblLayout w:type="autofit"/>
        <w:tblCellMar>
          <w:top w:w="35" w:type="dxa"/>
          <w:left w:w="45" w:type="dxa"/>
          <w:bottom w:w="0" w:type="dxa"/>
          <w:right w:w="0" w:type="dxa"/>
        </w:tblCellMar>
      </w:tblPr>
      <w:tblGrid>
        <w:gridCol w:w="399"/>
        <w:gridCol w:w="902"/>
        <w:gridCol w:w="3626"/>
        <w:gridCol w:w="677"/>
        <w:gridCol w:w="2876"/>
        <w:gridCol w:w="2042"/>
      </w:tblGrid>
      <w:tr w14:paraId="235A0CA7">
        <w:tblPrEx>
          <w:tblCellMar>
            <w:top w:w="35"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4A9C1FC9">
            <w:pPr>
              <w:spacing w:after="0"/>
              <w:ind w:left="68"/>
            </w:pPr>
            <w:r>
              <w:rPr>
                <w:rFonts w:ascii="Times New Roman" w:hAnsi="Times New Roman" w:eastAsia="Times New Roman" w:cs="Times New Roman"/>
                <w:sz w:val="18"/>
              </w:rPr>
              <w:t>36</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627C321E">
            <w:pPr>
              <w:spacing w:after="0"/>
              <w:ind w:right="-26"/>
            </w:pPr>
            <w:r>
              <w:rPr>
                <w:rFonts w:ascii="宋体" w:hAnsi="宋体" w:eastAsia="宋体" w:cs="宋体"/>
                <w:sz w:val="18"/>
              </w:rPr>
              <w:t>违反规定，作为良种推广、销售应当审定未经审定的林木品种</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519B8968">
            <w:pPr>
              <w:spacing w:after="0" w:line="246" w:lineRule="auto"/>
              <w:ind w:left="63"/>
            </w:pPr>
            <w:r>
              <w:rPr>
                <w:rFonts w:ascii="宋体" w:hAnsi="宋体" w:eastAsia="宋体" w:cs="宋体"/>
                <w:sz w:val="18"/>
              </w:rPr>
              <w:t>《中华人民共和国种子法》第七十七条：违反本法第二十一条、第二十二条、第二十三条规定，有下列行为之一的，由县级以上人民政府农业农村、林业草原主管部门责令停止违法行为，没收违法所得和种子，并处二万元以上二十万元以下罚款：</w:t>
            </w:r>
          </w:p>
          <w:p w14:paraId="56F332D2">
            <w:pPr>
              <w:spacing w:after="0"/>
              <w:ind w:left="63"/>
            </w:pPr>
            <w:r>
              <w:rPr>
                <w:rFonts w:ascii="宋体" w:hAnsi="宋体" w:eastAsia="宋体" w:cs="宋体"/>
                <w:sz w:val="18"/>
              </w:rPr>
              <w:t>（二）作为良种推广、销售应当审定未经审定的林木品种的；</w:t>
            </w:r>
          </w:p>
        </w:tc>
        <w:tc>
          <w:tcPr>
            <w:tcW w:w="677" w:type="dxa"/>
            <w:tcBorders>
              <w:top w:val="single" w:color="000000" w:sz="4" w:space="0"/>
              <w:left w:val="single" w:color="000000" w:sz="4" w:space="0"/>
              <w:bottom w:val="single" w:color="000000" w:sz="4" w:space="0"/>
              <w:right w:val="single" w:color="000000" w:sz="4" w:space="0"/>
            </w:tcBorders>
            <w:vAlign w:val="center"/>
          </w:tcPr>
          <w:p w14:paraId="4AF18C89">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2FA95357">
            <w:pPr>
              <w:spacing w:after="0"/>
              <w:ind w:left="63"/>
            </w:pPr>
            <w:r>
              <w:rPr>
                <w:rFonts w:ascii="宋体" w:hAnsi="宋体" w:eastAsia="宋体" w:cs="宋体"/>
                <w:sz w:val="18"/>
              </w:rPr>
              <w:t>货值金额不足五万元的</w:t>
            </w:r>
          </w:p>
        </w:tc>
        <w:tc>
          <w:tcPr>
            <w:tcW w:w="2041" w:type="dxa"/>
            <w:tcBorders>
              <w:top w:val="single" w:color="000000" w:sz="4" w:space="0"/>
              <w:left w:val="single" w:color="000000" w:sz="4" w:space="0"/>
              <w:bottom w:val="single" w:color="000000" w:sz="4" w:space="0"/>
              <w:right w:val="single" w:color="000000" w:sz="4" w:space="0"/>
            </w:tcBorders>
          </w:tcPr>
          <w:p w14:paraId="0DEEF5D8">
            <w:pPr>
              <w:spacing w:after="0"/>
              <w:ind w:left="62"/>
            </w:pPr>
            <w:r>
              <w:rPr>
                <w:rFonts w:ascii="宋体" w:hAnsi="宋体" w:eastAsia="宋体" w:cs="宋体"/>
                <w:sz w:val="18"/>
              </w:rPr>
              <w:t>责令改正，没收违法所得和种子，处二万元以上八万元以下罚款</w:t>
            </w:r>
          </w:p>
        </w:tc>
      </w:tr>
      <w:tr w14:paraId="2607ABB8">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50A42A73">
            <w:pPr>
              <w:spacing w:after="0"/>
            </w:pPr>
          </w:p>
        </w:tc>
        <w:tc>
          <w:tcPr>
            <w:tcW w:w="0" w:type="auto"/>
            <w:vMerge w:val="continue"/>
            <w:tcBorders>
              <w:top w:val="nil"/>
              <w:left w:val="single" w:color="000000" w:sz="4" w:space="0"/>
              <w:bottom w:val="nil"/>
              <w:right w:val="single" w:color="000000" w:sz="4" w:space="0"/>
            </w:tcBorders>
          </w:tcPr>
          <w:p w14:paraId="44FD5811">
            <w:pPr>
              <w:spacing w:after="0"/>
            </w:pPr>
          </w:p>
        </w:tc>
        <w:tc>
          <w:tcPr>
            <w:tcW w:w="0" w:type="auto"/>
            <w:vMerge w:val="continue"/>
            <w:tcBorders>
              <w:top w:val="nil"/>
              <w:left w:val="single" w:color="000000" w:sz="4" w:space="0"/>
              <w:bottom w:val="nil"/>
              <w:right w:val="single" w:color="000000" w:sz="4" w:space="0"/>
            </w:tcBorders>
          </w:tcPr>
          <w:p w14:paraId="4628594B">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4F67947">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E9742E7">
            <w:pPr>
              <w:spacing w:after="0"/>
              <w:ind w:left="63"/>
              <w:jc w:val="both"/>
            </w:pPr>
            <w:r>
              <w:rPr>
                <w:rFonts w:ascii="宋体" w:hAnsi="宋体" w:eastAsia="宋体" w:cs="宋体"/>
                <w:sz w:val="18"/>
              </w:rPr>
              <w:t>货值金额五万元以上不足十万元的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1BEE74E8">
            <w:pPr>
              <w:spacing w:after="0"/>
              <w:ind w:left="62"/>
            </w:pPr>
            <w:r>
              <w:rPr>
                <w:rFonts w:ascii="宋体" w:hAnsi="宋体" w:eastAsia="宋体" w:cs="宋体"/>
                <w:sz w:val="18"/>
              </w:rPr>
              <w:t>责令改正，没收违法所得和种子，处八万元以上十五万元以下罚款</w:t>
            </w:r>
          </w:p>
        </w:tc>
      </w:tr>
      <w:tr w14:paraId="38ABB2F1">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single" w:color="000000" w:sz="4" w:space="0"/>
              <w:right w:val="single" w:color="000000" w:sz="4" w:space="0"/>
            </w:tcBorders>
          </w:tcPr>
          <w:p w14:paraId="0F53779B">
            <w:pPr>
              <w:spacing w:after="0"/>
            </w:pPr>
          </w:p>
        </w:tc>
        <w:tc>
          <w:tcPr>
            <w:tcW w:w="0" w:type="auto"/>
            <w:vMerge w:val="continue"/>
            <w:tcBorders>
              <w:top w:val="nil"/>
              <w:left w:val="single" w:color="000000" w:sz="4" w:space="0"/>
              <w:bottom w:val="single" w:color="000000" w:sz="4" w:space="0"/>
              <w:right w:val="single" w:color="000000" w:sz="4" w:space="0"/>
            </w:tcBorders>
          </w:tcPr>
          <w:p w14:paraId="10202CE9">
            <w:pPr>
              <w:spacing w:after="0"/>
            </w:pPr>
          </w:p>
        </w:tc>
        <w:tc>
          <w:tcPr>
            <w:tcW w:w="0" w:type="auto"/>
            <w:vMerge w:val="continue"/>
            <w:tcBorders>
              <w:top w:val="nil"/>
              <w:left w:val="single" w:color="000000" w:sz="4" w:space="0"/>
              <w:bottom w:val="single" w:color="000000" w:sz="4" w:space="0"/>
              <w:right w:val="single" w:color="000000" w:sz="4" w:space="0"/>
            </w:tcBorders>
          </w:tcPr>
          <w:p w14:paraId="3D679194">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948B7AD">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5BB4AAF">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7D2CBF16">
            <w:pPr>
              <w:spacing w:after="0"/>
              <w:ind w:left="62"/>
            </w:pPr>
            <w:r>
              <w:rPr>
                <w:rFonts w:ascii="宋体" w:hAnsi="宋体" w:eastAsia="宋体" w:cs="宋体"/>
                <w:sz w:val="18"/>
              </w:rPr>
              <w:t>责令改正，没收违法所得和种子，处十五万元以上二十万元以下罚款</w:t>
            </w:r>
          </w:p>
        </w:tc>
      </w:tr>
      <w:tr w14:paraId="5FB31B93">
        <w:tblPrEx>
          <w:tblCellMar>
            <w:top w:w="35"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2DFC9C72">
            <w:pPr>
              <w:spacing w:after="0"/>
              <w:ind w:left="68"/>
            </w:pPr>
            <w:r>
              <w:rPr>
                <w:rFonts w:ascii="Times New Roman" w:hAnsi="Times New Roman" w:eastAsia="Times New Roman" w:cs="Times New Roman"/>
                <w:sz w:val="18"/>
              </w:rPr>
              <w:t>37</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4F0A9389">
            <w:pPr>
              <w:spacing w:after="0"/>
              <w:ind w:right="-26"/>
            </w:pPr>
            <w:r>
              <w:rPr>
                <w:rFonts w:ascii="宋体" w:hAnsi="宋体" w:eastAsia="宋体" w:cs="宋体"/>
                <w:sz w:val="18"/>
              </w:rPr>
              <w:t>违反规定，推广、销售应当停止推广、销售的林木良种</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63CACB9B">
            <w:pPr>
              <w:spacing w:after="0" w:line="246" w:lineRule="auto"/>
              <w:ind w:left="63"/>
            </w:pPr>
            <w:r>
              <w:rPr>
                <w:rFonts w:ascii="宋体" w:hAnsi="宋体" w:eastAsia="宋体" w:cs="宋体"/>
                <w:sz w:val="18"/>
              </w:rPr>
              <w:t>《中华人民共和国种子法》第七十七条：违反本法第二十一条、第二十二条、第二十三条规定，有下列行为之一的，由县级以上人民政府农业农村、林业草原主管部门责令停止违法行为，没收违法所得和种子，并处二万元以上二十万元以下罚款：</w:t>
            </w:r>
          </w:p>
          <w:p w14:paraId="75F1D52B">
            <w:pPr>
              <w:spacing w:after="0"/>
              <w:ind w:left="63"/>
            </w:pPr>
            <w:r>
              <w:rPr>
                <w:rFonts w:ascii="宋体" w:hAnsi="宋体" w:eastAsia="宋体" w:cs="宋体"/>
                <w:sz w:val="18"/>
              </w:rPr>
              <w:t>（三）推广、销售应当停止推广、销售的农作物品种或者林木良种的；</w:t>
            </w:r>
          </w:p>
        </w:tc>
        <w:tc>
          <w:tcPr>
            <w:tcW w:w="677" w:type="dxa"/>
            <w:tcBorders>
              <w:top w:val="single" w:color="000000" w:sz="4" w:space="0"/>
              <w:left w:val="single" w:color="000000" w:sz="4" w:space="0"/>
              <w:bottom w:val="single" w:color="000000" w:sz="4" w:space="0"/>
              <w:right w:val="single" w:color="000000" w:sz="4" w:space="0"/>
            </w:tcBorders>
            <w:vAlign w:val="center"/>
          </w:tcPr>
          <w:p w14:paraId="598BC6FC">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625D8ED5">
            <w:pPr>
              <w:spacing w:after="0"/>
              <w:ind w:left="63"/>
            </w:pPr>
            <w:r>
              <w:rPr>
                <w:rFonts w:ascii="宋体" w:hAnsi="宋体" w:eastAsia="宋体" w:cs="宋体"/>
                <w:sz w:val="18"/>
              </w:rPr>
              <w:t>货值金额不足五万元的</w:t>
            </w:r>
          </w:p>
        </w:tc>
        <w:tc>
          <w:tcPr>
            <w:tcW w:w="2041" w:type="dxa"/>
            <w:tcBorders>
              <w:top w:val="single" w:color="000000" w:sz="4" w:space="0"/>
              <w:left w:val="single" w:color="000000" w:sz="4" w:space="0"/>
              <w:bottom w:val="single" w:color="000000" w:sz="4" w:space="0"/>
              <w:right w:val="single" w:color="000000" w:sz="4" w:space="0"/>
            </w:tcBorders>
          </w:tcPr>
          <w:p w14:paraId="3A3D60B0">
            <w:pPr>
              <w:spacing w:after="0"/>
              <w:ind w:left="62"/>
            </w:pPr>
            <w:r>
              <w:rPr>
                <w:rFonts w:ascii="宋体" w:hAnsi="宋体" w:eastAsia="宋体" w:cs="宋体"/>
                <w:sz w:val="18"/>
              </w:rPr>
              <w:t>责令改正，没收违法所得和种子，处二万元以上八万元以下罚款</w:t>
            </w:r>
          </w:p>
        </w:tc>
      </w:tr>
      <w:tr w14:paraId="4EA1398D">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7535B5DC">
            <w:pPr>
              <w:spacing w:after="0"/>
            </w:pPr>
          </w:p>
        </w:tc>
        <w:tc>
          <w:tcPr>
            <w:tcW w:w="0" w:type="auto"/>
            <w:vMerge w:val="continue"/>
            <w:tcBorders>
              <w:top w:val="nil"/>
              <w:left w:val="single" w:color="000000" w:sz="4" w:space="0"/>
              <w:bottom w:val="nil"/>
              <w:right w:val="single" w:color="000000" w:sz="4" w:space="0"/>
            </w:tcBorders>
          </w:tcPr>
          <w:p w14:paraId="288EA27F">
            <w:pPr>
              <w:spacing w:after="0"/>
            </w:pPr>
          </w:p>
        </w:tc>
        <w:tc>
          <w:tcPr>
            <w:tcW w:w="0" w:type="auto"/>
            <w:vMerge w:val="continue"/>
            <w:tcBorders>
              <w:top w:val="nil"/>
              <w:left w:val="single" w:color="000000" w:sz="4" w:space="0"/>
              <w:bottom w:val="nil"/>
              <w:right w:val="single" w:color="000000" w:sz="4" w:space="0"/>
            </w:tcBorders>
          </w:tcPr>
          <w:p w14:paraId="02FCB96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4627BE4">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137A5E2">
            <w:pPr>
              <w:spacing w:after="0"/>
              <w:ind w:left="63"/>
            </w:pPr>
            <w:r>
              <w:rPr>
                <w:rFonts w:ascii="宋体" w:hAnsi="宋体" w:eastAsia="宋体" w:cs="宋体"/>
                <w:sz w:val="18"/>
              </w:rPr>
              <w:t>货值金额五万元以上不足十万元的的</w:t>
            </w:r>
          </w:p>
        </w:tc>
        <w:tc>
          <w:tcPr>
            <w:tcW w:w="2041" w:type="dxa"/>
            <w:tcBorders>
              <w:top w:val="single" w:color="000000" w:sz="4" w:space="0"/>
              <w:left w:val="single" w:color="000000" w:sz="4" w:space="0"/>
              <w:bottom w:val="single" w:color="000000" w:sz="4" w:space="0"/>
              <w:right w:val="single" w:color="000000" w:sz="4" w:space="0"/>
            </w:tcBorders>
          </w:tcPr>
          <w:p w14:paraId="0EE3A798">
            <w:pPr>
              <w:spacing w:after="0"/>
              <w:ind w:left="62"/>
            </w:pPr>
            <w:r>
              <w:rPr>
                <w:rFonts w:ascii="宋体" w:hAnsi="宋体" w:eastAsia="宋体" w:cs="宋体"/>
                <w:sz w:val="18"/>
              </w:rPr>
              <w:t>责令改正，没收违法所得和种子，处八万元以上十五万元以下罚款</w:t>
            </w:r>
          </w:p>
        </w:tc>
      </w:tr>
      <w:tr w14:paraId="160433A2">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single" w:color="000000" w:sz="4" w:space="0"/>
              <w:right w:val="single" w:color="000000" w:sz="4" w:space="0"/>
            </w:tcBorders>
          </w:tcPr>
          <w:p w14:paraId="1A29AD11">
            <w:pPr>
              <w:spacing w:after="0"/>
            </w:pPr>
          </w:p>
        </w:tc>
        <w:tc>
          <w:tcPr>
            <w:tcW w:w="0" w:type="auto"/>
            <w:vMerge w:val="continue"/>
            <w:tcBorders>
              <w:top w:val="nil"/>
              <w:left w:val="single" w:color="000000" w:sz="4" w:space="0"/>
              <w:bottom w:val="single" w:color="000000" w:sz="4" w:space="0"/>
              <w:right w:val="single" w:color="000000" w:sz="4" w:space="0"/>
            </w:tcBorders>
          </w:tcPr>
          <w:p w14:paraId="4BE12CA8">
            <w:pPr>
              <w:spacing w:after="0"/>
            </w:pPr>
          </w:p>
        </w:tc>
        <w:tc>
          <w:tcPr>
            <w:tcW w:w="0" w:type="auto"/>
            <w:vMerge w:val="continue"/>
            <w:tcBorders>
              <w:top w:val="nil"/>
              <w:left w:val="single" w:color="000000" w:sz="4" w:space="0"/>
              <w:bottom w:val="single" w:color="000000" w:sz="4" w:space="0"/>
              <w:right w:val="single" w:color="000000" w:sz="4" w:space="0"/>
            </w:tcBorders>
          </w:tcPr>
          <w:p w14:paraId="187B0DD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3CDA3CD">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311D500">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1E253F90">
            <w:pPr>
              <w:spacing w:after="0"/>
              <w:ind w:left="62"/>
            </w:pPr>
            <w:r>
              <w:rPr>
                <w:rFonts w:ascii="宋体" w:hAnsi="宋体" w:eastAsia="宋体" w:cs="宋体"/>
                <w:sz w:val="18"/>
              </w:rPr>
              <w:t>责令改正，没收违法所得和种子，处十五万元以上二十万元以下罚款</w:t>
            </w:r>
          </w:p>
        </w:tc>
      </w:tr>
      <w:tr w14:paraId="5BD0099B">
        <w:tblPrEx>
          <w:tblCellMar>
            <w:top w:w="35"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3A3D89CB">
            <w:pPr>
              <w:spacing w:after="0"/>
              <w:ind w:left="68"/>
            </w:pPr>
            <w:r>
              <w:rPr>
                <w:rFonts w:ascii="Times New Roman" w:hAnsi="Times New Roman" w:eastAsia="Times New Roman" w:cs="Times New Roman"/>
                <w:sz w:val="18"/>
              </w:rPr>
              <w:t>38</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65DC1692">
            <w:pPr>
              <w:spacing w:after="0"/>
              <w:ind w:right="-26"/>
            </w:pPr>
            <w:r>
              <w:rPr>
                <w:rFonts w:ascii="宋体" w:hAnsi="宋体" w:eastAsia="宋体" w:cs="宋体"/>
                <w:sz w:val="18"/>
              </w:rPr>
              <w:t>违反规定，为境外制种的林木种子在境内销售</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475AD979">
            <w:pPr>
              <w:spacing w:after="0" w:line="246" w:lineRule="auto"/>
              <w:ind w:left="63"/>
            </w:pPr>
            <w:r>
              <w:rPr>
                <w:rFonts w:ascii="宋体" w:hAnsi="宋体" w:eastAsia="宋体" w:cs="宋体"/>
                <w:sz w:val="18"/>
              </w:rPr>
              <w:t>《中华人民共和国种子法》第七十八条：违反本法第五十七条、第五十九条、第六十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情节严重的，吊销种子生产经营许可证：</w:t>
            </w:r>
          </w:p>
          <w:p w14:paraId="0355C928">
            <w:pPr>
              <w:spacing w:after="0"/>
              <w:ind w:left="63"/>
            </w:pPr>
            <w:r>
              <w:rPr>
                <w:rFonts w:ascii="宋体" w:hAnsi="宋体" w:eastAsia="宋体" w:cs="宋体"/>
                <w:sz w:val="18"/>
              </w:rPr>
              <w:t>（二）为境外制种的种子在境内销售的；</w:t>
            </w:r>
          </w:p>
        </w:tc>
        <w:tc>
          <w:tcPr>
            <w:tcW w:w="677" w:type="dxa"/>
            <w:tcBorders>
              <w:top w:val="single" w:color="000000" w:sz="4" w:space="0"/>
              <w:left w:val="single" w:color="000000" w:sz="4" w:space="0"/>
              <w:bottom w:val="single" w:color="000000" w:sz="4" w:space="0"/>
              <w:right w:val="single" w:color="000000" w:sz="4" w:space="0"/>
            </w:tcBorders>
            <w:vAlign w:val="center"/>
          </w:tcPr>
          <w:p w14:paraId="0D12C0FA">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2381E833">
            <w:pPr>
              <w:spacing w:after="0"/>
              <w:ind w:left="63"/>
            </w:pPr>
            <w:r>
              <w:rPr>
                <w:rFonts w:ascii="宋体" w:hAnsi="宋体" w:eastAsia="宋体" w:cs="宋体"/>
                <w:sz w:val="18"/>
              </w:rPr>
              <w:t>货值金额不足五千元的</w:t>
            </w:r>
          </w:p>
        </w:tc>
        <w:tc>
          <w:tcPr>
            <w:tcW w:w="2041" w:type="dxa"/>
            <w:tcBorders>
              <w:top w:val="single" w:color="000000" w:sz="4" w:space="0"/>
              <w:left w:val="single" w:color="000000" w:sz="4" w:space="0"/>
              <w:bottom w:val="single" w:color="000000" w:sz="4" w:space="0"/>
              <w:right w:val="single" w:color="000000" w:sz="4" w:space="0"/>
            </w:tcBorders>
          </w:tcPr>
          <w:p w14:paraId="49B5BAE7">
            <w:pPr>
              <w:spacing w:after="0"/>
              <w:ind w:left="62"/>
            </w:pPr>
            <w:r>
              <w:rPr>
                <w:rFonts w:ascii="宋体" w:hAnsi="宋体" w:eastAsia="宋体" w:cs="宋体"/>
                <w:sz w:val="18"/>
              </w:rPr>
              <w:t>责令改正，没收违法所得和种子，处三千元以上一万元以下罚款</w:t>
            </w:r>
          </w:p>
        </w:tc>
      </w:tr>
      <w:tr w14:paraId="71E47E8C">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570D6968">
            <w:pPr>
              <w:spacing w:after="0"/>
            </w:pPr>
          </w:p>
        </w:tc>
        <w:tc>
          <w:tcPr>
            <w:tcW w:w="0" w:type="auto"/>
            <w:vMerge w:val="continue"/>
            <w:tcBorders>
              <w:top w:val="nil"/>
              <w:left w:val="single" w:color="000000" w:sz="4" w:space="0"/>
              <w:bottom w:val="nil"/>
              <w:right w:val="single" w:color="000000" w:sz="4" w:space="0"/>
            </w:tcBorders>
          </w:tcPr>
          <w:p w14:paraId="38919C6A">
            <w:pPr>
              <w:spacing w:after="0"/>
            </w:pPr>
          </w:p>
        </w:tc>
        <w:tc>
          <w:tcPr>
            <w:tcW w:w="0" w:type="auto"/>
            <w:vMerge w:val="continue"/>
            <w:tcBorders>
              <w:top w:val="nil"/>
              <w:left w:val="single" w:color="000000" w:sz="4" w:space="0"/>
              <w:bottom w:val="nil"/>
              <w:right w:val="single" w:color="000000" w:sz="4" w:space="0"/>
            </w:tcBorders>
          </w:tcPr>
          <w:p w14:paraId="452A5BFC">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517A559">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772EEFCA">
            <w:pPr>
              <w:spacing w:after="0"/>
              <w:ind w:left="63"/>
              <w:jc w:val="both"/>
            </w:pPr>
            <w:r>
              <w:rPr>
                <w:rFonts w:ascii="宋体" w:hAnsi="宋体" w:eastAsia="宋体" w:cs="宋体"/>
                <w:sz w:val="18"/>
              </w:rPr>
              <w:t>货值金额五千元以上不足一万元的</w:t>
            </w:r>
          </w:p>
        </w:tc>
        <w:tc>
          <w:tcPr>
            <w:tcW w:w="2041" w:type="dxa"/>
            <w:tcBorders>
              <w:top w:val="single" w:color="000000" w:sz="4" w:space="0"/>
              <w:left w:val="single" w:color="000000" w:sz="4" w:space="0"/>
              <w:bottom w:val="single" w:color="000000" w:sz="4" w:space="0"/>
              <w:right w:val="single" w:color="000000" w:sz="4" w:space="0"/>
            </w:tcBorders>
          </w:tcPr>
          <w:p w14:paraId="5EB21BE1">
            <w:pPr>
              <w:spacing w:after="0"/>
              <w:ind w:left="62"/>
            </w:pPr>
            <w:r>
              <w:rPr>
                <w:rFonts w:ascii="宋体" w:hAnsi="宋体" w:eastAsia="宋体" w:cs="宋体"/>
                <w:sz w:val="18"/>
              </w:rPr>
              <w:t>责令改正，没收违法所得和种子，处一万元以上三万元以下罚款</w:t>
            </w:r>
          </w:p>
        </w:tc>
      </w:tr>
      <w:tr w14:paraId="02C47C9B">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65D7ABB5">
            <w:pPr>
              <w:spacing w:after="0"/>
            </w:pPr>
          </w:p>
        </w:tc>
        <w:tc>
          <w:tcPr>
            <w:tcW w:w="0" w:type="auto"/>
            <w:vMerge w:val="continue"/>
            <w:tcBorders>
              <w:top w:val="nil"/>
              <w:left w:val="single" w:color="000000" w:sz="4" w:space="0"/>
              <w:bottom w:val="nil"/>
              <w:right w:val="single" w:color="000000" w:sz="4" w:space="0"/>
            </w:tcBorders>
          </w:tcPr>
          <w:p w14:paraId="1DE3197F">
            <w:pPr>
              <w:spacing w:after="0"/>
            </w:pPr>
          </w:p>
        </w:tc>
        <w:tc>
          <w:tcPr>
            <w:tcW w:w="0" w:type="auto"/>
            <w:vMerge w:val="continue"/>
            <w:tcBorders>
              <w:top w:val="nil"/>
              <w:left w:val="single" w:color="000000" w:sz="4" w:space="0"/>
              <w:bottom w:val="nil"/>
              <w:right w:val="single" w:color="000000" w:sz="4" w:space="0"/>
            </w:tcBorders>
          </w:tcPr>
          <w:p w14:paraId="2C55CF5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3000AE7">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3AF3900">
            <w:pPr>
              <w:spacing w:after="0"/>
              <w:ind w:left="63"/>
              <w:jc w:val="both"/>
            </w:pPr>
            <w:r>
              <w:rPr>
                <w:rFonts w:ascii="宋体" w:hAnsi="宋体" w:eastAsia="宋体" w:cs="宋体"/>
                <w:sz w:val="18"/>
              </w:rPr>
              <w:t>货值金额一万元以上不足十万元的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542AA338">
            <w:pPr>
              <w:spacing w:after="0"/>
              <w:ind w:left="62"/>
            </w:pPr>
            <w:r>
              <w:rPr>
                <w:rFonts w:ascii="宋体" w:hAnsi="宋体" w:eastAsia="宋体" w:cs="宋体"/>
                <w:sz w:val="18"/>
              </w:rPr>
              <w:t>责令改正，没收违法所得和种子，处货值金额三倍以上四倍以下罚款</w:t>
            </w:r>
          </w:p>
        </w:tc>
      </w:tr>
      <w:tr w14:paraId="3AEFDAD2">
        <w:tblPrEx>
          <w:tblCellMar>
            <w:top w:w="35" w:type="dxa"/>
            <w:left w:w="45" w:type="dxa"/>
            <w:bottom w:w="0" w:type="dxa"/>
            <w:right w:w="0" w:type="dxa"/>
          </w:tblCellMar>
        </w:tblPrEx>
        <w:trPr>
          <w:trHeight w:val="1210" w:hRule="atLeast"/>
        </w:trPr>
        <w:tc>
          <w:tcPr>
            <w:tcW w:w="0" w:type="auto"/>
            <w:vMerge w:val="continue"/>
            <w:tcBorders>
              <w:top w:val="nil"/>
              <w:left w:val="single" w:color="000000" w:sz="4" w:space="0"/>
              <w:bottom w:val="single" w:color="000000" w:sz="4" w:space="0"/>
              <w:right w:val="single" w:color="000000" w:sz="4" w:space="0"/>
            </w:tcBorders>
          </w:tcPr>
          <w:p w14:paraId="46ECF0F1">
            <w:pPr>
              <w:spacing w:after="0"/>
            </w:pPr>
          </w:p>
        </w:tc>
        <w:tc>
          <w:tcPr>
            <w:tcW w:w="0" w:type="auto"/>
            <w:vMerge w:val="continue"/>
            <w:tcBorders>
              <w:top w:val="nil"/>
              <w:left w:val="single" w:color="000000" w:sz="4" w:space="0"/>
              <w:bottom w:val="single" w:color="000000" w:sz="4" w:space="0"/>
              <w:right w:val="single" w:color="000000" w:sz="4" w:space="0"/>
            </w:tcBorders>
          </w:tcPr>
          <w:p w14:paraId="0AE434F5">
            <w:pPr>
              <w:spacing w:after="0"/>
            </w:pPr>
          </w:p>
        </w:tc>
        <w:tc>
          <w:tcPr>
            <w:tcW w:w="0" w:type="auto"/>
            <w:vMerge w:val="continue"/>
            <w:tcBorders>
              <w:top w:val="nil"/>
              <w:left w:val="single" w:color="000000" w:sz="4" w:space="0"/>
              <w:bottom w:val="single" w:color="000000" w:sz="4" w:space="0"/>
              <w:right w:val="single" w:color="000000" w:sz="4" w:space="0"/>
            </w:tcBorders>
          </w:tcPr>
          <w:p w14:paraId="6FD05898">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6E3A4E6">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639D1C4">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7331073E">
            <w:pPr>
              <w:spacing w:after="0"/>
              <w:ind w:left="62"/>
            </w:pPr>
            <w:r>
              <w:rPr>
                <w:rFonts w:ascii="宋体" w:hAnsi="宋体" w:eastAsia="宋体" w:cs="宋体"/>
                <w:sz w:val="18"/>
              </w:rPr>
              <w:t>责令改正，没收违法所得和种子，处货值金额四倍以上五倍以下罚款，吊销种子生产经营许可证</w:t>
            </w:r>
          </w:p>
        </w:tc>
      </w:tr>
      <w:tr w14:paraId="729BD593">
        <w:tblPrEx>
          <w:tblCellMar>
            <w:top w:w="35"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1EAA8986">
            <w:pPr>
              <w:spacing w:after="0"/>
              <w:ind w:left="68"/>
            </w:pPr>
            <w:r>
              <w:rPr>
                <w:rFonts w:ascii="Times New Roman" w:hAnsi="Times New Roman" w:eastAsia="Times New Roman" w:cs="Times New Roman"/>
                <w:sz w:val="18"/>
              </w:rPr>
              <w:t>39</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0F6AAE5A">
            <w:pPr>
              <w:spacing w:after="0"/>
              <w:ind w:right="-26"/>
            </w:pPr>
            <w:r>
              <w:rPr>
                <w:rFonts w:ascii="宋体" w:hAnsi="宋体" w:eastAsia="宋体" w:cs="宋体"/>
                <w:sz w:val="18"/>
              </w:rPr>
              <w:t>违反规定，从境外引进林木种子进行引种试验的收获物作为种子在境内销售</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0AAF6FEA">
            <w:pPr>
              <w:spacing w:after="0" w:line="246" w:lineRule="auto"/>
              <w:ind w:left="63"/>
            </w:pPr>
            <w:r>
              <w:rPr>
                <w:rFonts w:ascii="宋体" w:hAnsi="宋体" w:eastAsia="宋体" w:cs="宋体"/>
                <w:sz w:val="18"/>
              </w:rPr>
              <w:t>《中华人民共和国种子法》第七十八条：违反本法第五十七条、第五十九条、第六十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情节严重的，吊销种子生产经营许可证：</w:t>
            </w:r>
          </w:p>
          <w:p w14:paraId="076526D9">
            <w:pPr>
              <w:spacing w:after="0"/>
              <w:ind w:left="63"/>
            </w:pPr>
            <w:r>
              <w:rPr>
                <w:rFonts w:ascii="宋体" w:hAnsi="宋体" w:eastAsia="宋体" w:cs="宋体"/>
                <w:sz w:val="18"/>
              </w:rPr>
              <w:t>（三）从境外引进农作物或者林木种子进行引种试验的收获物作为种子在境内销售的；</w:t>
            </w:r>
          </w:p>
        </w:tc>
        <w:tc>
          <w:tcPr>
            <w:tcW w:w="677" w:type="dxa"/>
            <w:tcBorders>
              <w:top w:val="single" w:color="000000" w:sz="4" w:space="0"/>
              <w:left w:val="single" w:color="000000" w:sz="4" w:space="0"/>
              <w:bottom w:val="single" w:color="000000" w:sz="4" w:space="0"/>
              <w:right w:val="single" w:color="000000" w:sz="4" w:space="0"/>
            </w:tcBorders>
            <w:vAlign w:val="center"/>
          </w:tcPr>
          <w:p w14:paraId="4E900735">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067154D3">
            <w:pPr>
              <w:spacing w:after="0"/>
              <w:ind w:left="63"/>
            </w:pPr>
            <w:r>
              <w:rPr>
                <w:rFonts w:ascii="宋体" w:hAnsi="宋体" w:eastAsia="宋体" w:cs="宋体"/>
                <w:sz w:val="18"/>
              </w:rPr>
              <w:t>货值金额不足五千元的</w:t>
            </w:r>
          </w:p>
        </w:tc>
        <w:tc>
          <w:tcPr>
            <w:tcW w:w="2041" w:type="dxa"/>
            <w:tcBorders>
              <w:top w:val="single" w:color="000000" w:sz="4" w:space="0"/>
              <w:left w:val="single" w:color="000000" w:sz="4" w:space="0"/>
              <w:bottom w:val="single" w:color="000000" w:sz="4" w:space="0"/>
              <w:right w:val="single" w:color="000000" w:sz="4" w:space="0"/>
            </w:tcBorders>
          </w:tcPr>
          <w:p w14:paraId="44CFCA97">
            <w:pPr>
              <w:spacing w:after="0"/>
              <w:ind w:left="62"/>
            </w:pPr>
            <w:r>
              <w:rPr>
                <w:rFonts w:ascii="宋体" w:hAnsi="宋体" w:eastAsia="宋体" w:cs="宋体"/>
                <w:sz w:val="18"/>
              </w:rPr>
              <w:t>责令改正，没收违法所得和种子，处三千元以上一万元以下罚款</w:t>
            </w:r>
          </w:p>
        </w:tc>
      </w:tr>
      <w:tr w14:paraId="22694D39">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5F5D569F">
            <w:pPr>
              <w:spacing w:after="0"/>
            </w:pPr>
          </w:p>
        </w:tc>
        <w:tc>
          <w:tcPr>
            <w:tcW w:w="0" w:type="auto"/>
            <w:vMerge w:val="continue"/>
            <w:tcBorders>
              <w:top w:val="nil"/>
              <w:left w:val="single" w:color="000000" w:sz="4" w:space="0"/>
              <w:bottom w:val="nil"/>
              <w:right w:val="single" w:color="000000" w:sz="4" w:space="0"/>
            </w:tcBorders>
          </w:tcPr>
          <w:p w14:paraId="1AD0F319">
            <w:pPr>
              <w:spacing w:after="0"/>
            </w:pPr>
          </w:p>
        </w:tc>
        <w:tc>
          <w:tcPr>
            <w:tcW w:w="0" w:type="auto"/>
            <w:vMerge w:val="continue"/>
            <w:tcBorders>
              <w:top w:val="nil"/>
              <w:left w:val="single" w:color="000000" w:sz="4" w:space="0"/>
              <w:bottom w:val="nil"/>
              <w:right w:val="single" w:color="000000" w:sz="4" w:space="0"/>
            </w:tcBorders>
          </w:tcPr>
          <w:p w14:paraId="5D0AB7A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F3597DA">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60F79E2">
            <w:pPr>
              <w:spacing w:after="0"/>
              <w:ind w:left="63"/>
              <w:jc w:val="both"/>
            </w:pPr>
            <w:r>
              <w:rPr>
                <w:rFonts w:ascii="宋体" w:hAnsi="宋体" w:eastAsia="宋体" w:cs="宋体"/>
                <w:sz w:val="18"/>
              </w:rPr>
              <w:t>货值金额五千元以上不足一万元的</w:t>
            </w:r>
          </w:p>
        </w:tc>
        <w:tc>
          <w:tcPr>
            <w:tcW w:w="2041" w:type="dxa"/>
            <w:tcBorders>
              <w:top w:val="single" w:color="000000" w:sz="4" w:space="0"/>
              <w:left w:val="single" w:color="000000" w:sz="4" w:space="0"/>
              <w:bottom w:val="single" w:color="000000" w:sz="4" w:space="0"/>
              <w:right w:val="single" w:color="000000" w:sz="4" w:space="0"/>
            </w:tcBorders>
          </w:tcPr>
          <w:p w14:paraId="5AC3BE53">
            <w:pPr>
              <w:spacing w:after="0"/>
              <w:ind w:left="62"/>
            </w:pPr>
            <w:r>
              <w:rPr>
                <w:rFonts w:ascii="宋体" w:hAnsi="宋体" w:eastAsia="宋体" w:cs="宋体"/>
                <w:sz w:val="18"/>
              </w:rPr>
              <w:t>责令改正，没收违法所得和种子，处一万元以上三万元以下罚款</w:t>
            </w:r>
          </w:p>
        </w:tc>
      </w:tr>
      <w:tr w14:paraId="00020109">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3CC439BB">
            <w:pPr>
              <w:spacing w:after="0"/>
            </w:pPr>
          </w:p>
        </w:tc>
        <w:tc>
          <w:tcPr>
            <w:tcW w:w="0" w:type="auto"/>
            <w:vMerge w:val="continue"/>
            <w:tcBorders>
              <w:top w:val="nil"/>
              <w:left w:val="single" w:color="000000" w:sz="4" w:space="0"/>
              <w:bottom w:val="nil"/>
              <w:right w:val="single" w:color="000000" w:sz="4" w:space="0"/>
            </w:tcBorders>
          </w:tcPr>
          <w:p w14:paraId="4EE79359">
            <w:pPr>
              <w:spacing w:after="0"/>
            </w:pPr>
          </w:p>
        </w:tc>
        <w:tc>
          <w:tcPr>
            <w:tcW w:w="0" w:type="auto"/>
            <w:vMerge w:val="continue"/>
            <w:tcBorders>
              <w:top w:val="nil"/>
              <w:left w:val="single" w:color="000000" w:sz="4" w:space="0"/>
              <w:bottom w:val="nil"/>
              <w:right w:val="single" w:color="000000" w:sz="4" w:space="0"/>
            </w:tcBorders>
          </w:tcPr>
          <w:p w14:paraId="250CA41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0FEAE69">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575DF9D">
            <w:pPr>
              <w:spacing w:after="0"/>
              <w:ind w:left="63"/>
              <w:jc w:val="both"/>
            </w:pPr>
            <w:r>
              <w:rPr>
                <w:rFonts w:ascii="宋体" w:hAnsi="宋体" w:eastAsia="宋体" w:cs="宋体"/>
                <w:sz w:val="18"/>
              </w:rPr>
              <w:t>货值金额一万元以上不足十万元的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46107269">
            <w:pPr>
              <w:spacing w:after="0"/>
              <w:ind w:left="62"/>
            </w:pPr>
            <w:r>
              <w:rPr>
                <w:rFonts w:ascii="宋体" w:hAnsi="宋体" w:eastAsia="宋体" w:cs="宋体"/>
                <w:sz w:val="18"/>
              </w:rPr>
              <w:t>责令改正，没收违法所得和种子，处货值金额三倍以上四倍以下罚款</w:t>
            </w:r>
          </w:p>
        </w:tc>
      </w:tr>
      <w:tr w14:paraId="3732E936">
        <w:tblPrEx>
          <w:tblCellMar>
            <w:top w:w="35" w:type="dxa"/>
            <w:left w:w="45" w:type="dxa"/>
            <w:bottom w:w="0" w:type="dxa"/>
            <w:right w:w="0" w:type="dxa"/>
          </w:tblCellMar>
        </w:tblPrEx>
        <w:trPr>
          <w:trHeight w:val="1210" w:hRule="atLeast"/>
        </w:trPr>
        <w:tc>
          <w:tcPr>
            <w:tcW w:w="0" w:type="auto"/>
            <w:vMerge w:val="continue"/>
            <w:tcBorders>
              <w:top w:val="nil"/>
              <w:left w:val="single" w:color="000000" w:sz="4" w:space="0"/>
              <w:bottom w:val="single" w:color="000000" w:sz="4" w:space="0"/>
              <w:right w:val="single" w:color="000000" w:sz="4" w:space="0"/>
            </w:tcBorders>
          </w:tcPr>
          <w:p w14:paraId="67EE7668">
            <w:pPr>
              <w:spacing w:after="0"/>
            </w:pPr>
          </w:p>
        </w:tc>
        <w:tc>
          <w:tcPr>
            <w:tcW w:w="0" w:type="auto"/>
            <w:vMerge w:val="continue"/>
            <w:tcBorders>
              <w:top w:val="nil"/>
              <w:left w:val="single" w:color="000000" w:sz="4" w:space="0"/>
              <w:bottom w:val="single" w:color="000000" w:sz="4" w:space="0"/>
              <w:right w:val="single" w:color="000000" w:sz="4" w:space="0"/>
            </w:tcBorders>
          </w:tcPr>
          <w:p w14:paraId="42416034">
            <w:pPr>
              <w:spacing w:after="0"/>
            </w:pPr>
          </w:p>
        </w:tc>
        <w:tc>
          <w:tcPr>
            <w:tcW w:w="0" w:type="auto"/>
            <w:vMerge w:val="continue"/>
            <w:tcBorders>
              <w:top w:val="nil"/>
              <w:left w:val="single" w:color="000000" w:sz="4" w:space="0"/>
              <w:bottom w:val="single" w:color="000000" w:sz="4" w:space="0"/>
              <w:right w:val="single" w:color="000000" w:sz="4" w:space="0"/>
            </w:tcBorders>
          </w:tcPr>
          <w:p w14:paraId="61148C39">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C543EAC">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6F52FC3">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37363F9B">
            <w:pPr>
              <w:spacing w:after="0"/>
              <w:ind w:left="62"/>
            </w:pPr>
            <w:r>
              <w:rPr>
                <w:rFonts w:ascii="宋体" w:hAnsi="宋体" w:eastAsia="宋体" w:cs="宋体"/>
                <w:sz w:val="18"/>
              </w:rPr>
              <w:t>责令改正，没收违法所得和种子，处货值金额四倍以上五倍以下罚款，吊销种子生产经营许可证</w:t>
            </w:r>
          </w:p>
        </w:tc>
      </w:tr>
      <w:tr w14:paraId="3AFF89E7">
        <w:tblPrEx>
          <w:tblCellMar>
            <w:top w:w="35"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37299688">
            <w:pPr>
              <w:spacing w:after="0"/>
              <w:ind w:left="68"/>
            </w:pPr>
            <w:r>
              <w:rPr>
                <w:rFonts w:ascii="Times New Roman" w:hAnsi="Times New Roman" w:eastAsia="Times New Roman" w:cs="Times New Roman"/>
                <w:sz w:val="18"/>
              </w:rPr>
              <w:t>40</w:t>
            </w:r>
          </w:p>
        </w:tc>
        <w:tc>
          <w:tcPr>
            <w:tcW w:w="902" w:type="dxa"/>
            <w:vMerge w:val="restart"/>
            <w:tcBorders>
              <w:top w:val="single" w:color="000000" w:sz="4" w:space="0"/>
              <w:left w:val="single" w:color="000000" w:sz="4" w:space="0"/>
              <w:bottom w:val="single" w:color="000000" w:sz="4" w:space="0"/>
              <w:right w:val="single" w:color="000000" w:sz="4" w:space="0"/>
            </w:tcBorders>
          </w:tcPr>
          <w:p w14:paraId="5180B80C">
            <w:pPr>
              <w:spacing w:after="0"/>
              <w:ind w:right="-26"/>
            </w:pPr>
            <w:r>
              <w:rPr>
                <w:rFonts w:ascii="宋体" w:hAnsi="宋体" w:eastAsia="宋体" w:cs="宋体"/>
                <w:sz w:val="18"/>
              </w:rPr>
              <w:t>违反规定，进出口假、劣林木种子或者属于国家规定不得进出口的林木种子</w:t>
            </w:r>
          </w:p>
        </w:tc>
        <w:tc>
          <w:tcPr>
            <w:tcW w:w="3626" w:type="dxa"/>
            <w:vMerge w:val="restart"/>
            <w:tcBorders>
              <w:top w:val="single" w:color="000000" w:sz="4" w:space="0"/>
              <w:left w:val="single" w:color="000000" w:sz="4" w:space="0"/>
              <w:bottom w:val="single" w:color="000000" w:sz="4" w:space="0"/>
              <w:right w:val="single" w:color="000000" w:sz="4" w:space="0"/>
            </w:tcBorders>
          </w:tcPr>
          <w:p w14:paraId="522179A1">
            <w:pPr>
              <w:spacing w:after="0"/>
              <w:ind w:left="63"/>
            </w:pPr>
            <w:r>
              <w:rPr>
                <w:rFonts w:ascii="宋体" w:hAnsi="宋体" w:eastAsia="宋体" w:cs="宋体"/>
                <w:sz w:val="18"/>
              </w:rPr>
              <w:t>《中华人民共和国种子法》第七十八条：违反本法第五十七条、第五十九条、第六十条规定，有下列行为之一的，由县级以上人民政府农业农村、林业草原主管部门责令改正，没收违法所得和种子；违法生产经营的货值金额不足一万元的，并处三千元以上三万元以下罚款；货值金额一万元以上的，并处货值金额三倍以上五倍以下罚款；情节严重的，</w:t>
            </w:r>
          </w:p>
        </w:tc>
        <w:tc>
          <w:tcPr>
            <w:tcW w:w="677" w:type="dxa"/>
            <w:tcBorders>
              <w:top w:val="single" w:color="000000" w:sz="4" w:space="0"/>
              <w:left w:val="single" w:color="000000" w:sz="4" w:space="0"/>
              <w:bottom w:val="single" w:color="000000" w:sz="4" w:space="0"/>
              <w:right w:val="single" w:color="000000" w:sz="4" w:space="0"/>
            </w:tcBorders>
            <w:vAlign w:val="center"/>
          </w:tcPr>
          <w:p w14:paraId="6943E416">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6C920E95">
            <w:pPr>
              <w:spacing w:after="0"/>
              <w:ind w:left="63"/>
            </w:pPr>
            <w:r>
              <w:rPr>
                <w:rFonts w:ascii="宋体" w:hAnsi="宋体" w:eastAsia="宋体" w:cs="宋体"/>
                <w:sz w:val="18"/>
              </w:rPr>
              <w:t>货值金额不足五千元的</w:t>
            </w:r>
          </w:p>
        </w:tc>
        <w:tc>
          <w:tcPr>
            <w:tcW w:w="2041" w:type="dxa"/>
            <w:tcBorders>
              <w:top w:val="single" w:color="000000" w:sz="4" w:space="0"/>
              <w:left w:val="single" w:color="000000" w:sz="4" w:space="0"/>
              <w:bottom w:val="single" w:color="000000" w:sz="4" w:space="0"/>
              <w:right w:val="single" w:color="000000" w:sz="4" w:space="0"/>
            </w:tcBorders>
          </w:tcPr>
          <w:p w14:paraId="3A466E3A">
            <w:pPr>
              <w:spacing w:after="0"/>
              <w:ind w:left="62"/>
            </w:pPr>
            <w:r>
              <w:rPr>
                <w:rFonts w:ascii="宋体" w:hAnsi="宋体" w:eastAsia="宋体" w:cs="宋体"/>
                <w:sz w:val="18"/>
              </w:rPr>
              <w:t>责令改正，没收违法所得和种子，处三千元以上一万元以下罚款</w:t>
            </w:r>
          </w:p>
        </w:tc>
      </w:tr>
      <w:tr w14:paraId="05278DAA">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785A2CCB">
            <w:pPr>
              <w:spacing w:after="0"/>
            </w:pPr>
          </w:p>
        </w:tc>
        <w:tc>
          <w:tcPr>
            <w:tcW w:w="0" w:type="auto"/>
            <w:vMerge w:val="continue"/>
            <w:tcBorders>
              <w:top w:val="nil"/>
              <w:left w:val="single" w:color="000000" w:sz="4" w:space="0"/>
              <w:bottom w:val="nil"/>
              <w:right w:val="single" w:color="000000" w:sz="4" w:space="0"/>
            </w:tcBorders>
          </w:tcPr>
          <w:p w14:paraId="36756BB2">
            <w:pPr>
              <w:spacing w:after="0"/>
            </w:pPr>
          </w:p>
        </w:tc>
        <w:tc>
          <w:tcPr>
            <w:tcW w:w="0" w:type="auto"/>
            <w:vMerge w:val="continue"/>
            <w:tcBorders>
              <w:top w:val="nil"/>
              <w:left w:val="single" w:color="000000" w:sz="4" w:space="0"/>
              <w:bottom w:val="nil"/>
              <w:right w:val="single" w:color="000000" w:sz="4" w:space="0"/>
            </w:tcBorders>
          </w:tcPr>
          <w:p w14:paraId="51B1608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CD22013">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4252F60">
            <w:pPr>
              <w:spacing w:after="0"/>
              <w:ind w:left="63"/>
              <w:jc w:val="both"/>
            </w:pPr>
            <w:r>
              <w:rPr>
                <w:rFonts w:ascii="宋体" w:hAnsi="宋体" w:eastAsia="宋体" w:cs="宋体"/>
                <w:sz w:val="18"/>
              </w:rPr>
              <w:t>货值金额五千元以上不足一万元的</w:t>
            </w:r>
          </w:p>
        </w:tc>
        <w:tc>
          <w:tcPr>
            <w:tcW w:w="2041" w:type="dxa"/>
            <w:tcBorders>
              <w:top w:val="single" w:color="000000" w:sz="4" w:space="0"/>
              <w:left w:val="single" w:color="000000" w:sz="4" w:space="0"/>
              <w:bottom w:val="single" w:color="000000" w:sz="4" w:space="0"/>
              <w:right w:val="single" w:color="000000" w:sz="4" w:space="0"/>
            </w:tcBorders>
          </w:tcPr>
          <w:p w14:paraId="619751BC">
            <w:pPr>
              <w:spacing w:after="0"/>
              <w:ind w:left="62"/>
            </w:pPr>
            <w:r>
              <w:rPr>
                <w:rFonts w:ascii="宋体" w:hAnsi="宋体" w:eastAsia="宋体" w:cs="宋体"/>
                <w:sz w:val="18"/>
              </w:rPr>
              <w:t>责令改正，没收违法所得和种子，处一万元以上三万元以下罚款</w:t>
            </w:r>
          </w:p>
        </w:tc>
      </w:tr>
      <w:tr w14:paraId="6AE18B0E">
        <w:tblPrEx>
          <w:tblCellMar>
            <w:top w:w="35" w:type="dxa"/>
            <w:left w:w="45" w:type="dxa"/>
            <w:bottom w:w="0" w:type="dxa"/>
            <w:right w:w="0" w:type="dxa"/>
          </w:tblCellMar>
        </w:tblPrEx>
        <w:trPr>
          <w:trHeight w:val="528" w:hRule="atLeast"/>
        </w:trPr>
        <w:tc>
          <w:tcPr>
            <w:tcW w:w="0" w:type="auto"/>
            <w:vMerge w:val="continue"/>
            <w:tcBorders>
              <w:top w:val="nil"/>
              <w:left w:val="single" w:color="000000" w:sz="4" w:space="0"/>
              <w:bottom w:val="single" w:color="000000" w:sz="4" w:space="0"/>
              <w:right w:val="single" w:color="000000" w:sz="4" w:space="0"/>
            </w:tcBorders>
          </w:tcPr>
          <w:p w14:paraId="5972699B">
            <w:pPr>
              <w:spacing w:after="0"/>
            </w:pPr>
          </w:p>
        </w:tc>
        <w:tc>
          <w:tcPr>
            <w:tcW w:w="0" w:type="auto"/>
            <w:vMerge w:val="continue"/>
            <w:tcBorders>
              <w:top w:val="nil"/>
              <w:left w:val="single" w:color="000000" w:sz="4" w:space="0"/>
              <w:bottom w:val="single" w:color="000000" w:sz="4" w:space="0"/>
              <w:right w:val="single" w:color="000000" w:sz="4" w:space="0"/>
            </w:tcBorders>
          </w:tcPr>
          <w:p w14:paraId="154A37A7">
            <w:pPr>
              <w:spacing w:after="0"/>
            </w:pPr>
          </w:p>
        </w:tc>
        <w:tc>
          <w:tcPr>
            <w:tcW w:w="0" w:type="auto"/>
            <w:vMerge w:val="continue"/>
            <w:tcBorders>
              <w:top w:val="nil"/>
              <w:left w:val="single" w:color="000000" w:sz="4" w:space="0"/>
              <w:bottom w:val="single" w:color="000000" w:sz="4" w:space="0"/>
              <w:right w:val="single" w:color="000000" w:sz="4" w:space="0"/>
            </w:tcBorders>
          </w:tcPr>
          <w:p w14:paraId="5B45BB1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D2633E6">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DA1C549">
            <w:pPr>
              <w:spacing w:after="0"/>
              <w:ind w:left="63"/>
              <w:jc w:val="both"/>
            </w:pPr>
            <w:r>
              <w:rPr>
                <w:rFonts w:ascii="宋体" w:hAnsi="宋体" w:eastAsia="宋体" w:cs="宋体"/>
                <w:sz w:val="18"/>
              </w:rPr>
              <w:t>货值金额一万元以上不足十万元的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221A6D58">
            <w:pPr>
              <w:spacing w:after="0"/>
              <w:ind w:left="62"/>
            </w:pPr>
            <w:r>
              <w:rPr>
                <w:rFonts w:ascii="宋体" w:hAnsi="宋体" w:eastAsia="宋体" w:cs="宋体"/>
                <w:sz w:val="18"/>
              </w:rPr>
              <w:t>责令改正，没收违法所得和种子，处货值金额</w:t>
            </w:r>
          </w:p>
        </w:tc>
      </w:tr>
    </w:tbl>
    <w:p w14:paraId="69A079DD">
      <w:pPr>
        <w:spacing w:after="0"/>
        <w:ind w:left="-1440" w:right="10467"/>
      </w:pPr>
    </w:p>
    <w:tbl>
      <w:tblPr>
        <w:tblStyle w:val="5"/>
        <w:tblW w:w="10522" w:type="dxa"/>
        <w:tblInd w:w="-691" w:type="dxa"/>
        <w:tblLayout w:type="autofit"/>
        <w:tblCellMar>
          <w:top w:w="34" w:type="dxa"/>
          <w:left w:w="45" w:type="dxa"/>
          <w:bottom w:w="0" w:type="dxa"/>
          <w:right w:w="0" w:type="dxa"/>
        </w:tblCellMar>
      </w:tblPr>
      <w:tblGrid>
        <w:gridCol w:w="399"/>
        <w:gridCol w:w="902"/>
        <w:gridCol w:w="3626"/>
        <w:gridCol w:w="677"/>
        <w:gridCol w:w="2876"/>
        <w:gridCol w:w="2042"/>
      </w:tblGrid>
      <w:tr w14:paraId="60826437">
        <w:tblPrEx>
          <w:tblCellMar>
            <w:top w:w="34" w:type="dxa"/>
            <w:left w:w="45" w:type="dxa"/>
            <w:bottom w:w="0" w:type="dxa"/>
            <w:right w:w="0" w:type="dxa"/>
          </w:tblCellMar>
        </w:tblPrEx>
        <w:trPr>
          <w:trHeight w:val="530" w:hRule="atLeast"/>
        </w:trPr>
        <w:tc>
          <w:tcPr>
            <w:tcW w:w="399" w:type="dxa"/>
            <w:vMerge w:val="restart"/>
            <w:tcBorders>
              <w:top w:val="single" w:color="000000" w:sz="4" w:space="0"/>
              <w:left w:val="single" w:color="000000" w:sz="4" w:space="0"/>
              <w:bottom w:val="single" w:color="000000" w:sz="4" w:space="0"/>
              <w:right w:val="single" w:color="000000" w:sz="4" w:space="0"/>
            </w:tcBorders>
          </w:tcPr>
          <w:p w14:paraId="4C701523">
            <w:pPr>
              <w:spacing w:after="0"/>
            </w:pPr>
          </w:p>
        </w:tc>
        <w:tc>
          <w:tcPr>
            <w:tcW w:w="902" w:type="dxa"/>
            <w:vMerge w:val="restart"/>
            <w:tcBorders>
              <w:top w:val="single" w:color="000000" w:sz="4" w:space="0"/>
              <w:left w:val="single" w:color="000000" w:sz="4" w:space="0"/>
              <w:bottom w:val="single" w:color="000000" w:sz="4" w:space="0"/>
              <w:right w:val="single" w:color="000000" w:sz="4" w:space="0"/>
            </w:tcBorders>
          </w:tcPr>
          <w:p w14:paraId="02E7B13E">
            <w:pPr>
              <w:spacing w:after="0"/>
            </w:pPr>
          </w:p>
        </w:tc>
        <w:tc>
          <w:tcPr>
            <w:tcW w:w="3626" w:type="dxa"/>
            <w:vMerge w:val="restart"/>
            <w:tcBorders>
              <w:top w:val="single" w:color="000000" w:sz="4" w:space="0"/>
              <w:left w:val="single" w:color="000000" w:sz="4" w:space="0"/>
              <w:bottom w:val="single" w:color="000000" w:sz="4" w:space="0"/>
              <w:right w:val="single" w:color="000000" w:sz="4" w:space="0"/>
            </w:tcBorders>
          </w:tcPr>
          <w:p w14:paraId="0D873C9E">
            <w:pPr>
              <w:spacing w:after="0"/>
              <w:ind w:left="63"/>
            </w:pPr>
            <w:r>
              <w:rPr>
                <w:rFonts w:ascii="宋体" w:hAnsi="宋体" w:eastAsia="宋体" w:cs="宋体"/>
                <w:sz w:val="18"/>
              </w:rPr>
              <w:t>吊销种子生产经营许可证：</w:t>
            </w:r>
          </w:p>
          <w:p w14:paraId="182D2982">
            <w:pPr>
              <w:spacing w:after="0"/>
              <w:ind w:left="63"/>
            </w:pPr>
            <w:r>
              <w:rPr>
                <w:rFonts w:ascii="宋体" w:hAnsi="宋体" w:eastAsia="宋体" w:cs="宋体"/>
                <w:sz w:val="18"/>
              </w:rPr>
              <w:t>（四）进出口假、劣种子或者属于国家规定不得进出口的种子的。</w:t>
            </w:r>
          </w:p>
        </w:tc>
        <w:tc>
          <w:tcPr>
            <w:tcW w:w="677" w:type="dxa"/>
            <w:tcBorders>
              <w:top w:val="single" w:color="000000" w:sz="4" w:space="0"/>
              <w:left w:val="single" w:color="000000" w:sz="4" w:space="0"/>
              <w:bottom w:val="single" w:color="000000" w:sz="4" w:space="0"/>
              <w:right w:val="single" w:color="000000" w:sz="4" w:space="0"/>
            </w:tcBorders>
          </w:tcPr>
          <w:p w14:paraId="179E1BDF">
            <w:pPr>
              <w:spacing w:after="0"/>
            </w:pPr>
          </w:p>
        </w:tc>
        <w:tc>
          <w:tcPr>
            <w:tcW w:w="2876" w:type="dxa"/>
            <w:tcBorders>
              <w:top w:val="single" w:color="000000" w:sz="4" w:space="0"/>
              <w:left w:val="single" w:color="000000" w:sz="4" w:space="0"/>
              <w:bottom w:val="single" w:color="000000" w:sz="4" w:space="0"/>
              <w:right w:val="single" w:color="000000" w:sz="4" w:space="0"/>
            </w:tcBorders>
          </w:tcPr>
          <w:p w14:paraId="27A003F8">
            <w:pPr>
              <w:spacing w:after="0"/>
            </w:pPr>
          </w:p>
        </w:tc>
        <w:tc>
          <w:tcPr>
            <w:tcW w:w="2041" w:type="dxa"/>
            <w:tcBorders>
              <w:top w:val="single" w:color="000000" w:sz="4" w:space="0"/>
              <w:left w:val="single" w:color="000000" w:sz="4" w:space="0"/>
              <w:bottom w:val="single" w:color="000000" w:sz="4" w:space="0"/>
              <w:right w:val="single" w:color="000000" w:sz="4" w:space="0"/>
            </w:tcBorders>
          </w:tcPr>
          <w:p w14:paraId="40C4FF49">
            <w:pPr>
              <w:spacing w:after="0"/>
              <w:ind w:left="62"/>
              <w:jc w:val="both"/>
            </w:pPr>
            <w:r>
              <w:rPr>
                <w:rFonts w:ascii="宋体" w:hAnsi="宋体" w:eastAsia="宋体" w:cs="宋体"/>
                <w:sz w:val="18"/>
              </w:rPr>
              <w:t>三倍以上四倍以下罚款</w:t>
            </w:r>
          </w:p>
        </w:tc>
      </w:tr>
      <w:tr w14:paraId="17308B3A">
        <w:tblPrEx>
          <w:tblCellMar>
            <w:top w:w="34" w:type="dxa"/>
            <w:left w:w="45" w:type="dxa"/>
            <w:bottom w:w="0" w:type="dxa"/>
            <w:right w:w="0" w:type="dxa"/>
          </w:tblCellMar>
        </w:tblPrEx>
        <w:trPr>
          <w:trHeight w:val="1210" w:hRule="atLeast"/>
        </w:trPr>
        <w:tc>
          <w:tcPr>
            <w:tcW w:w="0" w:type="auto"/>
            <w:vMerge w:val="continue"/>
            <w:tcBorders>
              <w:top w:val="nil"/>
              <w:left w:val="single" w:color="000000" w:sz="4" w:space="0"/>
              <w:bottom w:val="single" w:color="000000" w:sz="4" w:space="0"/>
              <w:right w:val="single" w:color="000000" w:sz="4" w:space="0"/>
            </w:tcBorders>
          </w:tcPr>
          <w:p w14:paraId="054B83E0">
            <w:pPr>
              <w:spacing w:after="0"/>
            </w:pPr>
          </w:p>
        </w:tc>
        <w:tc>
          <w:tcPr>
            <w:tcW w:w="0" w:type="auto"/>
            <w:vMerge w:val="continue"/>
            <w:tcBorders>
              <w:top w:val="nil"/>
              <w:left w:val="single" w:color="000000" w:sz="4" w:space="0"/>
              <w:bottom w:val="single" w:color="000000" w:sz="4" w:space="0"/>
              <w:right w:val="single" w:color="000000" w:sz="4" w:space="0"/>
            </w:tcBorders>
          </w:tcPr>
          <w:p w14:paraId="3D0EDF73">
            <w:pPr>
              <w:spacing w:after="0"/>
            </w:pPr>
          </w:p>
        </w:tc>
        <w:tc>
          <w:tcPr>
            <w:tcW w:w="0" w:type="auto"/>
            <w:vMerge w:val="continue"/>
            <w:tcBorders>
              <w:top w:val="nil"/>
              <w:left w:val="single" w:color="000000" w:sz="4" w:space="0"/>
              <w:bottom w:val="single" w:color="000000" w:sz="4" w:space="0"/>
              <w:right w:val="single" w:color="000000" w:sz="4" w:space="0"/>
            </w:tcBorders>
          </w:tcPr>
          <w:p w14:paraId="7E9F05A8">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5A8F7CA">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E36E0AB">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0A55C343">
            <w:pPr>
              <w:spacing w:after="0"/>
              <w:ind w:left="62"/>
            </w:pPr>
            <w:r>
              <w:rPr>
                <w:rFonts w:ascii="宋体" w:hAnsi="宋体" w:eastAsia="宋体" w:cs="宋体"/>
                <w:sz w:val="18"/>
              </w:rPr>
              <w:t>责令改正，没收违法所得和种子，处货值金额四倍以上五倍以下罚款，吊销种子生产经营许可证</w:t>
            </w:r>
          </w:p>
        </w:tc>
      </w:tr>
      <w:tr w14:paraId="5E5ECDBE">
        <w:tblPrEx>
          <w:tblCellMar>
            <w:top w:w="34" w:type="dxa"/>
            <w:left w:w="45" w:type="dxa"/>
            <w:bottom w:w="0" w:type="dxa"/>
            <w:right w:w="0" w:type="dxa"/>
          </w:tblCellMar>
        </w:tblPrEx>
        <w:trPr>
          <w:trHeight w:val="49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3C59F827">
            <w:pPr>
              <w:spacing w:after="0"/>
              <w:ind w:left="68"/>
            </w:pPr>
            <w:r>
              <w:rPr>
                <w:rFonts w:ascii="Times New Roman" w:hAnsi="Times New Roman" w:eastAsia="Times New Roman" w:cs="Times New Roman"/>
                <w:sz w:val="18"/>
              </w:rPr>
              <w:t>41</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6291BFF7">
            <w:pPr>
              <w:spacing w:after="0"/>
              <w:ind w:right="-26"/>
            </w:pPr>
            <w:r>
              <w:rPr>
                <w:rFonts w:ascii="宋体" w:hAnsi="宋体" w:eastAsia="宋体" w:cs="宋体"/>
                <w:sz w:val="18"/>
              </w:rPr>
              <w:t>违反规定，销售的林木种子应当包装而没有包装</w:t>
            </w:r>
          </w:p>
        </w:tc>
        <w:tc>
          <w:tcPr>
            <w:tcW w:w="3626" w:type="dxa"/>
            <w:vMerge w:val="restart"/>
            <w:tcBorders>
              <w:top w:val="single" w:color="000000" w:sz="4" w:space="0"/>
              <w:left w:val="single" w:color="000000" w:sz="4" w:space="0"/>
              <w:bottom w:val="single" w:color="000000" w:sz="4" w:space="0"/>
              <w:right w:val="single" w:color="000000" w:sz="4" w:space="0"/>
            </w:tcBorders>
          </w:tcPr>
          <w:p w14:paraId="0C7E51BB">
            <w:pPr>
              <w:spacing w:after="0" w:line="246" w:lineRule="auto"/>
              <w:ind w:left="63"/>
            </w:pPr>
            <w:r>
              <w:rPr>
                <w:rFonts w:ascii="宋体" w:hAnsi="宋体" w:eastAsia="宋体" w:cs="宋体"/>
                <w:sz w:val="18"/>
              </w:rPr>
              <w:t>《中华人民共和国种子法》第七十九条：违反本法第三十六条、第三十八条、第三十九条、第四十条规定，有下列行为之一的，由县级以上人民政府农业农村、林业草原主管部门责令改正，处二千元以上二万元以下罚款：</w:t>
            </w:r>
          </w:p>
          <w:p w14:paraId="65123518">
            <w:pPr>
              <w:spacing w:after="0"/>
              <w:ind w:left="63"/>
              <w:jc w:val="both"/>
            </w:pPr>
            <w:r>
              <w:rPr>
                <w:rFonts w:ascii="宋体" w:hAnsi="宋体" w:eastAsia="宋体" w:cs="宋体"/>
                <w:sz w:val="18"/>
              </w:rPr>
              <w:t>（一）销售的种子应当包装而没有包装的；</w:t>
            </w:r>
          </w:p>
        </w:tc>
        <w:tc>
          <w:tcPr>
            <w:tcW w:w="677" w:type="dxa"/>
            <w:tcBorders>
              <w:top w:val="single" w:color="000000" w:sz="4" w:space="0"/>
              <w:left w:val="single" w:color="000000" w:sz="4" w:space="0"/>
              <w:bottom w:val="single" w:color="000000" w:sz="4" w:space="0"/>
              <w:right w:val="single" w:color="000000" w:sz="4" w:space="0"/>
            </w:tcBorders>
            <w:vAlign w:val="center"/>
          </w:tcPr>
          <w:p w14:paraId="068BC279">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3AB04CE3">
            <w:pPr>
              <w:spacing w:after="0"/>
              <w:ind w:left="63"/>
            </w:pPr>
            <w:r>
              <w:rPr>
                <w:rFonts w:ascii="宋体" w:hAnsi="宋体" w:eastAsia="宋体" w:cs="宋体"/>
                <w:sz w:val="18"/>
              </w:rPr>
              <w:t>货值金额不足一万元的</w:t>
            </w:r>
          </w:p>
        </w:tc>
        <w:tc>
          <w:tcPr>
            <w:tcW w:w="2041" w:type="dxa"/>
            <w:tcBorders>
              <w:top w:val="single" w:color="000000" w:sz="4" w:space="0"/>
              <w:left w:val="single" w:color="000000" w:sz="4" w:space="0"/>
              <w:bottom w:val="single" w:color="000000" w:sz="4" w:space="0"/>
              <w:right w:val="single" w:color="000000" w:sz="4" w:space="0"/>
            </w:tcBorders>
          </w:tcPr>
          <w:p w14:paraId="18826B65">
            <w:pPr>
              <w:spacing w:after="0"/>
              <w:ind w:left="62"/>
            </w:pPr>
            <w:r>
              <w:rPr>
                <w:rFonts w:ascii="宋体" w:hAnsi="宋体" w:eastAsia="宋体" w:cs="宋体"/>
                <w:sz w:val="18"/>
              </w:rPr>
              <w:t>责令改正，处二千元以上五千元以下罚款</w:t>
            </w:r>
          </w:p>
        </w:tc>
      </w:tr>
      <w:tr w14:paraId="7CD3B514">
        <w:tblPrEx>
          <w:tblCellMar>
            <w:top w:w="34" w:type="dxa"/>
            <w:left w:w="45" w:type="dxa"/>
            <w:bottom w:w="0" w:type="dxa"/>
            <w:right w:w="0" w:type="dxa"/>
          </w:tblCellMar>
        </w:tblPrEx>
        <w:trPr>
          <w:trHeight w:val="490" w:hRule="atLeast"/>
        </w:trPr>
        <w:tc>
          <w:tcPr>
            <w:tcW w:w="0" w:type="auto"/>
            <w:vMerge w:val="continue"/>
            <w:tcBorders>
              <w:top w:val="nil"/>
              <w:left w:val="single" w:color="000000" w:sz="4" w:space="0"/>
              <w:bottom w:val="nil"/>
              <w:right w:val="single" w:color="000000" w:sz="4" w:space="0"/>
            </w:tcBorders>
          </w:tcPr>
          <w:p w14:paraId="7607D9DF">
            <w:pPr>
              <w:spacing w:after="0"/>
            </w:pPr>
          </w:p>
        </w:tc>
        <w:tc>
          <w:tcPr>
            <w:tcW w:w="0" w:type="auto"/>
            <w:vMerge w:val="continue"/>
            <w:tcBorders>
              <w:top w:val="nil"/>
              <w:left w:val="single" w:color="000000" w:sz="4" w:space="0"/>
              <w:bottom w:val="nil"/>
              <w:right w:val="single" w:color="000000" w:sz="4" w:space="0"/>
            </w:tcBorders>
          </w:tcPr>
          <w:p w14:paraId="263E36C6">
            <w:pPr>
              <w:spacing w:after="0"/>
            </w:pPr>
          </w:p>
        </w:tc>
        <w:tc>
          <w:tcPr>
            <w:tcW w:w="0" w:type="auto"/>
            <w:vMerge w:val="continue"/>
            <w:tcBorders>
              <w:top w:val="nil"/>
              <w:left w:val="single" w:color="000000" w:sz="4" w:space="0"/>
              <w:bottom w:val="nil"/>
              <w:right w:val="single" w:color="000000" w:sz="4" w:space="0"/>
            </w:tcBorders>
          </w:tcPr>
          <w:p w14:paraId="3BC82006">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78154B5">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079B6505">
            <w:pPr>
              <w:spacing w:after="0"/>
              <w:ind w:left="63"/>
              <w:jc w:val="both"/>
            </w:pPr>
            <w:r>
              <w:rPr>
                <w:rFonts w:ascii="宋体" w:hAnsi="宋体" w:eastAsia="宋体" w:cs="宋体"/>
                <w:sz w:val="18"/>
              </w:rPr>
              <w:t>货值金额一万元以上不足五万元的</w:t>
            </w:r>
          </w:p>
        </w:tc>
        <w:tc>
          <w:tcPr>
            <w:tcW w:w="2041" w:type="dxa"/>
            <w:tcBorders>
              <w:top w:val="single" w:color="000000" w:sz="4" w:space="0"/>
              <w:left w:val="single" w:color="000000" w:sz="4" w:space="0"/>
              <w:bottom w:val="single" w:color="000000" w:sz="4" w:space="0"/>
              <w:right w:val="single" w:color="000000" w:sz="4" w:space="0"/>
            </w:tcBorders>
          </w:tcPr>
          <w:p w14:paraId="6F7F2C4F">
            <w:pPr>
              <w:spacing w:after="0"/>
              <w:ind w:left="62"/>
            </w:pPr>
            <w:r>
              <w:rPr>
                <w:rFonts w:ascii="宋体" w:hAnsi="宋体" w:eastAsia="宋体" w:cs="宋体"/>
                <w:sz w:val="18"/>
              </w:rPr>
              <w:t>责令改正，处五千元以上一万元以下罚款</w:t>
            </w:r>
          </w:p>
        </w:tc>
      </w:tr>
      <w:tr w14:paraId="7901EF18">
        <w:tblPrEx>
          <w:tblCellMar>
            <w:top w:w="34" w:type="dxa"/>
            <w:left w:w="45" w:type="dxa"/>
            <w:bottom w:w="0" w:type="dxa"/>
            <w:right w:w="0" w:type="dxa"/>
          </w:tblCellMar>
        </w:tblPrEx>
        <w:trPr>
          <w:trHeight w:val="490" w:hRule="atLeast"/>
        </w:trPr>
        <w:tc>
          <w:tcPr>
            <w:tcW w:w="0" w:type="auto"/>
            <w:vMerge w:val="continue"/>
            <w:tcBorders>
              <w:top w:val="nil"/>
              <w:left w:val="single" w:color="000000" w:sz="4" w:space="0"/>
              <w:bottom w:val="single" w:color="000000" w:sz="4" w:space="0"/>
              <w:right w:val="single" w:color="000000" w:sz="4" w:space="0"/>
            </w:tcBorders>
          </w:tcPr>
          <w:p w14:paraId="60D6AD22">
            <w:pPr>
              <w:spacing w:after="0"/>
            </w:pPr>
          </w:p>
        </w:tc>
        <w:tc>
          <w:tcPr>
            <w:tcW w:w="0" w:type="auto"/>
            <w:vMerge w:val="continue"/>
            <w:tcBorders>
              <w:top w:val="nil"/>
              <w:left w:val="single" w:color="000000" w:sz="4" w:space="0"/>
              <w:bottom w:val="single" w:color="000000" w:sz="4" w:space="0"/>
              <w:right w:val="single" w:color="000000" w:sz="4" w:space="0"/>
            </w:tcBorders>
          </w:tcPr>
          <w:p w14:paraId="26BCEEB5">
            <w:pPr>
              <w:spacing w:after="0"/>
            </w:pPr>
          </w:p>
        </w:tc>
        <w:tc>
          <w:tcPr>
            <w:tcW w:w="0" w:type="auto"/>
            <w:vMerge w:val="continue"/>
            <w:tcBorders>
              <w:top w:val="nil"/>
              <w:left w:val="single" w:color="000000" w:sz="4" w:space="0"/>
              <w:bottom w:val="single" w:color="000000" w:sz="4" w:space="0"/>
              <w:right w:val="single" w:color="000000" w:sz="4" w:space="0"/>
            </w:tcBorders>
          </w:tcPr>
          <w:p w14:paraId="391E6B2C">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F025385">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74AFBAA">
            <w:pPr>
              <w:spacing w:after="0"/>
              <w:ind w:left="63"/>
            </w:pPr>
            <w:r>
              <w:rPr>
                <w:rFonts w:ascii="宋体" w:hAnsi="宋体" w:eastAsia="宋体" w:cs="宋体"/>
                <w:sz w:val="18"/>
              </w:rPr>
              <w:t>货值金额五万元以上的</w:t>
            </w:r>
          </w:p>
        </w:tc>
        <w:tc>
          <w:tcPr>
            <w:tcW w:w="2041" w:type="dxa"/>
            <w:tcBorders>
              <w:top w:val="single" w:color="000000" w:sz="4" w:space="0"/>
              <w:left w:val="single" w:color="000000" w:sz="4" w:space="0"/>
              <w:bottom w:val="single" w:color="000000" w:sz="4" w:space="0"/>
              <w:right w:val="single" w:color="000000" w:sz="4" w:space="0"/>
            </w:tcBorders>
          </w:tcPr>
          <w:p w14:paraId="12A5AD9C">
            <w:pPr>
              <w:spacing w:after="0"/>
              <w:ind w:left="62"/>
            </w:pPr>
            <w:r>
              <w:rPr>
                <w:rFonts w:ascii="宋体" w:hAnsi="宋体" w:eastAsia="宋体" w:cs="宋体"/>
                <w:sz w:val="18"/>
              </w:rPr>
              <w:t>责令改正，处一万元以上二万元以下罚款</w:t>
            </w:r>
          </w:p>
        </w:tc>
      </w:tr>
      <w:tr w14:paraId="2E012FF0">
        <w:tblPrEx>
          <w:tblCellMar>
            <w:top w:w="34" w:type="dxa"/>
            <w:left w:w="45" w:type="dxa"/>
            <w:bottom w:w="0" w:type="dxa"/>
            <w:right w:w="0" w:type="dxa"/>
          </w:tblCellMar>
        </w:tblPrEx>
        <w:trPr>
          <w:trHeight w:val="49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5A3E591D">
            <w:pPr>
              <w:spacing w:after="0"/>
              <w:ind w:left="68"/>
            </w:pPr>
            <w:r>
              <w:rPr>
                <w:rFonts w:ascii="Times New Roman" w:hAnsi="Times New Roman" w:eastAsia="Times New Roman" w:cs="Times New Roman"/>
                <w:sz w:val="18"/>
              </w:rPr>
              <w:t>42</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24ED8EDE">
            <w:pPr>
              <w:spacing w:after="0"/>
              <w:ind w:right="-26"/>
            </w:pPr>
            <w:r>
              <w:rPr>
                <w:rFonts w:ascii="宋体" w:hAnsi="宋体" w:eastAsia="宋体" w:cs="宋体"/>
                <w:sz w:val="18"/>
              </w:rPr>
              <w:t>违反规定，销售的林木种子没有使用说明或者标签内容不符合规定</w:t>
            </w:r>
          </w:p>
        </w:tc>
        <w:tc>
          <w:tcPr>
            <w:tcW w:w="3626" w:type="dxa"/>
            <w:vMerge w:val="restart"/>
            <w:tcBorders>
              <w:top w:val="single" w:color="000000" w:sz="4" w:space="0"/>
              <w:left w:val="single" w:color="000000" w:sz="4" w:space="0"/>
              <w:bottom w:val="single" w:color="000000" w:sz="4" w:space="0"/>
              <w:right w:val="single" w:color="000000" w:sz="4" w:space="0"/>
            </w:tcBorders>
          </w:tcPr>
          <w:p w14:paraId="488EB29D">
            <w:pPr>
              <w:spacing w:after="0" w:line="246" w:lineRule="auto"/>
              <w:ind w:left="63"/>
            </w:pPr>
            <w:r>
              <w:rPr>
                <w:rFonts w:ascii="宋体" w:hAnsi="宋体" w:eastAsia="宋体" w:cs="宋体"/>
                <w:sz w:val="18"/>
              </w:rPr>
              <w:t>《中华人民共和国种子法》第七十九条：违反本法第三十六条、第三十八条、第三十九条、第四十条规定，有下列行为之一的，由县级以上人民政府农业农村、林业草原主管部门责令改正，处二千元以上二万元以下罚款：</w:t>
            </w:r>
          </w:p>
          <w:p w14:paraId="25671451">
            <w:pPr>
              <w:spacing w:after="0"/>
              <w:ind w:left="63"/>
            </w:pPr>
            <w:r>
              <w:rPr>
                <w:rFonts w:ascii="宋体" w:hAnsi="宋体" w:eastAsia="宋体" w:cs="宋体"/>
                <w:sz w:val="18"/>
              </w:rPr>
              <w:t>（二）销售的种子没有使用说明或者标签内容不符合规定的；</w:t>
            </w:r>
          </w:p>
        </w:tc>
        <w:tc>
          <w:tcPr>
            <w:tcW w:w="677" w:type="dxa"/>
            <w:tcBorders>
              <w:top w:val="single" w:color="000000" w:sz="4" w:space="0"/>
              <w:left w:val="single" w:color="000000" w:sz="4" w:space="0"/>
              <w:bottom w:val="single" w:color="000000" w:sz="4" w:space="0"/>
              <w:right w:val="single" w:color="000000" w:sz="4" w:space="0"/>
            </w:tcBorders>
            <w:vAlign w:val="center"/>
          </w:tcPr>
          <w:p w14:paraId="7E8334C0">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0A8B94FA">
            <w:pPr>
              <w:spacing w:after="0"/>
              <w:ind w:left="63"/>
            </w:pPr>
            <w:r>
              <w:rPr>
                <w:rFonts w:ascii="宋体" w:hAnsi="宋体" w:eastAsia="宋体" w:cs="宋体"/>
                <w:sz w:val="18"/>
              </w:rPr>
              <w:t>货值金额不足一万元的</w:t>
            </w:r>
          </w:p>
        </w:tc>
        <w:tc>
          <w:tcPr>
            <w:tcW w:w="2041" w:type="dxa"/>
            <w:tcBorders>
              <w:top w:val="single" w:color="000000" w:sz="4" w:space="0"/>
              <w:left w:val="single" w:color="000000" w:sz="4" w:space="0"/>
              <w:bottom w:val="single" w:color="000000" w:sz="4" w:space="0"/>
              <w:right w:val="single" w:color="000000" w:sz="4" w:space="0"/>
            </w:tcBorders>
          </w:tcPr>
          <w:p w14:paraId="27DEEB9A">
            <w:pPr>
              <w:spacing w:after="0"/>
              <w:ind w:left="62"/>
            </w:pPr>
            <w:r>
              <w:rPr>
                <w:rFonts w:ascii="宋体" w:hAnsi="宋体" w:eastAsia="宋体" w:cs="宋体"/>
                <w:sz w:val="18"/>
              </w:rPr>
              <w:t>责令改正，处二千元以上五千元以下罚款</w:t>
            </w:r>
          </w:p>
        </w:tc>
      </w:tr>
      <w:tr w14:paraId="3BB651E9">
        <w:tblPrEx>
          <w:tblCellMar>
            <w:top w:w="34" w:type="dxa"/>
            <w:left w:w="45" w:type="dxa"/>
            <w:bottom w:w="0" w:type="dxa"/>
            <w:right w:w="0" w:type="dxa"/>
          </w:tblCellMar>
        </w:tblPrEx>
        <w:trPr>
          <w:trHeight w:val="490" w:hRule="atLeast"/>
        </w:trPr>
        <w:tc>
          <w:tcPr>
            <w:tcW w:w="0" w:type="auto"/>
            <w:vMerge w:val="continue"/>
            <w:tcBorders>
              <w:top w:val="nil"/>
              <w:left w:val="single" w:color="000000" w:sz="4" w:space="0"/>
              <w:bottom w:val="nil"/>
              <w:right w:val="single" w:color="000000" w:sz="4" w:space="0"/>
            </w:tcBorders>
          </w:tcPr>
          <w:p w14:paraId="7E98DE7A">
            <w:pPr>
              <w:spacing w:after="0"/>
            </w:pPr>
          </w:p>
        </w:tc>
        <w:tc>
          <w:tcPr>
            <w:tcW w:w="0" w:type="auto"/>
            <w:vMerge w:val="continue"/>
            <w:tcBorders>
              <w:top w:val="nil"/>
              <w:left w:val="single" w:color="000000" w:sz="4" w:space="0"/>
              <w:bottom w:val="nil"/>
              <w:right w:val="single" w:color="000000" w:sz="4" w:space="0"/>
            </w:tcBorders>
          </w:tcPr>
          <w:p w14:paraId="499BFBC9">
            <w:pPr>
              <w:spacing w:after="0"/>
            </w:pPr>
          </w:p>
        </w:tc>
        <w:tc>
          <w:tcPr>
            <w:tcW w:w="0" w:type="auto"/>
            <w:vMerge w:val="continue"/>
            <w:tcBorders>
              <w:top w:val="nil"/>
              <w:left w:val="single" w:color="000000" w:sz="4" w:space="0"/>
              <w:bottom w:val="nil"/>
              <w:right w:val="single" w:color="000000" w:sz="4" w:space="0"/>
            </w:tcBorders>
          </w:tcPr>
          <w:p w14:paraId="0017257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304F8BC">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0C7081C">
            <w:pPr>
              <w:spacing w:after="0"/>
              <w:ind w:left="63"/>
              <w:jc w:val="both"/>
            </w:pPr>
            <w:r>
              <w:rPr>
                <w:rFonts w:ascii="宋体" w:hAnsi="宋体" w:eastAsia="宋体" w:cs="宋体"/>
                <w:sz w:val="18"/>
              </w:rPr>
              <w:t>货值金额一万元以上不足五万元的</w:t>
            </w:r>
          </w:p>
        </w:tc>
        <w:tc>
          <w:tcPr>
            <w:tcW w:w="2041" w:type="dxa"/>
            <w:tcBorders>
              <w:top w:val="single" w:color="000000" w:sz="4" w:space="0"/>
              <w:left w:val="single" w:color="000000" w:sz="4" w:space="0"/>
              <w:bottom w:val="single" w:color="000000" w:sz="4" w:space="0"/>
              <w:right w:val="single" w:color="000000" w:sz="4" w:space="0"/>
            </w:tcBorders>
          </w:tcPr>
          <w:p w14:paraId="2E8EEA11">
            <w:pPr>
              <w:spacing w:after="0"/>
              <w:ind w:left="62"/>
            </w:pPr>
            <w:r>
              <w:rPr>
                <w:rFonts w:ascii="宋体" w:hAnsi="宋体" w:eastAsia="宋体" w:cs="宋体"/>
                <w:sz w:val="18"/>
              </w:rPr>
              <w:t>责令改正，处五千元以上一万元以下罚款</w:t>
            </w:r>
          </w:p>
        </w:tc>
      </w:tr>
      <w:tr w14:paraId="343C14A0">
        <w:tblPrEx>
          <w:tblCellMar>
            <w:top w:w="34" w:type="dxa"/>
            <w:left w:w="45" w:type="dxa"/>
            <w:bottom w:w="0" w:type="dxa"/>
            <w:right w:w="0" w:type="dxa"/>
          </w:tblCellMar>
        </w:tblPrEx>
        <w:trPr>
          <w:trHeight w:val="950" w:hRule="atLeast"/>
        </w:trPr>
        <w:tc>
          <w:tcPr>
            <w:tcW w:w="0" w:type="auto"/>
            <w:vMerge w:val="continue"/>
            <w:tcBorders>
              <w:top w:val="nil"/>
              <w:left w:val="single" w:color="000000" w:sz="4" w:space="0"/>
              <w:bottom w:val="single" w:color="000000" w:sz="4" w:space="0"/>
              <w:right w:val="single" w:color="000000" w:sz="4" w:space="0"/>
            </w:tcBorders>
          </w:tcPr>
          <w:p w14:paraId="5C713946">
            <w:pPr>
              <w:spacing w:after="0"/>
            </w:pPr>
          </w:p>
        </w:tc>
        <w:tc>
          <w:tcPr>
            <w:tcW w:w="0" w:type="auto"/>
            <w:vMerge w:val="continue"/>
            <w:tcBorders>
              <w:top w:val="nil"/>
              <w:left w:val="single" w:color="000000" w:sz="4" w:space="0"/>
              <w:bottom w:val="single" w:color="000000" w:sz="4" w:space="0"/>
              <w:right w:val="single" w:color="000000" w:sz="4" w:space="0"/>
            </w:tcBorders>
          </w:tcPr>
          <w:p w14:paraId="7EAF2644">
            <w:pPr>
              <w:spacing w:after="0"/>
            </w:pPr>
          </w:p>
        </w:tc>
        <w:tc>
          <w:tcPr>
            <w:tcW w:w="0" w:type="auto"/>
            <w:vMerge w:val="continue"/>
            <w:tcBorders>
              <w:top w:val="nil"/>
              <w:left w:val="single" w:color="000000" w:sz="4" w:space="0"/>
              <w:bottom w:val="single" w:color="000000" w:sz="4" w:space="0"/>
              <w:right w:val="single" w:color="000000" w:sz="4" w:space="0"/>
            </w:tcBorders>
          </w:tcPr>
          <w:p w14:paraId="205BF7D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340A830">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280F72D">
            <w:pPr>
              <w:spacing w:after="0"/>
              <w:ind w:left="63"/>
            </w:pPr>
            <w:r>
              <w:rPr>
                <w:rFonts w:ascii="宋体" w:hAnsi="宋体" w:eastAsia="宋体" w:cs="宋体"/>
                <w:sz w:val="18"/>
              </w:rPr>
              <w:t>货值金额五万元以上的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08976CF8">
            <w:pPr>
              <w:spacing w:after="0"/>
              <w:ind w:left="62"/>
            </w:pPr>
            <w:r>
              <w:rPr>
                <w:rFonts w:ascii="宋体" w:hAnsi="宋体" w:eastAsia="宋体" w:cs="宋体"/>
                <w:sz w:val="18"/>
              </w:rPr>
              <w:t>责令改正，处一万元以上二万元以下罚款</w:t>
            </w:r>
          </w:p>
        </w:tc>
      </w:tr>
      <w:tr w14:paraId="0F9F0D80">
        <w:tblPrEx>
          <w:tblCellMar>
            <w:top w:w="34" w:type="dxa"/>
            <w:left w:w="45" w:type="dxa"/>
            <w:bottom w:w="0" w:type="dxa"/>
            <w:right w:w="0" w:type="dxa"/>
          </w:tblCellMar>
        </w:tblPrEx>
        <w:trPr>
          <w:trHeight w:val="49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7FF0103E">
            <w:pPr>
              <w:spacing w:after="0"/>
              <w:ind w:left="68"/>
            </w:pPr>
            <w:r>
              <w:rPr>
                <w:rFonts w:ascii="Times New Roman" w:hAnsi="Times New Roman" w:eastAsia="Times New Roman" w:cs="Times New Roman"/>
                <w:sz w:val="18"/>
              </w:rPr>
              <w:t>43</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37AC1DB9">
            <w:pPr>
              <w:spacing w:after="0"/>
              <w:ind w:right="-26"/>
            </w:pPr>
            <w:r>
              <w:rPr>
                <w:rFonts w:ascii="宋体" w:hAnsi="宋体" w:eastAsia="宋体" w:cs="宋体"/>
                <w:sz w:val="18"/>
              </w:rPr>
              <w:t>违反规定，涂改林木种子标签</w:t>
            </w:r>
          </w:p>
        </w:tc>
        <w:tc>
          <w:tcPr>
            <w:tcW w:w="3626" w:type="dxa"/>
            <w:vMerge w:val="restart"/>
            <w:tcBorders>
              <w:top w:val="single" w:color="000000" w:sz="4" w:space="0"/>
              <w:left w:val="single" w:color="000000" w:sz="4" w:space="0"/>
              <w:bottom w:val="single" w:color="000000" w:sz="4" w:space="0"/>
              <w:right w:val="single" w:color="000000" w:sz="4" w:space="0"/>
            </w:tcBorders>
          </w:tcPr>
          <w:p w14:paraId="60FD1E24">
            <w:pPr>
              <w:spacing w:after="0" w:line="246" w:lineRule="auto"/>
              <w:ind w:left="63"/>
            </w:pPr>
            <w:r>
              <w:rPr>
                <w:rFonts w:ascii="宋体" w:hAnsi="宋体" w:eastAsia="宋体" w:cs="宋体"/>
                <w:sz w:val="18"/>
              </w:rPr>
              <w:t>《中华人民共和国种子法》第七十九条：违反本法第三十六条、第三十八条、第三十九条、第四十条规定，有下列行为之一的，由县级以上人民政府农业农村、林业草原主管部门责令改正，处二千元以上二万元以下罚款：</w:t>
            </w:r>
          </w:p>
          <w:p w14:paraId="697A4668">
            <w:pPr>
              <w:spacing w:after="0"/>
              <w:ind w:left="63"/>
            </w:pPr>
            <w:r>
              <w:rPr>
                <w:rFonts w:ascii="宋体" w:hAnsi="宋体" w:eastAsia="宋体" w:cs="宋体"/>
                <w:sz w:val="18"/>
              </w:rPr>
              <w:t>（三）涂改标签的；</w:t>
            </w:r>
          </w:p>
        </w:tc>
        <w:tc>
          <w:tcPr>
            <w:tcW w:w="677" w:type="dxa"/>
            <w:tcBorders>
              <w:top w:val="single" w:color="000000" w:sz="4" w:space="0"/>
              <w:left w:val="single" w:color="000000" w:sz="4" w:space="0"/>
              <w:bottom w:val="single" w:color="000000" w:sz="4" w:space="0"/>
              <w:right w:val="single" w:color="000000" w:sz="4" w:space="0"/>
            </w:tcBorders>
            <w:vAlign w:val="center"/>
          </w:tcPr>
          <w:p w14:paraId="12EC033D">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0344ED84">
            <w:pPr>
              <w:spacing w:after="0"/>
              <w:ind w:left="63"/>
            </w:pPr>
            <w:r>
              <w:rPr>
                <w:rFonts w:ascii="宋体" w:hAnsi="宋体" w:eastAsia="宋体" w:cs="宋体"/>
                <w:sz w:val="18"/>
              </w:rPr>
              <w:t>货值金额不足一万元的</w:t>
            </w:r>
          </w:p>
        </w:tc>
        <w:tc>
          <w:tcPr>
            <w:tcW w:w="2041" w:type="dxa"/>
            <w:tcBorders>
              <w:top w:val="single" w:color="000000" w:sz="4" w:space="0"/>
              <w:left w:val="single" w:color="000000" w:sz="4" w:space="0"/>
              <w:bottom w:val="single" w:color="000000" w:sz="4" w:space="0"/>
              <w:right w:val="single" w:color="000000" w:sz="4" w:space="0"/>
            </w:tcBorders>
          </w:tcPr>
          <w:p w14:paraId="065896D5">
            <w:pPr>
              <w:spacing w:after="0"/>
              <w:ind w:left="62"/>
            </w:pPr>
            <w:r>
              <w:rPr>
                <w:rFonts w:ascii="宋体" w:hAnsi="宋体" w:eastAsia="宋体" w:cs="宋体"/>
                <w:sz w:val="18"/>
              </w:rPr>
              <w:t>责令改正，处二千元以上五千元以下罚款</w:t>
            </w:r>
          </w:p>
        </w:tc>
      </w:tr>
      <w:tr w14:paraId="1113DB37">
        <w:tblPrEx>
          <w:tblCellMar>
            <w:top w:w="34" w:type="dxa"/>
            <w:left w:w="45" w:type="dxa"/>
            <w:bottom w:w="0" w:type="dxa"/>
            <w:right w:w="0" w:type="dxa"/>
          </w:tblCellMar>
        </w:tblPrEx>
        <w:trPr>
          <w:trHeight w:val="490" w:hRule="atLeast"/>
        </w:trPr>
        <w:tc>
          <w:tcPr>
            <w:tcW w:w="0" w:type="auto"/>
            <w:vMerge w:val="continue"/>
            <w:tcBorders>
              <w:top w:val="nil"/>
              <w:left w:val="single" w:color="000000" w:sz="4" w:space="0"/>
              <w:bottom w:val="nil"/>
              <w:right w:val="single" w:color="000000" w:sz="4" w:space="0"/>
            </w:tcBorders>
          </w:tcPr>
          <w:p w14:paraId="63D5A0BC">
            <w:pPr>
              <w:spacing w:after="0"/>
            </w:pPr>
          </w:p>
        </w:tc>
        <w:tc>
          <w:tcPr>
            <w:tcW w:w="0" w:type="auto"/>
            <w:vMerge w:val="continue"/>
            <w:tcBorders>
              <w:top w:val="nil"/>
              <w:left w:val="single" w:color="000000" w:sz="4" w:space="0"/>
              <w:bottom w:val="nil"/>
              <w:right w:val="single" w:color="000000" w:sz="4" w:space="0"/>
            </w:tcBorders>
          </w:tcPr>
          <w:p w14:paraId="15843490">
            <w:pPr>
              <w:spacing w:after="0"/>
            </w:pPr>
          </w:p>
        </w:tc>
        <w:tc>
          <w:tcPr>
            <w:tcW w:w="0" w:type="auto"/>
            <w:vMerge w:val="continue"/>
            <w:tcBorders>
              <w:top w:val="nil"/>
              <w:left w:val="single" w:color="000000" w:sz="4" w:space="0"/>
              <w:bottom w:val="nil"/>
              <w:right w:val="single" w:color="000000" w:sz="4" w:space="0"/>
            </w:tcBorders>
          </w:tcPr>
          <w:p w14:paraId="0BE13575">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9CC855F">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16256C60">
            <w:pPr>
              <w:spacing w:after="0"/>
              <w:ind w:left="63"/>
              <w:jc w:val="both"/>
            </w:pPr>
            <w:r>
              <w:rPr>
                <w:rFonts w:ascii="宋体" w:hAnsi="宋体" w:eastAsia="宋体" w:cs="宋体"/>
                <w:sz w:val="18"/>
              </w:rPr>
              <w:t>货值金额一万元以上不足五万元的</w:t>
            </w:r>
          </w:p>
        </w:tc>
        <w:tc>
          <w:tcPr>
            <w:tcW w:w="2041" w:type="dxa"/>
            <w:tcBorders>
              <w:top w:val="single" w:color="000000" w:sz="4" w:space="0"/>
              <w:left w:val="single" w:color="000000" w:sz="4" w:space="0"/>
              <w:bottom w:val="single" w:color="000000" w:sz="4" w:space="0"/>
              <w:right w:val="single" w:color="000000" w:sz="4" w:space="0"/>
            </w:tcBorders>
          </w:tcPr>
          <w:p w14:paraId="34BB50B4">
            <w:pPr>
              <w:spacing w:after="0"/>
              <w:ind w:left="62"/>
            </w:pPr>
            <w:r>
              <w:rPr>
                <w:rFonts w:ascii="宋体" w:hAnsi="宋体" w:eastAsia="宋体" w:cs="宋体"/>
                <w:sz w:val="18"/>
              </w:rPr>
              <w:t>责令改正，处五千元以上一万元以下罚款</w:t>
            </w:r>
          </w:p>
        </w:tc>
      </w:tr>
      <w:tr w14:paraId="14A3BFA0">
        <w:tblPrEx>
          <w:tblCellMar>
            <w:top w:w="34" w:type="dxa"/>
            <w:left w:w="45" w:type="dxa"/>
            <w:bottom w:w="0" w:type="dxa"/>
            <w:right w:w="0" w:type="dxa"/>
          </w:tblCellMar>
        </w:tblPrEx>
        <w:trPr>
          <w:trHeight w:val="710" w:hRule="atLeast"/>
        </w:trPr>
        <w:tc>
          <w:tcPr>
            <w:tcW w:w="0" w:type="auto"/>
            <w:vMerge w:val="continue"/>
            <w:tcBorders>
              <w:top w:val="nil"/>
              <w:left w:val="single" w:color="000000" w:sz="4" w:space="0"/>
              <w:bottom w:val="single" w:color="000000" w:sz="4" w:space="0"/>
              <w:right w:val="single" w:color="000000" w:sz="4" w:space="0"/>
            </w:tcBorders>
          </w:tcPr>
          <w:p w14:paraId="41CD8DF2">
            <w:pPr>
              <w:spacing w:after="0"/>
            </w:pPr>
          </w:p>
        </w:tc>
        <w:tc>
          <w:tcPr>
            <w:tcW w:w="0" w:type="auto"/>
            <w:vMerge w:val="continue"/>
            <w:tcBorders>
              <w:top w:val="nil"/>
              <w:left w:val="single" w:color="000000" w:sz="4" w:space="0"/>
              <w:bottom w:val="single" w:color="000000" w:sz="4" w:space="0"/>
              <w:right w:val="single" w:color="000000" w:sz="4" w:space="0"/>
            </w:tcBorders>
          </w:tcPr>
          <w:p w14:paraId="05CB42E7">
            <w:pPr>
              <w:spacing w:after="0"/>
            </w:pPr>
          </w:p>
        </w:tc>
        <w:tc>
          <w:tcPr>
            <w:tcW w:w="0" w:type="auto"/>
            <w:vMerge w:val="continue"/>
            <w:tcBorders>
              <w:top w:val="nil"/>
              <w:left w:val="single" w:color="000000" w:sz="4" w:space="0"/>
              <w:bottom w:val="single" w:color="000000" w:sz="4" w:space="0"/>
              <w:right w:val="single" w:color="000000" w:sz="4" w:space="0"/>
            </w:tcBorders>
          </w:tcPr>
          <w:p w14:paraId="61D23E0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9A38A62">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200AFA2">
            <w:pPr>
              <w:spacing w:after="0"/>
              <w:ind w:left="63"/>
            </w:pPr>
            <w:r>
              <w:rPr>
                <w:rFonts w:ascii="宋体" w:hAnsi="宋体" w:eastAsia="宋体" w:cs="宋体"/>
                <w:sz w:val="18"/>
              </w:rPr>
              <w:t>货值金额五万元以上的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1F5ED87C">
            <w:pPr>
              <w:spacing w:after="0"/>
              <w:ind w:left="62"/>
            </w:pPr>
            <w:r>
              <w:rPr>
                <w:rFonts w:ascii="宋体" w:hAnsi="宋体" w:eastAsia="宋体" w:cs="宋体"/>
                <w:sz w:val="18"/>
              </w:rPr>
              <w:t>责令改正，处一万元以上二万元以下罚款</w:t>
            </w:r>
          </w:p>
        </w:tc>
      </w:tr>
      <w:tr w14:paraId="0945DD39">
        <w:tblPrEx>
          <w:tblCellMar>
            <w:top w:w="34" w:type="dxa"/>
            <w:left w:w="45" w:type="dxa"/>
            <w:bottom w:w="0" w:type="dxa"/>
            <w:right w:w="0" w:type="dxa"/>
          </w:tblCellMar>
        </w:tblPrEx>
        <w:trPr>
          <w:trHeight w:val="569"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68FB27E7">
            <w:pPr>
              <w:spacing w:after="0"/>
              <w:ind w:left="68"/>
            </w:pPr>
            <w:r>
              <w:rPr>
                <w:rFonts w:ascii="Times New Roman" w:hAnsi="Times New Roman" w:eastAsia="Times New Roman" w:cs="Times New Roman"/>
                <w:sz w:val="18"/>
              </w:rPr>
              <w:t>44</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0636AD67">
            <w:pPr>
              <w:spacing w:after="0"/>
            </w:pPr>
            <w:r>
              <w:rPr>
                <w:rFonts w:ascii="宋体" w:hAnsi="宋体" w:eastAsia="宋体" w:cs="宋体"/>
                <w:sz w:val="18"/>
              </w:rPr>
              <w:t>未按规定建立、保存林木种子生产经营档案</w:t>
            </w:r>
          </w:p>
        </w:tc>
        <w:tc>
          <w:tcPr>
            <w:tcW w:w="3626" w:type="dxa"/>
            <w:vMerge w:val="restart"/>
            <w:tcBorders>
              <w:top w:val="single" w:color="000000" w:sz="4" w:space="0"/>
              <w:left w:val="single" w:color="000000" w:sz="4" w:space="0"/>
              <w:bottom w:val="single" w:color="000000" w:sz="4" w:space="0"/>
              <w:right w:val="single" w:color="000000" w:sz="4" w:space="0"/>
            </w:tcBorders>
          </w:tcPr>
          <w:p w14:paraId="7AA6EBC8">
            <w:pPr>
              <w:spacing w:after="0" w:line="246" w:lineRule="auto"/>
              <w:ind w:left="63"/>
            </w:pPr>
            <w:r>
              <w:rPr>
                <w:rFonts w:ascii="宋体" w:hAnsi="宋体" w:eastAsia="宋体" w:cs="宋体"/>
                <w:sz w:val="18"/>
              </w:rPr>
              <w:t>《中华人民共和国种子法》第七十九条：违反本法第三十六条、第三十八条、第三十九条、第四十条规定，有下列行为之一的，由县级以上人民政府农业农村、林业草原主管部门责令改正，处二千元以上二万元以下罚款：</w:t>
            </w:r>
          </w:p>
          <w:p w14:paraId="70B04DAA">
            <w:pPr>
              <w:spacing w:after="0"/>
              <w:ind w:left="63"/>
            </w:pPr>
            <w:r>
              <w:rPr>
                <w:rFonts w:ascii="宋体" w:hAnsi="宋体" w:eastAsia="宋体" w:cs="宋体"/>
                <w:sz w:val="18"/>
              </w:rPr>
              <w:t>（四）未按规定建立、保存种子生产经营档案的；</w:t>
            </w:r>
          </w:p>
        </w:tc>
        <w:tc>
          <w:tcPr>
            <w:tcW w:w="677" w:type="dxa"/>
            <w:tcBorders>
              <w:top w:val="single" w:color="000000" w:sz="4" w:space="0"/>
              <w:left w:val="single" w:color="000000" w:sz="4" w:space="0"/>
              <w:bottom w:val="single" w:color="000000" w:sz="4" w:space="0"/>
              <w:right w:val="single" w:color="000000" w:sz="4" w:space="0"/>
            </w:tcBorders>
            <w:vAlign w:val="center"/>
          </w:tcPr>
          <w:p w14:paraId="36A07642">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tcPr>
          <w:p w14:paraId="44E5936C">
            <w:pPr>
              <w:spacing w:after="0"/>
              <w:jc w:val="center"/>
            </w:pPr>
            <w:r>
              <w:rPr>
                <w:rFonts w:ascii="宋体" w:hAnsi="宋体" w:eastAsia="宋体" w:cs="宋体"/>
                <w:sz w:val="18"/>
              </w:rPr>
              <w:t>档案违反《林木种子生产经营档案管理办法》第七条、第九条规定的</w:t>
            </w:r>
          </w:p>
        </w:tc>
        <w:tc>
          <w:tcPr>
            <w:tcW w:w="2041" w:type="dxa"/>
            <w:tcBorders>
              <w:top w:val="single" w:color="000000" w:sz="4" w:space="0"/>
              <w:left w:val="single" w:color="000000" w:sz="4" w:space="0"/>
              <w:bottom w:val="single" w:color="000000" w:sz="4" w:space="0"/>
              <w:right w:val="single" w:color="000000" w:sz="4" w:space="0"/>
            </w:tcBorders>
          </w:tcPr>
          <w:p w14:paraId="36558115">
            <w:pPr>
              <w:spacing w:after="0"/>
              <w:ind w:left="62"/>
            </w:pPr>
            <w:r>
              <w:rPr>
                <w:rFonts w:ascii="宋体" w:hAnsi="宋体" w:eastAsia="宋体" w:cs="宋体"/>
                <w:sz w:val="18"/>
              </w:rPr>
              <w:t>责令改正，处二千元以上五千元以下罚款</w:t>
            </w:r>
          </w:p>
        </w:tc>
      </w:tr>
      <w:tr w14:paraId="0E510C7C">
        <w:tblPrEx>
          <w:tblCellMar>
            <w:top w:w="34" w:type="dxa"/>
            <w:left w:w="45" w:type="dxa"/>
            <w:bottom w:w="0" w:type="dxa"/>
            <w:right w:w="0" w:type="dxa"/>
          </w:tblCellMar>
        </w:tblPrEx>
        <w:trPr>
          <w:trHeight w:val="569" w:hRule="atLeast"/>
        </w:trPr>
        <w:tc>
          <w:tcPr>
            <w:tcW w:w="0" w:type="auto"/>
            <w:vMerge w:val="continue"/>
            <w:tcBorders>
              <w:top w:val="nil"/>
              <w:left w:val="single" w:color="000000" w:sz="4" w:space="0"/>
              <w:bottom w:val="nil"/>
              <w:right w:val="single" w:color="000000" w:sz="4" w:space="0"/>
            </w:tcBorders>
          </w:tcPr>
          <w:p w14:paraId="584477F9">
            <w:pPr>
              <w:spacing w:after="0"/>
            </w:pPr>
          </w:p>
        </w:tc>
        <w:tc>
          <w:tcPr>
            <w:tcW w:w="0" w:type="auto"/>
            <w:vMerge w:val="continue"/>
            <w:tcBorders>
              <w:top w:val="nil"/>
              <w:left w:val="single" w:color="000000" w:sz="4" w:space="0"/>
              <w:bottom w:val="nil"/>
              <w:right w:val="single" w:color="000000" w:sz="4" w:space="0"/>
            </w:tcBorders>
          </w:tcPr>
          <w:p w14:paraId="55BB6200">
            <w:pPr>
              <w:spacing w:after="0"/>
            </w:pPr>
          </w:p>
        </w:tc>
        <w:tc>
          <w:tcPr>
            <w:tcW w:w="0" w:type="auto"/>
            <w:vMerge w:val="continue"/>
            <w:tcBorders>
              <w:top w:val="nil"/>
              <w:left w:val="single" w:color="000000" w:sz="4" w:space="0"/>
              <w:bottom w:val="nil"/>
              <w:right w:val="single" w:color="000000" w:sz="4" w:space="0"/>
            </w:tcBorders>
          </w:tcPr>
          <w:p w14:paraId="10AB6BFA">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B59FE5C">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tcPr>
          <w:p w14:paraId="667FCD29">
            <w:pPr>
              <w:spacing w:after="0"/>
              <w:ind w:left="63"/>
            </w:pPr>
            <w:r>
              <w:rPr>
                <w:rFonts w:ascii="宋体" w:hAnsi="宋体" w:eastAsia="宋体" w:cs="宋体"/>
                <w:sz w:val="18"/>
              </w:rPr>
              <w:t>档案缺少《林木种子生产经营档案管理办法》第六条信息的</w:t>
            </w:r>
          </w:p>
        </w:tc>
        <w:tc>
          <w:tcPr>
            <w:tcW w:w="2041" w:type="dxa"/>
            <w:tcBorders>
              <w:top w:val="single" w:color="000000" w:sz="4" w:space="0"/>
              <w:left w:val="single" w:color="000000" w:sz="4" w:space="0"/>
              <w:bottom w:val="single" w:color="000000" w:sz="4" w:space="0"/>
              <w:right w:val="single" w:color="000000" w:sz="4" w:space="0"/>
            </w:tcBorders>
          </w:tcPr>
          <w:p w14:paraId="4FEE9182">
            <w:pPr>
              <w:spacing w:after="0"/>
              <w:ind w:left="62"/>
            </w:pPr>
            <w:r>
              <w:rPr>
                <w:rFonts w:ascii="宋体" w:hAnsi="宋体" w:eastAsia="宋体" w:cs="宋体"/>
                <w:sz w:val="18"/>
              </w:rPr>
              <w:t>责令改正，处五千元以上一万元以下罚款</w:t>
            </w:r>
          </w:p>
        </w:tc>
      </w:tr>
      <w:tr w14:paraId="093B7C1E">
        <w:tblPrEx>
          <w:tblCellMar>
            <w:top w:w="34" w:type="dxa"/>
            <w:left w:w="45" w:type="dxa"/>
            <w:bottom w:w="0" w:type="dxa"/>
            <w:right w:w="0" w:type="dxa"/>
          </w:tblCellMar>
        </w:tblPrEx>
        <w:trPr>
          <w:trHeight w:val="569" w:hRule="atLeast"/>
        </w:trPr>
        <w:tc>
          <w:tcPr>
            <w:tcW w:w="0" w:type="auto"/>
            <w:vMerge w:val="continue"/>
            <w:tcBorders>
              <w:top w:val="nil"/>
              <w:left w:val="single" w:color="000000" w:sz="4" w:space="0"/>
              <w:bottom w:val="single" w:color="000000" w:sz="4" w:space="0"/>
              <w:right w:val="single" w:color="000000" w:sz="4" w:space="0"/>
            </w:tcBorders>
          </w:tcPr>
          <w:p w14:paraId="5658A5DF">
            <w:pPr>
              <w:spacing w:after="0"/>
            </w:pPr>
          </w:p>
        </w:tc>
        <w:tc>
          <w:tcPr>
            <w:tcW w:w="0" w:type="auto"/>
            <w:vMerge w:val="continue"/>
            <w:tcBorders>
              <w:top w:val="nil"/>
              <w:left w:val="single" w:color="000000" w:sz="4" w:space="0"/>
              <w:bottom w:val="single" w:color="000000" w:sz="4" w:space="0"/>
              <w:right w:val="single" w:color="000000" w:sz="4" w:space="0"/>
            </w:tcBorders>
          </w:tcPr>
          <w:p w14:paraId="21E03807">
            <w:pPr>
              <w:spacing w:after="0"/>
            </w:pPr>
          </w:p>
        </w:tc>
        <w:tc>
          <w:tcPr>
            <w:tcW w:w="0" w:type="auto"/>
            <w:vMerge w:val="continue"/>
            <w:tcBorders>
              <w:top w:val="nil"/>
              <w:left w:val="single" w:color="000000" w:sz="4" w:space="0"/>
              <w:bottom w:val="single" w:color="000000" w:sz="4" w:space="0"/>
              <w:right w:val="single" w:color="000000" w:sz="4" w:space="0"/>
            </w:tcBorders>
          </w:tcPr>
          <w:p w14:paraId="31D21A1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440C5DD">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tcPr>
          <w:p w14:paraId="23F3AEBD">
            <w:pPr>
              <w:spacing w:after="0"/>
              <w:ind w:left="63"/>
            </w:pPr>
            <w:r>
              <w:rPr>
                <w:rFonts w:ascii="宋体" w:hAnsi="宋体" w:eastAsia="宋体" w:cs="宋体"/>
                <w:sz w:val="18"/>
              </w:rPr>
              <w:t>违反《林木种子生产经营档案管理办法》第八条规定或没有档案的</w:t>
            </w:r>
          </w:p>
        </w:tc>
        <w:tc>
          <w:tcPr>
            <w:tcW w:w="2041" w:type="dxa"/>
            <w:tcBorders>
              <w:top w:val="single" w:color="000000" w:sz="4" w:space="0"/>
              <w:left w:val="single" w:color="000000" w:sz="4" w:space="0"/>
              <w:bottom w:val="single" w:color="000000" w:sz="4" w:space="0"/>
              <w:right w:val="single" w:color="000000" w:sz="4" w:space="0"/>
            </w:tcBorders>
          </w:tcPr>
          <w:p w14:paraId="56836160">
            <w:pPr>
              <w:spacing w:after="0"/>
              <w:ind w:left="62"/>
            </w:pPr>
            <w:r>
              <w:rPr>
                <w:rFonts w:ascii="宋体" w:hAnsi="宋体" w:eastAsia="宋体" w:cs="宋体"/>
                <w:sz w:val="18"/>
              </w:rPr>
              <w:t>责令改正，处一万元以上二万元以下罚款</w:t>
            </w:r>
          </w:p>
        </w:tc>
      </w:tr>
      <w:tr w14:paraId="7060720B">
        <w:tblPrEx>
          <w:tblCellMar>
            <w:top w:w="34" w:type="dxa"/>
            <w:left w:w="45" w:type="dxa"/>
            <w:bottom w:w="0" w:type="dxa"/>
            <w:right w:w="0" w:type="dxa"/>
          </w:tblCellMar>
        </w:tblPrEx>
        <w:trPr>
          <w:trHeight w:val="809"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4A152F03">
            <w:pPr>
              <w:spacing w:after="0"/>
              <w:ind w:left="68"/>
            </w:pPr>
            <w:r>
              <w:rPr>
                <w:rFonts w:ascii="Times New Roman" w:hAnsi="Times New Roman" w:eastAsia="Times New Roman" w:cs="Times New Roman"/>
                <w:sz w:val="18"/>
              </w:rPr>
              <w:t>45</w:t>
            </w:r>
          </w:p>
        </w:tc>
        <w:tc>
          <w:tcPr>
            <w:tcW w:w="902" w:type="dxa"/>
            <w:vMerge w:val="restart"/>
            <w:tcBorders>
              <w:top w:val="single" w:color="000000" w:sz="4" w:space="0"/>
              <w:left w:val="single" w:color="000000" w:sz="4" w:space="0"/>
              <w:bottom w:val="single" w:color="000000" w:sz="4" w:space="0"/>
              <w:right w:val="single" w:color="000000" w:sz="4" w:space="0"/>
            </w:tcBorders>
          </w:tcPr>
          <w:p w14:paraId="29B9750F">
            <w:pPr>
              <w:spacing w:after="0"/>
              <w:ind w:right="-26"/>
            </w:pPr>
            <w:r>
              <w:rPr>
                <w:rFonts w:ascii="宋体" w:hAnsi="宋体" w:eastAsia="宋体" w:cs="宋体"/>
                <w:sz w:val="18"/>
              </w:rPr>
              <w:t>林木种子生产经营者在异地设立分支机构、专门经营不再分装的包装种子或者受委托生产、代销林木种子，未按规定备案</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4ACC9AAA">
            <w:pPr>
              <w:spacing w:after="0" w:line="246" w:lineRule="auto"/>
              <w:ind w:left="63"/>
            </w:pPr>
            <w:r>
              <w:rPr>
                <w:rFonts w:ascii="宋体" w:hAnsi="宋体" w:eastAsia="宋体" w:cs="宋体"/>
                <w:sz w:val="18"/>
              </w:rPr>
              <w:t>《中华人民共和国种子法》第七十九条：违反本法第三十六条、第三十八条、第三十九条、第四十条规定，有下列行为之一的，由县级以上人民政府农业农村、林业草原主管部门责令改正，处二千元以上二万元以下罚款：</w:t>
            </w:r>
          </w:p>
          <w:p w14:paraId="265639E9">
            <w:pPr>
              <w:spacing w:after="0"/>
              <w:ind w:left="63"/>
            </w:pPr>
            <w:r>
              <w:rPr>
                <w:rFonts w:ascii="宋体" w:hAnsi="宋体" w:eastAsia="宋体" w:cs="宋体"/>
                <w:sz w:val="18"/>
              </w:rPr>
              <w:t>（五）种子生产经营者在异地设立分支机构、专门经营不再分装的包装种子或者受委托生产、代销种子，未按规定备案的。</w:t>
            </w:r>
          </w:p>
        </w:tc>
        <w:tc>
          <w:tcPr>
            <w:tcW w:w="677" w:type="dxa"/>
            <w:tcBorders>
              <w:top w:val="single" w:color="000000" w:sz="4" w:space="0"/>
              <w:left w:val="single" w:color="000000" w:sz="4" w:space="0"/>
              <w:bottom w:val="single" w:color="000000" w:sz="4" w:space="0"/>
              <w:right w:val="single" w:color="000000" w:sz="4" w:space="0"/>
            </w:tcBorders>
            <w:vAlign w:val="center"/>
          </w:tcPr>
          <w:p w14:paraId="54F8646E">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5831A00F">
            <w:pPr>
              <w:spacing w:after="0"/>
              <w:ind w:left="63"/>
              <w:jc w:val="both"/>
            </w:pPr>
            <w:r>
              <w:rPr>
                <w:rFonts w:ascii="宋体" w:hAnsi="宋体" w:eastAsia="宋体" w:cs="宋体"/>
                <w:sz w:val="18"/>
              </w:rPr>
              <w:t>超过规定日期未备案不满六个月的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02D63FF6">
            <w:pPr>
              <w:spacing w:after="0"/>
              <w:ind w:left="62"/>
            </w:pPr>
            <w:r>
              <w:rPr>
                <w:rFonts w:ascii="宋体" w:hAnsi="宋体" w:eastAsia="宋体" w:cs="宋体"/>
                <w:sz w:val="18"/>
              </w:rPr>
              <w:t>责令改正，处二千元以上五千元以下罚款</w:t>
            </w:r>
          </w:p>
        </w:tc>
      </w:tr>
      <w:tr w14:paraId="6B299F3A">
        <w:tblPrEx>
          <w:tblCellMar>
            <w:top w:w="34" w:type="dxa"/>
            <w:left w:w="45" w:type="dxa"/>
            <w:bottom w:w="0" w:type="dxa"/>
            <w:right w:w="0" w:type="dxa"/>
          </w:tblCellMar>
        </w:tblPrEx>
        <w:trPr>
          <w:trHeight w:val="809" w:hRule="atLeast"/>
        </w:trPr>
        <w:tc>
          <w:tcPr>
            <w:tcW w:w="0" w:type="auto"/>
            <w:vMerge w:val="continue"/>
            <w:tcBorders>
              <w:top w:val="nil"/>
              <w:left w:val="single" w:color="000000" w:sz="4" w:space="0"/>
              <w:bottom w:val="nil"/>
              <w:right w:val="single" w:color="000000" w:sz="4" w:space="0"/>
            </w:tcBorders>
          </w:tcPr>
          <w:p w14:paraId="3F03FA3F">
            <w:pPr>
              <w:spacing w:after="0"/>
            </w:pPr>
          </w:p>
        </w:tc>
        <w:tc>
          <w:tcPr>
            <w:tcW w:w="0" w:type="auto"/>
            <w:vMerge w:val="continue"/>
            <w:tcBorders>
              <w:top w:val="nil"/>
              <w:left w:val="single" w:color="000000" w:sz="4" w:space="0"/>
              <w:bottom w:val="nil"/>
              <w:right w:val="single" w:color="000000" w:sz="4" w:space="0"/>
            </w:tcBorders>
          </w:tcPr>
          <w:p w14:paraId="16A4232C">
            <w:pPr>
              <w:spacing w:after="0"/>
            </w:pPr>
          </w:p>
        </w:tc>
        <w:tc>
          <w:tcPr>
            <w:tcW w:w="0" w:type="auto"/>
            <w:vMerge w:val="continue"/>
            <w:tcBorders>
              <w:top w:val="nil"/>
              <w:left w:val="single" w:color="000000" w:sz="4" w:space="0"/>
              <w:bottom w:val="nil"/>
              <w:right w:val="single" w:color="000000" w:sz="4" w:space="0"/>
            </w:tcBorders>
          </w:tcPr>
          <w:p w14:paraId="31E6121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251FF82">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7EC40CAB">
            <w:pPr>
              <w:spacing w:after="0"/>
              <w:ind w:left="63"/>
            </w:pPr>
            <w:r>
              <w:rPr>
                <w:rFonts w:ascii="宋体" w:hAnsi="宋体" w:eastAsia="宋体" w:cs="宋体"/>
                <w:sz w:val="18"/>
              </w:rPr>
              <w:t>超过规定日期未备案六个月以上不满十二个月的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4226F249">
            <w:pPr>
              <w:spacing w:after="0"/>
              <w:ind w:left="62"/>
            </w:pPr>
            <w:r>
              <w:rPr>
                <w:rFonts w:ascii="宋体" w:hAnsi="宋体" w:eastAsia="宋体" w:cs="宋体"/>
                <w:sz w:val="18"/>
              </w:rPr>
              <w:t>责令改正，处五千元以上一万元以下罚款</w:t>
            </w:r>
          </w:p>
        </w:tc>
      </w:tr>
      <w:tr w14:paraId="3DBFE0A3">
        <w:tblPrEx>
          <w:tblCellMar>
            <w:top w:w="34" w:type="dxa"/>
            <w:left w:w="45" w:type="dxa"/>
            <w:bottom w:w="0" w:type="dxa"/>
            <w:right w:w="0" w:type="dxa"/>
          </w:tblCellMar>
        </w:tblPrEx>
        <w:trPr>
          <w:trHeight w:val="1512" w:hRule="atLeast"/>
        </w:trPr>
        <w:tc>
          <w:tcPr>
            <w:tcW w:w="0" w:type="auto"/>
            <w:vMerge w:val="continue"/>
            <w:tcBorders>
              <w:top w:val="nil"/>
              <w:left w:val="single" w:color="000000" w:sz="4" w:space="0"/>
              <w:bottom w:val="single" w:color="000000" w:sz="4" w:space="0"/>
              <w:right w:val="single" w:color="000000" w:sz="4" w:space="0"/>
            </w:tcBorders>
          </w:tcPr>
          <w:p w14:paraId="36CE6391">
            <w:pPr>
              <w:spacing w:after="0"/>
            </w:pPr>
          </w:p>
        </w:tc>
        <w:tc>
          <w:tcPr>
            <w:tcW w:w="0" w:type="auto"/>
            <w:vMerge w:val="continue"/>
            <w:tcBorders>
              <w:top w:val="nil"/>
              <w:left w:val="single" w:color="000000" w:sz="4" w:space="0"/>
              <w:bottom w:val="single" w:color="000000" w:sz="4" w:space="0"/>
              <w:right w:val="single" w:color="000000" w:sz="4" w:space="0"/>
            </w:tcBorders>
          </w:tcPr>
          <w:p w14:paraId="26CE6FF1">
            <w:pPr>
              <w:spacing w:after="0"/>
            </w:pPr>
          </w:p>
        </w:tc>
        <w:tc>
          <w:tcPr>
            <w:tcW w:w="0" w:type="auto"/>
            <w:vMerge w:val="continue"/>
            <w:tcBorders>
              <w:top w:val="nil"/>
              <w:left w:val="single" w:color="000000" w:sz="4" w:space="0"/>
              <w:bottom w:val="single" w:color="000000" w:sz="4" w:space="0"/>
              <w:right w:val="single" w:color="000000" w:sz="4" w:space="0"/>
            </w:tcBorders>
          </w:tcPr>
          <w:p w14:paraId="58A9483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14453BF">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54DCA8F">
            <w:pPr>
              <w:spacing w:after="0"/>
              <w:ind w:left="63"/>
            </w:pPr>
            <w:r>
              <w:rPr>
                <w:rFonts w:ascii="宋体" w:hAnsi="宋体" w:eastAsia="宋体" w:cs="宋体"/>
                <w:sz w:val="18"/>
              </w:rPr>
              <w:t>超过规定日期未备案十二个月以上的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7460B9AC">
            <w:pPr>
              <w:spacing w:after="0"/>
              <w:ind w:left="62"/>
            </w:pPr>
            <w:r>
              <w:rPr>
                <w:rFonts w:ascii="宋体" w:hAnsi="宋体" w:eastAsia="宋体" w:cs="宋体"/>
                <w:sz w:val="18"/>
              </w:rPr>
              <w:t>责令改正，处一万元以上二万元以下罚款</w:t>
            </w:r>
          </w:p>
        </w:tc>
      </w:tr>
      <w:tr w14:paraId="4E69C9E9">
        <w:tblPrEx>
          <w:tblCellMar>
            <w:top w:w="34" w:type="dxa"/>
            <w:left w:w="45"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0519AF73">
            <w:pPr>
              <w:spacing w:after="0"/>
              <w:ind w:left="68"/>
            </w:pPr>
            <w:r>
              <w:rPr>
                <w:rFonts w:ascii="Times New Roman" w:hAnsi="Times New Roman" w:eastAsia="Times New Roman" w:cs="Times New Roman"/>
                <w:sz w:val="18"/>
              </w:rPr>
              <w:t>46</w:t>
            </w:r>
          </w:p>
        </w:tc>
        <w:tc>
          <w:tcPr>
            <w:tcW w:w="902" w:type="dxa"/>
            <w:vMerge w:val="restart"/>
            <w:tcBorders>
              <w:top w:val="single" w:color="000000" w:sz="4" w:space="0"/>
              <w:left w:val="single" w:color="000000" w:sz="4" w:space="0"/>
              <w:bottom w:val="single" w:color="000000" w:sz="4" w:space="0"/>
              <w:right w:val="single" w:color="000000" w:sz="4" w:space="0"/>
            </w:tcBorders>
          </w:tcPr>
          <w:p w14:paraId="456C8746">
            <w:pPr>
              <w:spacing w:after="0"/>
            </w:pPr>
            <w:r>
              <w:rPr>
                <w:rFonts w:ascii="宋体" w:hAnsi="宋体" w:eastAsia="宋体" w:cs="宋体"/>
                <w:sz w:val="18"/>
              </w:rPr>
              <w:t>侵占、破坏林木种质资源，私自采集或者采伐国家重点保护</w:t>
            </w:r>
          </w:p>
        </w:tc>
        <w:tc>
          <w:tcPr>
            <w:tcW w:w="3626" w:type="dxa"/>
            <w:vMerge w:val="restart"/>
            <w:tcBorders>
              <w:top w:val="single" w:color="000000" w:sz="4" w:space="0"/>
              <w:left w:val="single" w:color="000000" w:sz="4" w:space="0"/>
              <w:bottom w:val="single" w:color="000000" w:sz="4" w:space="0"/>
              <w:right w:val="single" w:color="000000" w:sz="4" w:space="0"/>
            </w:tcBorders>
          </w:tcPr>
          <w:p w14:paraId="6F8E609E">
            <w:pPr>
              <w:spacing w:after="0"/>
              <w:ind w:left="63"/>
            </w:pPr>
            <w:r>
              <w:rPr>
                <w:rFonts w:ascii="宋体" w:hAnsi="宋体" w:eastAsia="宋体" w:cs="宋体"/>
                <w:sz w:val="18"/>
              </w:rPr>
              <w:t>《中华人民共和国种子法》第八十条：违反本法第八条规定，侵占、破坏种质资源，私自采集或者采伐国家重点保护的天然种质资源的，由县级以上人民政府农业农村、林业草原主管部门责令停止违法行为，没收种质资源和违法所得，并处五千元以上五万元以</w:t>
            </w:r>
          </w:p>
        </w:tc>
        <w:tc>
          <w:tcPr>
            <w:tcW w:w="677" w:type="dxa"/>
            <w:tcBorders>
              <w:top w:val="single" w:color="000000" w:sz="4" w:space="0"/>
              <w:left w:val="single" w:color="000000" w:sz="4" w:space="0"/>
              <w:bottom w:val="single" w:color="000000" w:sz="4" w:space="0"/>
              <w:right w:val="single" w:color="000000" w:sz="4" w:space="0"/>
            </w:tcBorders>
            <w:vAlign w:val="center"/>
          </w:tcPr>
          <w:p w14:paraId="441D8595">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3B9A8C75">
            <w:pPr>
              <w:spacing w:after="0"/>
              <w:ind w:left="63"/>
            </w:pPr>
            <w:r>
              <w:rPr>
                <w:rFonts w:ascii="宋体" w:hAnsi="宋体" w:eastAsia="宋体" w:cs="宋体"/>
                <w:sz w:val="18"/>
              </w:rPr>
              <w:t>货值金额不足一万元的</w:t>
            </w:r>
          </w:p>
        </w:tc>
        <w:tc>
          <w:tcPr>
            <w:tcW w:w="2041" w:type="dxa"/>
            <w:tcBorders>
              <w:top w:val="single" w:color="000000" w:sz="4" w:space="0"/>
              <w:left w:val="single" w:color="000000" w:sz="4" w:space="0"/>
              <w:bottom w:val="single" w:color="000000" w:sz="4" w:space="0"/>
              <w:right w:val="single" w:color="000000" w:sz="4" w:space="0"/>
            </w:tcBorders>
          </w:tcPr>
          <w:p w14:paraId="330B2A7D">
            <w:pPr>
              <w:spacing w:after="0"/>
              <w:ind w:left="62"/>
            </w:pPr>
            <w:r>
              <w:rPr>
                <w:rFonts w:ascii="宋体" w:hAnsi="宋体" w:eastAsia="宋体" w:cs="宋体"/>
                <w:sz w:val="18"/>
              </w:rPr>
              <w:t>责令停止违法行为，没收种质资源和违法所得，处五千元以上一万元以下罚款</w:t>
            </w:r>
          </w:p>
        </w:tc>
      </w:tr>
      <w:tr w14:paraId="21255958">
        <w:tblPrEx>
          <w:tblCellMar>
            <w:top w:w="34" w:type="dxa"/>
            <w:left w:w="45" w:type="dxa"/>
            <w:bottom w:w="0" w:type="dxa"/>
            <w:right w:w="0" w:type="dxa"/>
          </w:tblCellMar>
        </w:tblPrEx>
        <w:trPr>
          <w:trHeight w:val="548" w:hRule="atLeast"/>
        </w:trPr>
        <w:tc>
          <w:tcPr>
            <w:tcW w:w="0" w:type="auto"/>
            <w:vMerge w:val="continue"/>
            <w:tcBorders>
              <w:top w:val="nil"/>
              <w:left w:val="single" w:color="000000" w:sz="4" w:space="0"/>
              <w:bottom w:val="single" w:color="000000" w:sz="4" w:space="0"/>
              <w:right w:val="single" w:color="000000" w:sz="4" w:space="0"/>
            </w:tcBorders>
          </w:tcPr>
          <w:p w14:paraId="4B73DAF1">
            <w:pPr>
              <w:spacing w:after="0"/>
            </w:pPr>
          </w:p>
        </w:tc>
        <w:tc>
          <w:tcPr>
            <w:tcW w:w="0" w:type="auto"/>
            <w:vMerge w:val="continue"/>
            <w:tcBorders>
              <w:top w:val="nil"/>
              <w:left w:val="single" w:color="000000" w:sz="4" w:space="0"/>
              <w:bottom w:val="single" w:color="000000" w:sz="4" w:space="0"/>
              <w:right w:val="single" w:color="000000" w:sz="4" w:space="0"/>
            </w:tcBorders>
          </w:tcPr>
          <w:p w14:paraId="36A32D96">
            <w:pPr>
              <w:spacing w:after="0"/>
            </w:pPr>
          </w:p>
        </w:tc>
        <w:tc>
          <w:tcPr>
            <w:tcW w:w="0" w:type="auto"/>
            <w:vMerge w:val="continue"/>
            <w:tcBorders>
              <w:top w:val="nil"/>
              <w:left w:val="single" w:color="000000" w:sz="4" w:space="0"/>
              <w:bottom w:val="single" w:color="000000" w:sz="4" w:space="0"/>
              <w:right w:val="single" w:color="000000" w:sz="4" w:space="0"/>
            </w:tcBorders>
          </w:tcPr>
          <w:p w14:paraId="2D18ABC2">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6820A45">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65D0B5E8">
            <w:pPr>
              <w:spacing w:after="0"/>
              <w:ind w:left="63"/>
              <w:jc w:val="both"/>
            </w:pPr>
            <w:r>
              <w:rPr>
                <w:rFonts w:ascii="宋体" w:hAnsi="宋体" w:eastAsia="宋体" w:cs="宋体"/>
                <w:sz w:val="18"/>
              </w:rPr>
              <w:t>货值金额一万元以上不足五万元的</w:t>
            </w:r>
          </w:p>
        </w:tc>
        <w:tc>
          <w:tcPr>
            <w:tcW w:w="2041" w:type="dxa"/>
            <w:tcBorders>
              <w:top w:val="single" w:color="000000" w:sz="4" w:space="0"/>
              <w:left w:val="single" w:color="000000" w:sz="4" w:space="0"/>
              <w:bottom w:val="single" w:color="000000" w:sz="4" w:space="0"/>
              <w:right w:val="single" w:color="000000" w:sz="4" w:space="0"/>
            </w:tcBorders>
          </w:tcPr>
          <w:p w14:paraId="12DF7201">
            <w:pPr>
              <w:spacing w:after="0"/>
              <w:ind w:left="62"/>
            </w:pPr>
            <w:r>
              <w:rPr>
                <w:rFonts w:ascii="宋体" w:hAnsi="宋体" w:eastAsia="宋体" w:cs="宋体"/>
                <w:sz w:val="18"/>
              </w:rPr>
              <w:t>责令停止违法行为，没收种质资源和违法所</w:t>
            </w:r>
          </w:p>
        </w:tc>
      </w:tr>
    </w:tbl>
    <w:p w14:paraId="30E15BA9">
      <w:pPr>
        <w:spacing w:after="0"/>
        <w:ind w:left="-1440" w:right="10467"/>
      </w:pPr>
    </w:p>
    <w:tbl>
      <w:tblPr>
        <w:tblStyle w:val="5"/>
        <w:tblW w:w="10522" w:type="dxa"/>
        <w:tblInd w:w="-691" w:type="dxa"/>
        <w:tblLayout w:type="autofit"/>
        <w:tblCellMar>
          <w:top w:w="35" w:type="dxa"/>
          <w:left w:w="45" w:type="dxa"/>
          <w:bottom w:w="0" w:type="dxa"/>
          <w:right w:w="0" w:type="dxa"/>
        </w:tblCellMar>
      </w:tblPr>
      <w:tblGrid>
        <w:gridCol w:w="399"/>
        <w:gridCol w:w="902"/>
        <w:gridCol w:w="3626"/>
        <w:gridCol w:w="677"/>
        <w:gridCol w:w="2876"/>
        <w:gridCol w:w="2042"/>
      </w:tblGrid>
      <w:tr w14:paraId="269C769E">
        <w:tblPrEx>
          <w:tblCellMar>
            <w:top w:w="35" w:type="dxa"/>
            <w:left w:w="45" w:type="dxa"/>
            <w:bottom w:w="0" w:type="dxa"/>
            <w:right w:w="0" w:type="dxa"/>
          </w:tblCellMar>
        </w:tblPrEx>
        <w:trPr>
          <w:trHeight w:val="550" w:hRule="atLeast"/>
        </w:trPr>
        <w:tc>
          <w:tcPr>
            <w:tcW w:w="399" w:type="dxa"/>
            <w:vMerge w:val="restart"/>
            <w:tcBorders>
              <w:top w:val="single" w:color="000000" w:sz="4" w:space="0"/>
              <w:left w:val="single" w:color="000000" w:sz="4" w:space="0"/>
              <w:bottom w:val="single" w:color="000000" w:sz="4" w:space="0"/>
              <w:right w:val="single" w:color="000000" w:sz="4" w:space="0"/>
            </w:tcBorders>
          </w:tcPr>
          <w:p w14:paraId="5086424D">
            <w:pPr>
              <w:spacing w:after="0"/>
            </w:pPr>
          </w:p>
        </w:tc>
        <w:tc>
          <w:tcPr>
            <w:tcW w:w="902" w:type="dxa"/>
            <w:vMerge w:val="restart"/>
            <w:tcBorders>
              <w:top w:val="single" w:color="000000" w:sz="4" w:space="0"/>
              <w:left w:val="single" w:color="000000" w:sz="4" w:space="0"/>
              <w:bottom w:val="single" w:color="000000" w:sz="4" w:space="0"/>
              <w:right w:val="single" w:color="000000" w:sz="4" w:space="0"/>
            </w:tcBorders>
          </w:tcPr>
          <w:p w14:paraId="49AA70FE">
            <w:pPr>
              <w:spacing w:after="0"/>
            </w:pPr>
            <w:r>
              <w:rPr>
                <w:rFonts w:ascii="宋体" w:hAnsi="宋体" w:eastAsia="宋体" w:cs="宋体"/>
                <w:sz w:val="18"/>
              </w:rPr>
              <w:t>的天然林木种质资源</w:t>
            </w:r>
          </w:p>
        </w:tc>
        <w:tc>
          <w:tcPr>
            <w:tcW w:w="3626" w:type="dxa"/>
            <w:vMerge w:val="restart"/>
            <w:tcBorders>
              <w:top w:val="single" w:color="000000" w:sz="4" w:space="0"/>
              <w:left w:val="single" w:color="000000" w:sz="4" w:space="0"/>
              <w:bottom w:val="single" w:color="000000" w:sz="4" w:space="0"/>
              <w:right w:val="single" w:color="000000" w:sz="4" w:space="0"/>
            </w:tcBorders>
          </w:tcPr>
          <w:p w14:paraId="2ABDA521">
            <w:pPr>
              <w:spacing w:after="0"/>
              <w:ind w:left="63"/>
              <w:jc w:val="both"/>
            </w:pPr>
            <w:r>
              <w:rPr>
                <w:rFonts w:ascii="宋体" w:hAnsi="宋体" w:eastAsia="宋体" w:cs="宋体"/>
                <w:sz w:val="18"/>
              </w:rPr>
              <w:t>下罚款；造成损失的，依法承担赔偿责任。</w:t>
            </w:r>
          </w:p>
        </w:tc>
        <w:tc>
          <w:tcPr>
            <w:tcW w:w="677" w:type="dxa"/>
            <w:tcBorders>
              <w:top w:val="single" w:color="000000" w:sz="4" w:space="0"/>
              <w:left w:val="single" w:color="000000" w:sz="4" w:space="0"/>
              <w:bottom w:val="single" w:color="000000" w:sz="4" w:space="0"/>
              <w:right w:val="single" w:color="000000" w:sz="4" w:space="0"/>
            </w:tcBorders>
          </w:tcPr>
          <w:p w14:paraId="4874A932">
            <w:pPr>
              <w:spacing w:after="0"/>
            </w:pPr>
          </w:p>
        </w:tc>
        <w:tc>
          <w:tcPr>
            <w:tcW w:w="2876" w:type="dxa"/>
            <w:tcBorders>
              <w:top w:val="single" w:color="000000" w:sz="4" w:space="0"/>
              <w:left w:val="single" w:color="000000" w:sz="4" w:space="0"/>
              <w:bottom w:val="single" w:color="000000" w:sz="4" w:space="0"/>
              <w:right w:val="single" w:color="000000" w:sz="4" w:space="0"/>
            </w:tcBorders>
          </w:tcPr>
          <w:p w14:paraId="3E8BC492">
            <w:pPr>
              <w:spacing w:after="0"/>
            </w:pPr>
          </w:p>
        </w:tc>
        <w:tc>
          <w:tcPr>
            <w:tcW w:w="2041" w:type="dxa"/>
            <w:tcBorders>
              <w:top w:val="single" w:color="000000" w:sz="4" w:space="0"/>
              <w:left w:val="single" w:color="000000" w:sz="4" w:space="0"/>
              <w:bottom w:val="single" w:color="000000" w:sz="4" w:space="0"/>
              <w:right w:val="single" w:color="000000" w:sz="4" w:space="0"/>
            </w:tcBorders>
          </w:tcPr>
          <w:p w14:paraId="1300F3FA">
            <w:pPr>
              <w:spacing w:after="0"/>
              <w:ind w:left="62"/>
            </w:pPr>
            <w:r>
              <w:rPr>
                <w:rFonts w:ascii="宋体" w:hAnsi="宋体" w:eastAsia="宋体" w:cs="宋体"/>
                <w:sz w:val="18"/>
              </w:rPr>
              <w:t>得，处一万元以上三万元以下罚款</w:t>
            </w:r>
          </w:p>
        </w:tc>
      </w:tr>
      <w:tr w14:paraId="6F14E22E">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single" w:color="000000" w:sz="4" w:space="0"/>
              <w:right w:val="single" w:color="000000" w:sz="4" w:space="0"/>
            </w:tcBorders>
          </w:tcPr>
          <w:p w14:paraId="5B7F5919">
            <w:pPr>
              <w:spacing w:after="0"/>
            </w:pPr>
          </w:p>
        </w:tc>
        <w:tc>
          <w:tcPr>
            <w:tcW w:w="0" w:type="auto"/>
            <w:vMerge w:val="continue"/>
            <w:tcBorders>
              <w:top w:val="nil"/>
              <w:left w:val="single" w:color="000000" w:sz="4" w:space="0"/>
              <w:bottom w:val="single" w:color="000000" w:sz="4" w:space="0"/>
              <w:right w:val="single" w:color="000000" w:sz="4" w:space="0"/>
            </w:tcBorders>
          </w:tcPr>
          <w:p w14:paraId="3F89FBC8">
            <w:pPr>
              <w:spacing w:after="0"/>
            </w:pPr>
          </w:p>
        </w:tc>
        <w:tc>
          <w:tcPr>
            <w:tcW w:w="0" w:type="auto"/>
            <w:vMerge w:val="continue"/>
            <w:tcBorders>
              <w:top w:val="nil"/>
              <w:left w:val="single" w:color="000000" w:sz="4" w:space="0"/>
              <w:bottom w:val="single" w:color="000000" w:sz="4" w:space="0"/>
              <w:right w:val="single" w:color="000000" w:sz="4" w:space="0"/>
            </w:tcBorders>
          </w:tcPr>
          <w:p w14:paraId="2B8D107C">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DBE1CF1">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16936B8">
            <w:pPr>
              <w:spacing w:after="0"/>
              <w:ind w:left="63"/>
            </w:pPr>
            <w:r>
              <w:rPr>
                <w:rFonts w:ascii="宋体" w:hAnsi="宋体" w:eastAsia="宋体" w:cs="宋体"/>
                <w:sz w:val="18"/>
              </w:rPr>
              <w:t>货值金额五万元以上的</w:t>
            </w:r>
          </w:p>
        </w:tc>
        <w:tc>
          <w:tcPr>
            <w:tcW w:w="2041" w:type="dxa"/>
            <w:tcBorders>
              <w:top w:val="single" w:color="000000" w:sz="4" w:space="0"/>
              <w:left w:val="single" w:color="000000" w:sz="4" w:space="0"/>
              <w:bottom w:val="single" w:color="000000" w:sz="4" w:space="0"/>
              <w:right w:val="single" w:color="000000" w:sz="4" w:space="0"/>
            </w:tcBorders>
          </w:tcPr>
          <w:p w14:paraId="1C6523A3">
            <w:pPr>
              <w:spacing w:after="0"/>
              <w:ind w:left="62"/>
            </w:pPr>
            <w:r>
              <w:rPr>
                <w:rFonts w:ascii="宋体" w:hAnsi="宋体" w:eastAsia="宋体" w:cs="宋体"/>
                <w:sz w:val="18"/>
              </w:rPr>
              <w:t>责令停止违法行为，没收种质资源和违法所得，处三万元以上五万元以下罚款</w:t>
            </w:r>
          </w:p>
        </w:tc>
      </w:tr>
      <w:tr w14:paraId="341494F9">
        <w:tblPrEx>
          <w:tblCellMar>
            <w:top w:w="35"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0F35E0DF">
            <w:pPr>
              <w:spacing w:after="0"/>
              <w:ind w:left="68"/>
            </w:pPr>
            <w:r>
              <w:rPr>
                <w:rFonts w:ascii="Times New Roman" w:hAnsi="Times New Roman" w:eastAsia="Times New Roman" w:cs="Times New Roman"/>
                <w:sz w:val="18"/>
              </w:rPr>
              <w:t>47</w:t>
            </w:r>
          </w:p>
        </w:tc>
        <w:tc>
          <w:tcPr>
            <w:tcW w:w="902" w:type="dxa"/>
            <w:vMerge w:val="restart"/>
            <w:tcBorders>
              <w:top w:val="single" w:color="000000" w:sz="4" w:space="0"/>
              <w:left w:val="single" w:color="000000" w:sz="4" w:space="0"/>
              <w:bottom w:val="single" w:color="000000" w:sz="4" w:space="0"/>
              <w:right w:val="single" w:color="000000" w:sz="4" w:space="0"/>
            </w:tcBorders>
          </w:tcPr>
          <w:p w14:paraId="21007CB1">
            <w:pPr>
              <w:spacing w:after="0"/>
            </w:pPr>
            <w:r>
              <w:rPr>
                <w:rFonts w:ascii="宋体" w:hAnsi="宋体" w:eastAsia="宋体" w:cs="宋体"/>
                <w:sz w:val="18"/>
              </w:rPr>
              <w:t>未经批准向境外提供或者从境外引进种质资源，或者与境外机构、个人开展合作研究利用种质资源</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2ABC5630">
            <w:pPr>
              <w:spacing w:after="0"/>
              <w:ind w:left="63"/>
            </w:pPr>
            <w:r>
              <w:rPr>
                <w:rFonts w:ascii="宋体" w:hAnsi="宋体" w:eastAsia="宋体" w:cs="宋体"/>
                <w:sz w:val="18"/>
              </w:rPr>
              <w:t>《中华人民共和国种子法》第八十一条：违反本法第十一条规定，向境外提供或者从境外引进种质资源，或者与境外机构、个人开展合作研究利用种质资源的，由国务院或者省、自治区、直辖市人民政府的农业农村、林业草原主管部门没收种质资源和违法所得，并处二万元以上二十万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164338A5">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2BE0D72D">
            <w:pPr>
              <w:spacing w:after="0"/>
              <w:ind w:left="63"/>
            </w:pPr>
            <w:r>
              <w:rPr>
                <w:rFonts w:ascii="宋体" w:hAnsi="宋体" w:eastAsia="宋体" w:cs="宋体"/>
                <w:sz w:val="18"/>
              </w:rPr>
              <w:t>货值金额不足一万元的</w:t>
            </w:r>
          </w:p>
        </w:tc>
        <w:tc>
          <w:tcPr>
            <w:tcW w:w="2041" w:type="dxa"/>
            <w:tcBorders>
              <w:top w:val="single" w:color="000000" w:sz="4" w:space="0"/>
              <w:left w:val="single" w:color="000000" w:sz="4" w:space="0"/>
              <w:bottom w:val="single" w:color="000000" w:sz="4" w:space="0"/>
              <w:right w:val="single" w:color="000000" w:sz="4" w:space="0"/>
            </w:tcBorders>
          </w:tcPr>
          <w:p w14:paraId="6BABACE4">
            <w:pPr>
              <w:spacing w:after="0"/>
              <w:ind w:left="62"/>
            </w:pPr>
            <w:r>
              <w:rPr>
                <w:rFonts w:ascii="宋体" w:hAnsi="宋体" w:eastAsia="宋体" w:cs="宋体"/>
                <w:sz w:val="18"/>
              </w:rPr>
              <w:t>没收种质资源和违法所得，处二万元以上五万元以下罚款</w:t>
            </w:r>
          </w:p>
        </w:tc>
      </w:tr>
      <w:tr w14:paraId="1AE15F1C">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14A3EEE6">
            <w:pPr>
              <w:spacing w:after="0"/>
            </w:pPr>
          </w:p>
        </w:tc>
        <w:tc>
          <w:tcPr>
            <w:tcW w:w="0" w:type="auto"/>
            <w:vMerge w:val="continue"/>
            <w:tcBorders>
              <w:top w:val="nil"/>
              <w:left w:val="single" w:color="000000" w:sz="4" w:space="0"/>
              <w:bottom w:val="nil"/>
              <w:right w:val="single" w:color="000000" w:sz="4" w:space="0"/>
            </w:tcBorders>
          </w:tcPr>
          <w:p w14:paraId="7010AA3E">
            <w:pPr>
              <w:spacing w:after="0"/>
            </w:pPr>
          </w:p>
        </w:tc>
        <w:tc>
          <w:tcPr>
            <w:tcW w:w="0" w:type="auto"/>
            <w:vMerge w:val="continue"/>
            <w:tcBorders>
              <w:top w:val="nil"/>
              <w:left w:val="single" w:color="000000" w:sz="4" w:space="0"/>
              <w:bottom w:val="nil"/>
              <w:right w:val="single" w:color="000000" w:sz="4" w:space="0"/>
            </w:tcBorders>
          </w:tcPr>
          <w:p w14:paraId="4A6011AC">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292C4C8">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33940992">
            <w:pPr>
              <w:spacing w:after="0"/>
              <w:ind w:left="63"/>
              <w:jc w:val="both"/>
            </w:pPr>
            <w:r>
              <w:rPr>
                <w:rFonts w:ascii="宋体" w:hAnsi="宋体" w:eastAsia="宋体" w:cs="宋体"/>
                <w:sz w:val="18"/>
              </w:rPr>
              <w:t>货值金额一万元以上不足十万元的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513FE281">
            <w:pPr>
              <w:spacing w:after="0"/>
              <w:ind w:left="62"/>
            </w:pPr>
            <w:r>
              <w:rPr>
                <w:rFonts w:ascii="宋体" w:hAnsi="宋体" w:eastAsia="宋体" w:cs="宋体"/>
                <w:sz w:val="18"/>
              </w:rPr>
              <w:t>没收种质资源和违法所得，处五万元以上十万元以下罚款</w:t>
            </w:r>
          </w:p>
        </w:tc>
      </w:tr>
      <w:tr w14:paraId="6D29A82D">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single" w:color="000000" w:sz="4" w:space="0"/>
              <w:right w:val="single" w:color="000000" w:sz="4" w:space="0"/>
            </w:tcBorders>
          </w:tcPr>
          <w:p w14:paraId="530A6C65">
            <w:pPr>
              <w:spacing w:after="0"/>
            </w:pPr>
          </w:p>
        </w:tc>
        <w:tc>
          <w:tcPr>
            <w:tcW w:w="0" w:type="auto"/>
            <w:vMerge w:val="continue"/>
            <w:tcBorders>
              <w:top w:val="nil"/>
              <w:left w:val="single" w:color="000000" w:sz="4" w:space="0"/>
              <w:bottom w:val="single" w:color="000000" w:sz="4" w:space="0"/>
              <w:right w:val="single" w:color="000000" w:sz="4" w:space="0"/>
            </w:tcBorders>
          </w:tcPr>
          <w:p w14:paraId="51ED3382">
            <w:pPr>
              <w:spacing w:after="0"/>
            </w:pPr>
          </w:p>
        </w:tc>
        <w:tc>
          <w:tcPr>
            <w:tcW w:w="0" w:type="auto"/>
            <w:vMerge w:val="continue"/>
            <w:tcBorders>
              <w:top w:val="nil"/>
              <w:left w:val="single" w:color="000000" w:sz="4" w:space="0"/>
              <w:bottom w:val="single" w:color="000000" w:sz="4" w:space="0"/>
              <w:right w:val="single" w:color="000000" w:sz="4" w:space="0"/>
            </w:tcBorders>
          </w:tcPr>
          <w:p w14:paraId="13DDF3B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4DCA0FB">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F1898AB">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4DA5D001">
            <w:pPr>
              <w:spacing w:after="0"/>
              <w:ind w:left="62"/>
            </w:pPr>
            <w:r>
              <w:rPr>
                <w:rFonts w:ascii="宋体" w:hAnsi="宋体" w:eastAsia="宋体" w:cs="宋体"/>
                <w:sz w:val="18"/>
              </w:rPr>
              <w:t>没收种质资源和违法所得，处十万元以上二十万元以下罚款</w:t>
            </w:r>
          </w:p>
        </w:tc>
      </w:tr>
      <w:tr w14:paraId="7ADE923E">
        <w:tblPrEx>
          <w:tblCellMar>
            <w:top w:w="35"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7225C32D">
            <w:pPr>
              <w:spacing w:after="0"/>
              <w:ind w:left="68"/>
            </w:pPr>
            <w:r>
              <w:rPr>
                <w:rFonts w:ascii="Times New Roman" w:hAnsi="Times New Roman" w:eastAsia="Times New Roman" w:cs="Times New Roman"/>
                <w:sz w:val="18"/>
              </w:rPr>
              <w:t>48</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2DBD86DE">
            <w:pPr>
              <w:spacing w:after="0"/>
              <w:ind w:right="-26"/>
            </w:pPr>
            <w:r>
              <w:rPr>
                <w:rFonts w:ascii="宋体" w:hAnsi="宋体" w:eastAsia="宋体" w:cs="宋体"/>
                <w:sz w:val="18"/>
              </w:rPr>
              <w:t>抢采掠青、损坏母树或者在劣质林内、劣质母树上采种</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5AEBAD51">
            <w:pPr>
              <w:spacing w:after="0"/>
              <w:ind w:left="63"/>
            </w:pPr>
            <w:r>
              <w:rPr>
                <w:rFonts w:ascii="宋体" w:hAnsi="宋体" w:eastAsia="宋体" w:cs="宋体"/>
                <w:sz w:val="18"/>
              </w:rPr>
              <w:t>《中华人民共和国种子法》第八十二条：违反本法第三十五条规定，抢采掠青、损坏母树或者在劣质林内、劣质母树上采种的，由县级以上人民政府林业草原主管部门责令停止采种行为，没收所采种子，并处所采种子货值金额二倍以上五倍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1E64DEE2">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1EC75181">
            <w:pPr>
              <w:spacing w:after="0"/>
              <w:ind w:left="63"/>
            </w:pPr>
            <w:r>
              <w:rPr>
                <w:rFonts w:ascii="宋体" w:hAnsi="宋体" w:eastAsia="宋体" w:cs="宋体"/>
                <w:sz w:val="18"/>
              </w:rPr>
              <w:t>货值金额不足一万元的</w:t>
            </w:r>
          </w:p>
        </w:tc>
        <w:tc>
          <w:tcPr>
            <w:tcW w:w="2041" w:type="dxa"/>
            <w:tcBorders>
              <w:top w:val="single" w:color="000000" w:sz="4" w:space="0"/>
              <w:left w:val="single" w:color="000000" w:sz="4" w:space="0"/>
              <w:bottom w:val="single" w:color="000000" w:sz="4" w:space="0"/>
              <w:right w:val="single" w:color="000000" w:sz="4" w:space="0"/>
            </w:tcBorders>
          </w:tcPr>
          <w:p w14:paraId="5F8E8DB0">
            <w:pPr>
              <w:spacing w:after="0"/>
              <w:ind w:left="62"/>
            </w:pPr>
            <w:r>
              <w:rPr>
                <w:rFonts w:ascii="宋体" w:hAnsi="宋体" w:eastAsia="宋体" w:cs="宋体"/>
                <w:sz w:val="18"/>
              </w:rPr>
              <w:t>责令停止采种行为，没收所采种子，处货值金额二倍以上三倍以下罚款</w:t>
            </w:r>
          </w:p>
        </w:tc>
      </w:tr>
      <w:tr w14:paraId="1337DAA8">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479D57A6">
            <w:pPr>
              <w:spacing w:after="0"/>
            </w:pPr>
          </w:p>
        </w:tc>
        <w:tc>
          <w:tcPr>
            <w:tcW w:w="0" w:type="auto"/>
            <w:vMerge w:val="continue"/>
            <w:tcBorders>
              <w:top w:val="nil"/>
              <w:left w:val="single" w:color="000000" w:sz="4" w:space="0"/>
              <w:bottom w:val="nil"/>
              <w:right w:val="single" w:color="000000" w:sz="4" w:space="0"/>
            </w:tcBorders>
          </w:tcPr>
          <w:p w14:paraId="7A385058">
            <w:pPr>
              <w:spacing w:after="0"/>
            </w:pPr>
          </w:p>
        </w:tc>
        <w:tc>
          <w:tcPr>
            <w:tcW w:w="0" w:type="auto"/>
            <w:vMerge w:val="continue"/>
            <w:tcBorders>
              <w:top w:val="nil"/>
              <w:left w:val="single" w:color="000000" w:sz="4" w:space="0"/>
              <w:bottom w:val="nil"/>
              <w:right w:val="single" w:color="000000" w:sz="4" w:space="0"/>
            </w:tcBorders>
          </w:tcPr>
          <w:p w14:paraId="5D6F4663">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0EC3F13">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523C8016">
            <w:pPr>
              <w:spacing w:after="0"/>
              <w:ind w:left="63"/>
              <w:jc w:val="both"/>
            </w:pPr>
            <w:r>
              <w:rPr>
                <w:rFonts w:ascii="宋体" w:hAnsi="宋体" w:eastAsia="宋体" w:cs="宋体"/>
                <w:sz w:val="18"/>
              </w:rPr>
              <w:t>货值金额一万元以上不足十万元的</w:t>
            </w:r>
          </w:p>
        </w:tc>
        <w:tc>
          <w:tcPr>
            <w:tcW w:w="2041" w:type="dxa"/>
            <w:tcBorders>
              <w:top w:val="single" w:color="000000" w:sz="4" w:space="0"/>
              <w:left w:val="single" w:color="000000" w:sz="4" w:space="0"/>
              <w:bottom w:val="single" w:color="000000" w:sz="4" w:space="0"/>
              <w:right w:val="single" w:color="000000" w:sz="4" w:space="0"/>
            </w:tcBorders>
          </w:tcPr>
          <w:p w14:paraId="760AB111">
            <w:pPr>
              <w:spacing w:after="0"/>
              <w:ind w:left="62"/>
            </w:pPr>
            <w:r>
              <w:rPr>
                <w:rFonts w:ascii="宋体" w:hAnsi="宋体" w:eastAsia="宋体" w:cs="宋体"/>
                <w:sz w:val="18"/>
              </w:rPr>
              <w:t>责令停止采种行为，没收所采种子，处货值金额三倍以上四倍以下罚款</w:t>
            </w:r>
          </w:p>
        </w:tc>
      </w:tr>
      <w:tr w14:paraId="5F246D0E">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single" w:color="000000" w:sz="4" w:space="0"/>
              <w:right w:val="single" w:color="000000" w:sz="4" w:space="0"/>
            </w:tcBorders>
          </w:tcPr>
          <w:p w14:paraId="60CC0DB6">
            <w:pPr>
              <w:spacing w:after="0"/>
            </w:pPr>
          </w:p>
        </w:tc>
        <w:tc>
          <w:tcPr>
            <w:tcW w:w="0" w:type="auto"/>
            <w:vMerge w:val="continue"/>
            <w:tcBorders>
              <w:top w:val="nil"/>
              <w:left w:val="single" w:color="000000" w:sz="4" w:space="0"/>
              <w:bottom w:val="single" w:color="000000" w:sz="4" w:space="0"/>
              <w:right w:val="single" w:color="000000" w:sz="4" w:space="0"/>
            </w:tcBorders>
          </w:tcPr>
          <w:p w14:paraId="0F36DF2E">
            <w:pPr>
              <w:spacing w:after="0"/>
            </w:pPr>
          </w:p>
        </w:tc>
        <w:tc>
          <w:tcPr>
            <w:tcW w:w="0" w:type="auto"/>
            <w:vMerge w:val="continue"/>
            <w:tcBorders>
              <w:top w:val="nil"/>
              <w:left w:val="single" w:color="000000" w:sz="4" w:space="0"/>
              <w:bottom w:val="single" w:color="000000" w:sz="4" w:space="0"/>
              <w:right w:val="single" w:color="000000" w:sz="4" w:space="0"/>
            </w:tcBorders>
          </w:tcPr>
          <w:p w14:paraId="471C95F1">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EB11B2A">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B6BE137">
            <w:pPr>
              <w:spacing w:after="0"/>
              <w:ind w:left="63"/>
            </w:pPr>
            <w:r>
              <w:rPr>
                <w:rFonts w:ascii="宋体" w:hAnsi="宋体" w:eastAsia="宋体" w:cs="宋体"/>
                <w:sz w:val="18"/>
              </w:rPr>
              <w:t>货值金额十万元以上的</w:t>
            </w:r>
          </w:p>
        </w:tc>
        <w:tc>
          <w:tcPr>
            <w:tcW w:w="2041" w:type="dxa"/>
            <w:tcBorders>
              <w:top w:val="single" w:color="000000" w:sz="4" w:space="0"/>
              <w:left w:val="single" w:color="000000" w:sz="4" w:space="0"/>
              <w:bottom w:val="single" w:color="000000" w:sz="4" w:space="0"/>
              <w:right w:val="single" w:color="000000" w:sz="4" w:space="0"/>
            </w:tcBorders>
          </w:tcPr>
          <w:p w14:paraId="54ABD558">
            <w:pPr>
              <w:spacing w:after="0"/>
              <w:ind w:left="62"/>
            </w:pPr>
            <w:r>
              <w:rPr>
                <w:rFonts w:ascii="宋体" w:hAnsi="宋体" w:eastAsia="宋体" w:cs="宋体"/>
                <w:sz w:val="18"/>
              </w:rPr>
              <w:t>责令停止采种行为，没收所采种子，处货值金额四倍以上五倍以下罚款</w:t>
            </w:r>
          </w:p>
        </w:tc>
      </w:tr>
      <w:tr w14:paraId="3F391514">
        <w:tblPrEx>
          <w:tblCellMar>
            <w:top w:w="35" w:type="dxa"/>
            <w:left w:w="45" w:type="dxa"/>
            <w:bottom w:w="0" w:type="dxa"/>
            <w:right w:w="0" w:type="dxa"/>
          </w:tblCellMar>
        </w:tblPrEx>
        <w:trPr>
          <w:trHeight w:val="169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137894FF">
            <w:pPr>
              <w:spacing w:after="0"/>
              <w:ind w:left="68"/>
            </w:pPr>
            <w:r>
              <w:rPr>
                <w:rFonts w:ascii="Times New Roman" w:hAnsi="Times New Roman" w:eastAsia="Times New Roman" w:cs="Times New Roman"/>
                <w:sz w:val="18"/>
              </w:rPr>
              <w:t>49</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13F8A520">
            <w:pPr>
              <w:spacing w:after="0"/>
            </w:pPr>
            <w:r>
              <w:rPr>
                <w:rFonts w:ascii="宋体" w:hAnsi="宋体" w:eastAsia="宋体" w:cs="宋体"/>
                <w:sz w:val="18"/>
              </w:rPr>
              <w:t>林木种子企业造假</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44E36FBA">
            <w:pPr>
              <w:spacing w:after="0"/>
              <w:ind w:left="63"/>
            </w:pPr>
            <w:r>
              <w:rPr>
                <w:rFonts w:ascii="宋体" w:hAnsi="宋体" w:eastAsia="宋体" w:cs="宋体"/>
                <w:sz w:val="18"/>
              </w:rPr>
              <w:t>《中华人民共和国种子法》第八十三条：违反本法第十七条规定，种子企业有造假行为的，由省级以上人民政府农业农村、林业草原主管部门处一百万元以上五百万元以下罚款；不得再依照本法第十七条的规定申请品种审定；给种子使用者和其他种子生产经营者造成损失的，依法承担赔偿责任。</w:t>
            </w:r>
          </w:p>
        </w:tc>
        <w:tc>
          <w:tcPr>
            <w:tcW w:w="677" w:type="dxa"/>
            <w:tcBorders>
              <w:top w:val="single" w:color="000000" w:sz="4" w:space="0"/>
              <w:left w:val="single" w:color="000000" w:sz="4" w:space="0"/>
              <w:bottom w:val="single" w:color="000000" w:sz="4" w:space="0"/>
              <w:right w:val="single" w:color="000000" w:sz="4" w:space="0"/>
            </w:tcBorders>
            <w:vAlign w:val="center"/>
          </w:tcPr>
          <w:p w14:paraId="644207C3">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5430B1D5">
            <w:pPr>
              <w:spacing w:after="0"/>
              <w:ind w:left="63"/>
            </w:pPr>
            <w:r>
              <w:rPr>
                <w:rFonts w:ascii="宋体" w:hAnsi="宋体" w:eastAsia="宋体" w:cs="宋体"/>
                <w:sz w:val="18"/>
              </w:rPr>
              <w:t>货值金额不足十万元的</w:t>
            </w:r>
          </w:p>
        </w:tc>
        <w:tc>
          <w:tcPr>
            <w:tcW w:w="2041" w:type="dxa"/>
            <w:tcBorders>
              <w:top w:val="single" w:color="000000" w:sz="4" w:space="0"/>
              <w:left w:val="single" w:color="000000" w:sz="4" w:space="0"/>
              <w:bottom w:val="single" w:color="000000" w:sz="4" w:space="0"/>
              <w:right w:val="single" w:color="000000" w:sz="4" w:space="0"/>
            </w:tcBorders>
          </w:tcPr>
          <w:p w14:paraId="6B232B18">
            <w:pPr>
              <w:spacing w:after="0"/>
              <w:ind w:left="62"/>
            </w:pPr>
            <w:r>
              <w:rPr>
                <w:rFonts w:ascii="宋体" w:hAnsi="宋体" w:eastAsia="宋体" w:cs="宋体"/>
                <w:sz w:val="18"/>
              </w:rPr>
              <w:t>处一百万元以上二百万元以下罚款；不得再依照本法第十七条的规定申请品种审定；给种子使用者和其他种子生产经营者造成损失的，依法承担赔偿责任。</w:t>
            </w:r>
          </w:p>
        </w:tc>
      </w:tr>
      <w:tr w14:paraId="1293FED6">
        <w:tblPrEx>
          <w:tblCellMar>
            <w:top w:w="35" w:type="dxa"/>
            <w:left w:w="45" w:type="dxa"/>
            <w:bottom w:w="0" w:type="dxa"/>
            <w:right w:w="0" w:type="dxa"/>
          </w:tblCellMar>
        </w:tblPrEx>
        <w:trPr>
          <w:trHeight w:val="1690" w:hRule="atLeast"/>
        </w:trPr>
        <w:tc>
          <w:tcPr>
            <w:tcW w:w="0" w:type="auto"/>
            <w:vMerge w:val="continue"/>
            <w:tcBorders>
              <w:top w:val="nil"/>
              <w:left w:val="single" w:color="000000" w:sz="4" w:space="0"/>
              <w:bottom w:val="nil"/>
              <w:right w:val="single" w:color="000000" w:sz="4" w:space="0"/>
            </w:tcBorders>
          </w:tcPr>
          <w:p w14:paraId="0BEA86B2">
            <w:pPr>
              <w:spacing w:after="0"/>
            </w:pPr>
          </w:p>
        </w:tc>
        <w:tc>
          <w:tcPr>
            <w:tcW w:w="0" w:type="auto"/>
            <w:vMerge w:val="continue"/>
            <w:tcBorders>
              <w:top w:val="nil"/>
              <w:left w:val="single" w:color="000000" w:sz="4" w:space="0"/>
              <w:bottom w:val="nil"/>
              <w:right w:val="single" w:color="000000" w:sz="4" w:space="0"/>
            </w:tcBorders>
          </w:tcPr>
          <w:p w14:paraId="3F3E19C1">
            <w:pPr>
              <w:spacing w:after="0"/>
            </w:pPr>
          </w:p>
        </w:tc>
        <w:tc>
          <w:tcPr>
            <w:tcW w:w="0" w:type="auto"/>
            <w:vMerge w:val="continue"/>
            <w:tcBorders>
              <w:top w:val="nil"/>
              <w:left w:val="single" w:color="000000" w:sz="4" w:space="0"/>
              <w:bottom w:val="nil"/>
              <w:right w:val="single" w:color="000000" w:sz="4" w:space="0"/>
            </w:tcBorders>
          </w:tcPr>
          <w:p w14:paraId="4C6ED8B4">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37C5831">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645031BB">
            <w:pPr>
              <w:spacing w:after="0"/>
              <w:ind w:left="63"/>
            </w:pPr>
            <w:r>
              <w:rPr>
                <w:rFonts w:ascii="宋体" w:hAnsi="宋体" w:eastAsia="宋体" w:cs="宋体"/>
                <w:sz w:val="18"/>
              </w:rPr>
              <w:t>货值金额十万元以上不足一百万元的</w:t>
            </w:r>
          </w:p>
        </w:tc>
        <w:tc>
          <w:tcPr>
            <w:tcW w:w="2041" w:type="dxa"/>
            <w:tcBorders>
              <w:top w:val="single" w:color="000000" w:sz="4" w:space="0"/>
              <w:left w:val="single" w:color="000000" w:sz="4" w:space="0"/>
              <w:bottom w:val="single" w:color="000000" w:sz="4" w:space="0"/>
              <w:right w:val="single" w:color="000000" w:sz="4" w:space="0"/>
            </w:tcBorders>
          </w:tcPr>
          <w:p w14:paraId="7390BC48">
            <w:pPr>
              <w:spacing w:after="0"/>
              <w:ind w:left="62"/>
            </w:pPr>
            <w:r>
              <w:rPr>
                <w:rFonts w:ascii="宋体" w:hAnsi="宋体" w:eastAsia="宋体" w:cs="宋体"/>
                <w:sz w:val="18"/>
              </w:rPr>
              <w:t>处二百万元以上三百万元以下罚款；不得再依照本法第十七条的规定申请品种审定；给种子使用者和其他种子生产经营者造成损失的，依法承担赔偿责任。</w:t>
            </w:r>
          </w:p>
        </w:tc>
      </w:tr>
      <w:tr w14:paraId="6A235D74">
        <w:tblPrEx>
          <w:tblCellMar>
            <w:top w:w="35" w:type="dxa"/>
            <w:left w:w="45" w:type="dxa"/>
            <w:bottom w:w="0" w:type="dxa"/>
            <w:right w:w="0" w:type="dxa"/>
          </w:tblCellMar>
        </w:tblPrEx>
        <w:trPr>
          <w:trHeight w:val="1690" w:hRule="atLeast"/>
        </w:trPr>
        <w:tc>
          <w:tcPr>
            <w:tcW w:w="0" w:type="auto"/>
            <w:vMerge w:val="continue"/>
            <w:tcBorders>
              <w:top w:val="nil"/>
              <w:left w:val="single" w:color="000000" w:sz="4" w:space="0"/>
              <w:bottom w:val="single" w:color="000000" w:sz="4" w:space="0"/>
              <w:right w:val="single" w:color="000000" w:sz="4" w:space="0"/>
            </w:tcBorders>
          </w:tcPr>
          <w:p w14:paraId="52A401C7">
            <w:pPr>
              <w:spacing w:after="0"/>
            </w:pPr>
          </w:p>
        </w:tc>
        <w:tc>
          <w:tcPr>
            <w:tcW w:w="0" w:type="auto"/>
            <w:vMerge w:val="continue"/>
            <w:tcBorders>
              <w:top w:val="nil"/>
              <w:left w:val="single" w:color="000000" w:sz="4" w:space="0"/>
              <w:bottom w:val="single" w:color="000000" w:sz="4" w:space="0"/>
              <w:right w:val="single" w:color="000000" w:sz="4" w:space="0"/>
            </w:tcBorders>
          </w:tcPr>
          <w:p w14:paraId="78E5054F">
            <w:pPr>
              <w:spacing w:after="0"/>
            </w:pPr>
          </w:p>
        </w:tc>
        <w:tc>
          <w:tcPr>
            <w:tcW w:w="0" w:type="auto"/>
            <w:vMerge w:val="continue"/>
            <w:tcBorders>
              <w:top w:val="nil"/>
              <w:left w:val="single" w:color="000000" w:sz="4" w:space="0"/>
              <w:bottom w:val="single" w:color="000000" w:sz="4" w:space="0"/>
              <w:right w:val="single" w:color="000000" w:sz="4" w:space="0"/>
            </w:tcBorders>
          </w:tcPr>
          <w:p w14:paraId="0509959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BBDBA38">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189DDECC">
            <w:pPr>
              <w:spacing w:after="0"/>
              <w:ind w:left="63"/>
            </w:pPr>
            <w:r>
              <w:rPr>
                <w:rFonts w:ascii="宋体" w:hAnsi="宋体" w:eastAsia="宋体" w:cs="宋体"/>
                <w:sz w:val="18"/>
              </w:rPr>
              <w:t>货值金额一百万元以上的</w:t>
            </w:r>
          </w:p>
        </w:tc>
        <w:tc>
          <w:tcPr>
            <w:tcW w:w="2041" w:type="dxa"/>
            <w:tcBorders>
              <w:top w:val="single" w:color="000000" w:sz="4" w:space="0"/>
              <w:left w:val="single" w:color="000000" w:sz="4" w:space="0"/>
              <w:bottom w:val="single" w:color="000000" w:sz="4" w:space="0"/>
              <w:right w:val="single" w:color="000000" w:sz="4" w:space="0"/>
            </w:tcBorders>
          </w:tcPr>
          <w:p w14:paraId="7B78F386">
            <w:pPr>
              <w:spacing w:after="0"/>
              <w:ind w:left="62"/>
            </w:pPr>
            <w:r>
              <w:rPr>
                <w:rFonts w:ascii="宋体" w:hAnsi="宋体" w:eastAsia="宋体" w:cs="宋体"/>
                <w:sz w:val="18"/>
              </w:rPr>
              <w:t>处三百万以上五百万元以下罚款；不得再依照本法第十七条的规定申请品种审定；给种子使用者和其他种子生产经营者造成损失的，依法承担赔偿责任。</w:t>
            </w:r>
          </w:p>
        </w:tc>
      </w:tr>
      <w:tr w14:paraId="437AA455">
        <w:tblPrEx>
          <w:tblCellMar>
            <w:top w:w="35"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69C51C0E">
            <w:pPr>
              <w:spacing w:after="0"/>
              <w:ind w:left="68"/>
            </w:pPr>
            <w:r>
              <w:rPr>
                <w:rFonts w:ascii="Times New Roman" w:hAnsi="Times New Roman" w:eastAsia="Times New Roman" w:cs="Times New Roman"/>
                <w:sz w:val="18"/>
              </w:rPr>
              <w:t>50</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49D23B06">
            <w:pPr>
              <w:spacing w:after="0"/>
            </w:pPr>
            <w:r>
              <w:rPr>
                <w:rFonts w:ascii="宋体" w:hAnsi="宋体" w:eastAsia="宋体" w:cs="宋体"/>
                <w:sz w:val="18"/>
              </w:rPr>
              <w:t>未根据林业主管部门制定的计划使用林木良种逾期未改正</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212F2B46">
            <w:pPr>
              <w:spacing w:after="0"/>
              <w:ind w:left="63"/>
            </w:pPr>
            <w:r>
              <w:rPr>
                <w:rFonts w:ascii="宋体" w:hAnsi="宋体" w:eastAsia="宋体" w:cs="宋体"/>
                <w:sz w:val="18"/>
              </w:rPr>
              <w:t>《中华人民共和国种子法》第八十四条：违反本法第四十四条规定，未根据林业草原主管部门制定的计划使用林木良种的，由同级人民政府林业草原主管部门责令限期改正；逾期未改正的，处三千元以上三万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299BEAF5">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5D917A44">
            <w:pPr>
              <w:spacing w:after="0"/>
              <w:ind w:left="63"/>
            </w:pPr>
            <w:r>
              <w:rPr>
                <w:rFonts w:ascii="宋体" w:hAnsi="宋体" w:eastAsia="宋体" w:cs="宋体"/>
                <w:sz w:val="18"/>
              </w:rPr>
              <w:t xml:space="preserve">未使用林木良种数量占计划使用林木良种数量不足 </w:t>
            </w:r>
            <w:r>
              <w:rPr>
                <w:rFonts w:ascii="Times New Roman" w:hAnsi="Times New Roman" w:eastAsia="Times New Roman" w:cs="Times New Roman"/>
                <w:sz w:val="18"/>
              </w:rPr>
              <w:t>30%</w:t>
            </w:r>
            <w:r>
              <w:rPr>
                <w:rFonts w:ascii="宋体" w:hAnsi="宋体" w:eastAsia="宋体" w:cs="宋体"/>
                <w:sz w:val="18"/>
              </w:rPr>
              <w:t>的</w:t>
            </w:r>
          </w:p>
        </w:tc>
        <w:tc>
          <w:tcPr>
            <w:tcW w:w="2041" w:type="dxa"/>
            <w:tcBorders>
              <w:top w:val="single" w:color="000000" w:sz="4" w:space="0"/>
              <w:left w:val="single" w:color="000000" w:sz="4" w:space="0"/>
              <w:bottom w:val="single" w:color="000000" w:sz="4" w:space="0"/>
              <w:right w:val="single" w:color="000000" w:sz="4" w:space="0"/>
            </w:tcBorders>
          </w:tcPr>
          <w:p w14:paraId="310C6490">
            <w:pPr>
              <w:spacing w:after="0"/>
              <w:ind w:left="62"/>
            </w:pPr>
            <w:r>
              <w:rPr>
                <w:rFonts w:ascii="宋体" w:hAnsi="宋体" w:eastAsia="宋体" w:cs="宋体"/>
                <w:sz w:val="18"/>
              </w:rPr>
              <w:t>责令限期改正；逾期未改正的，处三千元以上一万元以下罚款</w:t>
            </w:r>
          </w:p>
        </w:tc>
      </w:tr>
      <w:tr w14:paraId="650D4C35">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52FF1750">
            <w:pPr>
              <w:spacing w:after="0"/>
            </w:pPr>
          </w:p>
        </w:tc>
        <w:tc>
          <w:tcPr>
            <w:tcW w:w="0" w:type="auto"/>
            <w:vMerge w:val="continue"/>
            <w:tcBorders>
              <w:top w:val="nil"/>
              <w:left w:val="single" w:color="000000" w:sz="4" w:space="0"/>
              <w:bottom w:val="nil"/>
              <w:right w:val="single" w:color="000000" w:sz="4" w:space="0"/>
            </w:tcBorders>
          </w:tcPr>
          <w:p w14:paraId="1F2E2803">
            <w:pPr>
              <w:spacing w:after="0"/>
            </w:pPr>
          </w:p>
        </w:tc>
        <w:tc>
          <w:tcPr>
            <w:tcW w:w="0" w:type="auto"/>
            <w:vMerge w:val="continue"/>
            <w:tcBorders>
              <w:top w:val="nil"/>
              <w:left w:val="single" w:color="000000" w:sz="4" w:space="0"/>
              <w:bottom w:val="nil"/>
              <w:right w:val="single" w:color="000000" w:sz="4" w:space="0"/>
            </w:tcBorders>
          </w:tcPr>
          <w:p w14:paraId="48C1CDA9">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DFBACAD">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B1C5259">
            <w:pPr>
              <w:spacing w:after="0"/>
              <w:ind w:left="63"/>
            </w:pPr>
            <w:r>
              <w:rPr>
                <w:rFonts w:ascii="宋体" w:hAnsi="宋体" w:eastAsia="宋体" w:cs="宋体"/>
                <w:sz w:val="18"/>
              </w:rPr>
              <w:t xml:space="preserve">未使用林木良种数量占计划使用林木良种数量 </w:t>
            </w:r>
            <w:r>
              <w:rPr>
                <w:rFonts w:ascii="Times New Roman" w:hAnsi="Times New Roman" w:eastAsia="Times New Roman" w:cs="Times New Roman"/>
                <w:sz w:val="18"/>
              </w:rPr>
              <w:t>30%</w:t>
            </w:r>
            <w:r>
              <w:rPr>
                <w:rFonts w:ascii="宋体" w:hAnsi="宋体" w:eastAsia="宋体" w:cs="宋体"/>
                <w:sz w:val="18"/>
              </w:rPr>
              <w:t xml:space="preserve">以上不足 </w:t>
            </w:r>
            <w:r>
              <w:rPr>
                <w:rFonts w:ascii="Times New Roman" w:hAnsi="Times New Roman" w:eastAsia="Times New Roman" w:cs="Times New Roman"/>
                <w:sz w:val="18"/>
              </w:rPr>
              <w:t>70%</w:t>
            </w:r>
            <w:r>
              <w:rPr>
                <w:rFonts w:ascii="宋体" w:hAnsi="宋体" w:eastAsia="宋体" w:cs="宋体"/>
                <w:sz w:val="18"/>
              </w:rPr>
              <w:t>的</w:t>
            </w:r>
          </w:p>
        </w:tc>
        <w:tc>
          <w:tcPr>
            <w:tcW w:w="2041" w:type="dxa"/>
            <w:tcBorders>
              <w:top w:val="single" w:color="000000" w:sz="4" w:space="0"/>
              <w:left w:val="single" w:color="000000" w:sz="4" w:space="0"/>
              <w:bottom w:val="single" w:color="000000" w:sz="4" w:space="0"/>
              <w:right w:val="single" w:color="000000" w:sz="4" w:space="0"/>
            </w:tcBorders>
          </w:tcPr>
          <w:p w14:paraId="188FF095">
            <w:pPr>
              <w:spacing w:after="0"/>
              <w:ind w:left="62"/>
            </w:pPr>
            <w:r>
              <w:rPr>
                <w:rFonts w:ascii="宋体" w:hAnsi="宋体" w:eastAsia="宋体" w:cs="宋体"/>
                <w:sz w:val="18"/>
              </w:rPr>
              <w:t>责令限期改正；逾期未改正的，处一万元以上二万元以下罚款</w:t>
            </w:r>
          </w:p>
        </w:tc>
      </w:tr>
      <w:tr w14:paraId="7A8553F9">
        <w:tblPrEx>
          <w:tblCellMar>
            <w:top w:w="35" w:type="dxa"/>
            <w:left w:w="45" w:type="dxa"/>
            <w:bottom w:w="0" w:type="dxa"/>
            <w:right w:w="0" w:type="dxa"/>
          </w:tblCellMar>
        </w:tblPrEx>
        <w:trPr>
          <w:trHeight w:val="728" w:hRule="atLeast"/>
        </w:trPr>
        <w:tc>
          <w:tcPr>
            <w:tcW w:w="0" w:type="auto"/>
            <w:vMerge w:val="continue"/>
            <w:tcBorders>
              <w:top w:val="nil"/>
              <w:left w:val="single" w:color="000000" w:sz="4" w:space="0"/>
              <w:bottom w:val="single" w:color="000000" w:sz="4" w:space="0"/>
              <w:right w:val="single" w:color="000000" w:sz="4" w:space="0"/>
            </w:tcBorders>
          </w:tcPr>
          <w:p w14:paraId="4A31836A">
            <w:pPr>
              <w:spacing w:after="0"/>
            </w:pPr>
          </w:p>
        </w:tc>
        <w:tc>
          <w:tcPr>
            <w:tcW w:w="0" w:type="auto"/>
            <w:vMerge w:val="continue"/>
            <w:tcBorders>
              <w:top w:val="nil"/>
              <w:left w:val="single" w:color="000000" w:sz="4" w:space="0"/>
              <w:bottom w:val="single" w:color="000000" w:sz="4" w:space="0"/>
              <w:right w:val="single" w:color="000000" w:sz="4" w:space="0"/>
            </w:tcBorders>
          </w:tcPr>
          <w:p w14:paraId="688B6481">
            <w:pPr>
              <w:spacing w:after="0"/>
            </w:pPr>
          </w:p>
        </w:tc>
        <w:tc>
          <w:tcPr>
            <w:tcW w:w="0" w:type="auto"/>
            <w:vMerge w:val="continue"/>
            <w:tcBorders>
              <w:top w:val="nil"/>
              <w:left w:val="single" w:color="000000" w:sz="4" w:space="0"/>
              <w:bottom w:val="single" w:color="000000" w:sz="4" w:space="0"/>
              <w:right w:val="single" w:color="000000" w:sz="4" w:space="0"/>
            </w:tcBorders>
          </w:tcPr>
          <w:p w14:paraId="469B9163">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9256BB7">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BA222C7">
            <w:pPr>
              <w:spacing w:after="0"/>
              <w:ind w:left="63"/>
            </w:pPr>
            <w:r>
              <w:rPr>
                <w:rFonts w:ascii="宋体" w:hAnsi="宋体" w:eastAsia="宋体" w:cs="宋体"/>
                <w:sz w:val="18"/>
              </w:rPr>
              <w:t xml:space="preserve">未使用林木良种数量占计划使用林木良种数量 </w:t>
            </w:r>
            <w:r>
              <w:rPr>
                <w:rFonts w:ascii="Times New Roman" w:hAnsi="Times New Roman" w:eastAsia="Times New Roman" w:cs="Times New Roman"/>
                <w:sz w:val="18"/>
              </w:rPr>
              <w:t>70%</w:t>
            </w:r>
            <w:r>
              <w:rPr>
                <w:rFonts w:ascii="宋体" w:hAnsi="宋体" w:eastAsia="宋体" w:cs="宋体"/>
                <w:sz w:val="18"/>
              </w:rPr>
              <w:t>以上的</w:t>
            </w:r>
          </w:p>
        </w:tc>
        <w:tc>
          <w:tcPr>
            <w:tcW w:w="2041" w:type="dxa"/>
            <w:tcBorders>
              <w:top w:val="single" w:color="000000" w:sz="4" w:space="0"/>
              <w:left w:val="single" w:color="000000" w:sz="4" w:space="0"/>
              <w:bottom w:val="single" w:color="000000" w:sz="4" w:space="0"/>
              <w:right w:val="single" w:color="000000" w:sz="4" w:space="0"/>
            </w:tcBorders>
          </w:tcPr>
          <w:p w14:paraId="661CD0DB">
            <w:pPr>
              <w:spacing w:after="0"/>
              <w:ind w:left="62"/>
            </w:pPr>
            <w:r>
              <w:rPr>
                <w:rFonts w:ascii="宋体" w:hAnsi="宋体" w:eastAsia="宋体" w:cs="宋体"/>
                <w:sz w:val="18"/>
              </w:rPr>
              <w:t>责令限期改正；逾期未改正的，处二万元以上三万元以下罚款</w:t>
            </w:r>
          </w:p>
        </w:tc>
      </w:tr>
    </w:tbl>
    <w:p w14:paraId="67F35F4E">
      <w:pPr>
        <w:spacing w:after="0"/>
        <w:ind w:left="-1440" w:right="10467"/>
      </w:pPr>
    </w:p>
    <w:tbl>
      <w:tblPr>
        <w:tblStyle w:val="5"/>
        <w:tblW w:w="10522" w:type="dxa"/>
        <w:tblInd w:w="-691" w:type="dxa"/>
        <w:tblLayout w:type="autofit"/>
        <w:tblCellMar>
          <w:top w:w="35" w:type="dxa"/>
          <w:left w:w="45" w:type="dxa"/>
          <w:bottom w:w="0" w:type="dxa"/>
          <w:right w:w="0" w:type="dxa"/>
        </w:tblCellMar>
      </w:tblPr>
      <w:tblGrid>
        <w:gridCol w:w="399"/>
        <w:gridCol w:w="902"/>
        <w:gridCol w:w="3626"/>
        <w:gridCol w:w="677"/>
        <w:gridCol w:w="2876"/>
        <w:gridCol w:w="2042"/>
      </w:tblGrid>
      <w:tr w14:paraId="20DACC4F">
        <w:tblPrEx>
          <w:tblCellMar>
            <w:top w:w="35" w:type="dxa"/>
            <w:left w:w="45" w:type="dxa"/>
            <w:bottom w:w="0" w:type="dxa"/>
            <w:right w:w="0" w:type="dxa"/>
          </w:tblCellMar>
        </w:tblPrEx>
        <w:trPr>
          <w:trHeight w:val="509"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7E9C2A3E">
            <w:pPr>
              <w:spacing w:after="0"/>
              <w:ind w:left="68"/>
            </w:pPr>
            <w:r>
              <w:rPr>
                <w:rFonts w:ascii="Times New Roman" w:hAnsi="Times New Roman" w:eastAsia="Times New Roman" w:cs="Times New Roman"/>
                <w:sz w:val="18"/>
              </w:rPr>
              <w:t>51</w:t>
            </w:r>
          </w:p>
        </w:tc>
        <w:tc>
          <w:tcPr>
            <w:tcW w:w="902" w:type="dxa"/>
            <w:vMerge w:val="restart"/>
            <w:tcBorders>
              <w:top w:val="single" w:color="000000" w:sz="4" w:space="0"/>
              <w:left w:val="single" w:color="000000" w:sz="4" w:space="0"/>
              <w:bottom w:val="single" w:color="000000" w:sz="4" w:space="0"/>
              <w:right w:val="single" w:color="000000" w:sz="4" w:space="0"/>
            </w:tcBorders>
          </w:tcPr>
          <w:p w14:paraId="480D96D7">
            <w:pPr>
              <w:spacing w:after="0"/>
              <w:ind w:right="-26"/>
            </w:pPr>
            <w:r>
              <w:rPr>
                <w:rFonts w:ascii="宋体" w:hAnsi="宋体" w:eastAsia="宋体" w:cs="宋体"/>
                <w:sz w:val="18"/>
              </w:rPr>
              <w:t>违反规定，在林业种子生产基地进行检疫性有害生物接种试验</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4C609BEF">
            <w:pPr>
              <w:spacing w:after="0"/>
              <w:ind w:left="63"/>
            </w:pPr>
            <w:r>
              <w:rPr>
                <w:rFonts w:ascii="宋体" w:hAnsi="宋体" w:eastAsia="宋体" w:cs="宋体"/>
                <w:sz w:val="18"/>
              </w:rPr>
              <w:t>《中华人民共和国种子法》第八十五条：违反本法第五十三条规定，在种子生产基地进行检疫性有害生物接种试验的，由县级以上人民政府农业农村、林业草原主管部门责令停止试验，处五千元以上五万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314AF3E5">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tcPr>
          <w:p w14:paraId="237B6A64">
            <w:pPr>
              <w:spacing w:after="0"/>
              <w:ind w:left="63"/>
            </w:pPr>
            <w:r>
              <w:rPr>
                <w:rFonts w:ascii="宋体" w:hAnsi="宋体" w:eastAsia="宋体" w:cs="宋体"/>
                <w:sz w:val="18"/>
              </w:rPr>
              <w:t>涉及检疫性有害生物，但未发生逃逸的</w:t>
            </w:r>
          </w:p>
        </w:tc>
        <w:tc>
          <w:tcPr>
            <w:tcW w:w="2041" w:type="dxa"/>
            <w:tcBorders>
              <w:top w:val="single" w:color="000000" w:sz="4" w:space="0"/>
              <w:left w:val="single" w:color="000000" w:sz="4" w:space="0"/>
              <w:bottom w:val="single" w:color="000000" w:sz="4" w:space="0"/>
              <w:right w:val="single" w:color="000000" w:sz="4" w:space="0"/>
            </w:tcBorders>
          </w:tcPr>
          <w:p w14:paraId="50AD3BC5">
            <w:pPr>
              <w:spacing w:after="0"/>
              <w:ind w:left="62"/>
            </w:pPr>
            <w:r>
              <w:rPr>
                <w:rFonts w:ascii="宋体" w:hAnsi="宋体" w:eastAsia="宋体" w:cs="宋体"/>
                <w:sz w:val="18"/>
              </w:rPr>
              <w:t>责令停止试验，处五千元以上一万元以下罚款</w:t>
            </w:r>
          </w:p>
        </w:tc>
      </w:tr>
      <w:tr w14:paraId="37DE4A17">
        <w:tblPrEx>
          <w:tblCellMar>
            <w:top w:w="35" w:type="dxa"/>
            <w:left w:w="45" w:type="dxa"/>
            <w:bottom w:w="0" w:type="dxa"/>
            <w:right w:w="0" w:type="dxa"/>
          </w:tblCellMar>
        </w:tblPrEx>
        <w:trPr>
          <w:trHeight w:val="509" w:hRule="atLeast"/>
        </w:trPr>
        <w:tc>
          <w:tcPr>
            <w:tcW w:w="0" w:type="auto"/>
            <w:vMerge w:val="continue"/>
            <w:tcBorders>
              <w:top w:val="nil"/>
              <w:left w:val="single" w:color="000000" w:sz="4" w:space="0"/>
              <w:bottom w:val="nil"/>
              <w:right w:val="single" w:color="000000" w:sz="4" w:space="0"/>
            </w:tcBorders>
          </w:tcPr>
          <w:p w14:paraId="04DCC114">
            <w:pPr>
              <w:spacing w:after="0"/>
            </w:pPr>
          </w:p>
        </w:tc>
        <w:tc>
          <w:tcPr>
            <w:tcW w:w="0" w:type="auto"/>
            <w:vMerge w:val="continue"/>
            <w:tcBorders>
              <w:top w:val="nil"/>
              <w:left w:val="single" w:color="000000" w:sz="4" w:space="0"/>
              <w:bottom w:val="nil"/>
              <w:right w:val="single" w:color="000000" w:sz="4" w:space="0"/>
            </w:tcBorders>
          </w:tcPr>
          <w:p w14:paraId="23E7CF98">
            <w:pPr>
              <w:spacing w:after="0"/>
            </w:pPr>
          </w:p>
        </w:tc>
        <w:tc>
          <w:tcPr>
            <w:tcW w:w="0" w:type="auto"/>
            <w:vMerge w:val="continue"/>
            <w:tcBorders>
              <w:top w:val="nil"/>
              <w:left w:val="single" w:color="000000" w:sz="4" w:space="0"/>
              <w:bottom w:val="nil"/>
              <w:right w:val="single" w:color="000000" w:sz="4" w:space="0"/>
            </w:tcBorders>
          </w:tcPr>
          <w:p w14:paraId="0F13BDF5">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36B1B47">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tcPr>
          <w:p w14:paraId="3F0219E8">
            <w:pPr>
              <w:spacing w:after="0"/>
              <w:ind w:left="63"/>
            </w:pPr>
            <w:r>
              <w:rPr>
                <w:rFonts w:ascii="宋体" w:hAnsi="宋体" w:eastAsia="宋体" w:cs="宋体"/>
                <w:sz w:val="18"/>
              </w:rPr>
              <w:t>涉及检疫性有害生物逃逸未引起扩散的</w:t>
            </w:r>
          </w:p>
        </w:tc>
        <w:tc>
          <w:tcPr>
            <w:tcW w:w="2041" w:type="dxa"/>
            <w:tcBorders>
              <w:top w:val="single" w:color="000000" w:sz="4" w:space="0"/>
              <w:left w:val="single" w:color="000000" w:sz="4" w:space="0"/>
              <w:bottom w:val="single" w:color="000000" w:sz="4" w:space="0"/>
              <w:right w:val="single" w:color="000000" w:sz="4" w:space="0"/>
            </w:tcBorders>
          </w:tcPr>
          <w:p w14:paraId="4EA8AC14">
            <w:pPr>
              <w:spacing w:after="0"/>
              <w:ind w:left="62"/>
            </w:pPr>
            <w:r>
              <w:rPr>
                <w:rFonts w:ascii="宋体" w:hAnsi="宋体" w:eastAsia="宋体" w:cs="宋体"/>
                <w:sz w:val="18"/>
              </w:rPr>
              <w:t>责令停止试验，处一万元以上三万元以下罚款</w:t>
            </w:r>
          </w:p>
        </w:tc>
      </w:tr>
      <w:tr w14:paraId="51F03213">
        <w:tblPrEx>
          <w:tblCellMar>
            <w:top w:w="35" w:type="dxa"/>
            <w:left w:w="45" w:type="dxa"/>
            <w:bottom w:w="0" w:type="dxa"/>
            <w:right w:w="0" w:type="dxa"/>
          </w:tblCellMar>
        </w:tblPrEx>
        <w:trPr>
          <w:trHeight w:val="672" w:hRule="atLeast"/>
        </w:trPr>
        <w:tc>
          <w:tcPr>
            <w:tcW w:w="0" w:type="auto"/>
            <w:vMerge w:val="continue"/>
            <w:tcBorders>
              <w:top w:val="nil"/>
              <w:left w:val="single" w:color="000000" w:sz="4" w:space="0"/>
              <w:bottom w:val="single" w:color="000000" w:sz="4" w:space="0"/>
              <w:right w:val="single" w:color="000000" w:sz="4" w:space="0"/>
            </w:tcBorders>
          </w:tcPr>
          <w:p w14:paraId="65CD317D">
            <w:pPr>
              <w:spacing w:after="0"/>
            </w:pPr>
          </w:p>
        </w:tc>
        <w:tc>
          <w:tcPr>
            <w:tcW w:w="0" w:type="auto"/>
            <w:vMerge w:val="continue"/>
            <w:tcBorders>
              <w:top w:val="nil"/>
              <w:left w:val="single" w:color="000000" w:sz="4" w:space="0"/>
              <w:bottom w:val="single" w:color="000000" w:sz="4" w:space="0"/>
              <w:right w:val="single" w:color="000000" w:sz="4" w:space="0"/>
            </w:tcBorders>
          </w:tcPr>
          <w:p w14:paraId="0BF08026">
            <w:pPr>
              <w:spacing w:after="0"/>
            </w:pPr>
          </w:p>
        </w:tc>
        <w:tc>
          <w:tcPr>
            <w:tcW w:w="0" w:type="auto"/>
            <w:vMerge w:val="continue"/>
            <w:tcBorders>
              <w:top w:val="nil"/>
              <w:left w:val="single" w:color="000000" w:sz="4" w:space="0"/>
              <w:bottom w:val="single" w:color="000000" w:sz="4" w:space="0"/>
              <w:right w:val="single" w:color="000000" w:sz="4" w:space="0"/>
            </w:tcBorders>
          </w:tcPr>
          <w:p w14:paraId="2470EF53">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B99FB80">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D5227C0">
            <w:pPr>
              <w:spacing w:after="0"/>
              <w:ind w:left="63"/>
            </w:pPr>
            <w:r>
              <w:rPr>
                <w:rFonts w:ascii="宋体" w:hAnsi="宋体" w:eastAsia="宋体" w:cs="宋体"/>
                <w:sz w:val="18"/>
              </w:rPr>
              <w:t>涉及检疫性有害生物逃逸并引起扩散的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53CBF12D">
            <w:pPr>
              <w:spacing w:after="0"/>
              <w:ind w:left="62"/>
            </w:pPr>
            <w:r>
              <w:rPr>
                <w:rFonts w:ascii="宋体" w:hAnsi="宋体" w:eastAsia="宋体" w:cs="宋体"/>
                <w:sz w:val="18"/>
              </w:rPr>
              <w:t>责令停止试验，处三万元以上五万元以下罚款</w:t>
            </w:r>
          </w:p>
        </w:tc>
      </w:tr>
      <w:tr w14:paraId="318D0CD7">
        <w:tblPrEx>
          <w:tblCellMar>
            <w:top w:w="35" w:type="dxa"/>
            <w:left w:w="45"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06BDDDDE">
            <w:pPr>
              <w:spacing w:after="0"/>
              <w:ind w:left="68"/>
            </w:pPr>
            <w:r>
              <w:rPr>
                <w:rFonts w:ascii="Times New Roman" w:hAnsi="Times New Roman" w:eastAsia="Times New Roman" w:cs="Times New Roman"/>
                <w:sz w:val="18"/>
              </w:rPr>
              <w:t>52</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3CF554C2">
            <w:pPr>
              <w:spacing w:after="0"/>
              <w:ind w:right="-26"/>
            </w:pPr>
            <w:r>
              <w:rPr>
                <w:rFonts w:ascii="宋体" w:hAnsi="宋体" w:eastAsia="宋体" w:cs="宋体"/>
                <w:sz w:val="18"/>
              </w:rPr>
              <w:t>擅自采集林木种子生产基地内的种子以及珍稀、濒危树种种子</w:t>
            </w:r>
          </w:p>
        </w:tc>
        <w:tc>
          <w:tcPr>
            <w:tcW w:w="3626" w:type="dxa"/>
            <w:vMerge w:val="restart"/>
            <w:tcBorders>
              <w:top w:val="single" w:color="000000" w:sz="4" w:space="0"/>
              <w:left w:val="single" w:color="000000" w:sz="4" w:space="0"/>
              <w:bottom w:val="single" w:color="000000" w:sz="4" w:space="0"/>
              <w:right w:val="single" w:color="000000" w:sz="4" w:space="0"/>
            </w:tcBorders>
          </w:tcPr>
          <w:p w14:paraId="2AC1586A">
            <w:pPr>
              <w:spacing w:after="0" w:line="253" w:lineRule="auto"/>
              <w:ind w:left="63"/>
            </w:pPr>
            <w:r>
              <w:rPr>
                <w:rFonts w:ascii="宋体" w:hAnsi="宋体" w:eastAsia="宋体" w:cs="宋体"/>
                <w:sz w:val="18"/>
              </w:rPr>
              <w:t>《湖北省实施</w:t>
            </w:r>
            <w:r>
              <w:rPr>
                <w:rFonts w:ascii="Times New Roman" w:hAnsi="Times New Roman" w:eastAsia="Times New Roman" w:cs="Times New Roman"/>
                <w:sz w:val="18"/>
              </w:rPr>
              <w:t>&lt;</w:t>
            </w:r>
            <w:r>
              <w:rPr>
                <w:rFonts w:ascii="宋体" w:hAnsi="宋体" w:eastAsia="宋体" w:cs="宋体"/>
                <w:sz w:val="18"/>
              </w:rPr>
              <w:t>中华人民共和国种子法</w:t>
            </w:r>
            <w:r>
              <w:rPr>
                <w:rFonts w:ascii="Times New Roman" w:hAnsi="Times New Roman" w:eastAsia="Times New Roman" w:cs="Times New Roman"/>
                <w:sz w:val="18"/>
              </w:rPr>
              <w:t>&gt;</w:t>
            </w:r>
            <w:r>
              <w:rPr>
                <w:rFonts w:ascii="宋体" w:hAnsi="宋体" w:eastAsia="宋体" w:cs="宋体"/>
                <w:sz w:val="18"/>
              </w:rPr>
              <w:t xml:space="preserve">办法》第二十三条：违反本办法规定，有下列行为之一的，由县级以上农业、林业行政主管部门责令改正，没收种子和违法所得，并处违法所得 </w:t>
            </w:r>
            <w:r>
              <w:rPr>
                <w:rFonts w:ascii="Times New Roman" w:hAnsi="Times New Roman" w:eastAsia="Times New Roman" w:cs="Times New Roman"/>
                <w:sz w:val="18"/>
              </w:rPr>
              <w:t xml:space="preserve">1 </w:t>
            </w:r>
            <w:r>
              <w:rPr>
                <w:rFonts w:ascii="宋体" w:hAnsi="宋体" w:eastAsia="宋体" w:cs="宋体"/>
                <w:sz w:val="18"/>
              </w:rPr>
              <w:t xml:space="preserve">倍以上 </w:t>
            </w:r>
            <w:r>
              <w:rPr>
                <w:rFonts w:ascii="Times New Roman" w:hAnsi="Times New Roman" w:eastAsia="Times New Roman" w:cs="Times New Roman"/>
                <w:sz w:val="18"/>
              </w:rPr>
              <w:t xml:space="preserve">3 </w:t>
            </w:r>
            <w:r>
              <w:rPr>
                <w:rFonts w:ascii="宋体" w:hAnsi="宋体" w:eastAsia="宋体" w:cs="宋体"/>
                <w:sz w:val="18"/>
              </w:rPr>
              <w:t>倍以下罚款，造成损失的，依法承担赔偿责任：</w:t>
            </w:r>
          </w:p>
          <w:p w14:paraId="5669AE5A">
            <w:pPr>
              <w:spacing w:after="0"/>
              <w:ind w:left="63" w:firstLine="350"/>
            </w:pPr>
            <w:r>
              <w:rPr>
                <w:rFonts w:ascii="宋体" w:hAnsi="宋体" w:eastAsia="宋体" w:cs="宋体"/>
                <w:sz w:val="18"/>
              </w:rPr>
              <w:t>（二）擅自采集林木种子生产基地内的种子以及珍稀、濒危树种种子的。</w:t>
            </w:r>
          </w:p>
        </w:tc>
        <w:tc>
          <w:tcPr>
            <w:tcW w:w="677" w:type="dxa"/>
            <w:tcBorders>
              <w:top w:val="single" w:color="000000" w:sz="4" w:space="0"/>
              <w:left w:val="single" w:color="000000" w:sz="4" w:space="0"/>
              <w:bottom w:val="single" w:color="000000" w:sz="4" w:space="0"/>
              <w:right w:val="single" w:color="000000" w:sz="4" w:space="0"/>
            </w:tcBorders>
            <w:vAlign w:val="center"/>
          </w:tcPr>
          <w:p w14:paraId="2F52965A">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0E5EC481">
            <w:pPr>
              <w:spacing w:after="0"/>
              <w:ind w:left="63"/>
            </w:pPr>
            <w:r>
              <w:rPr>
                <w:rFonts w:ascii="宋体" w:hAnsi="宋体" w:eastAsia="宋体" w:cs="宋体"/>
                <w:sz w:val="18"/>
              </w:rPr>
              <w:t>采集林木种子生产基地内的种子</w:t>
            </w:r>
          </w:p>
        </w:tc>
        <w:tc>
          <w:tcPr>
            <w:tcW w:w="2041" w:type="dxa"/>
            <w:tcBorders>
              <w:top w:val="single" w:color="000000" w:sz="4" w:space="0"/>
              <w:left w:val="single" w:color="000000" w:sz="4" w:space="0"/>
              <w:bottom w:val="single" w:color="000000" w:sz="4" w:space="0"/>
              <w:right w:val="single" w:color="000000" w:sz="4" w:space="0"/>
            </w:tcBorders>
          </w:tcPr>
          <w:p w14:paraId="64A5391D">
            <w:pPr>
              <w:spacing w:after="0"/>
              <w:ind w:left="62"/>
            </w:pPr>
            <w:r>
              <w:rPr>
                <w:rFonts w:ascii="宋体" w:hAnsi="宋体" w:eastAsia="宋体" w:cs="宋体"/>
                <w:sz w:val="18"/>
              </w:rPr>
              <w:t>责令改正，没收种子和违法所得，并处</w:t>
            </w:r>
            <w:r>
              <w:rPr>
                <w:rFonts w:ascii="Times New Roman" w:hAnsi="Times New Roman" w:eastAsia="Times New Roman" w:cs="Times New Roman"/>
                <w:sz w:val="18"/>
              </w:rPr>
              <w:t xml:space="preserve">1 </w:t>
            </w:r>
            <w:r>
              <w:rPr>
                <w:rFonts w:ascii="宋体" w:hAnsi="宋体" w:eastAsia="宋体" w:cs="宋体"/>
                <w:sz w:val="18"/>
              </w:rPr>
              <w:t>倍以上</w:t>
            </w:r>
            <w:r>
              <w:rPr>
                <w:rFonts w:ascii="Times New Roman" w:hAnsi="Times New Roman" w:eastAsia="Times New Roman" w:cs="Times New Roman"/>
                <w:sz w:val="18"/>
              </w:rPr>
              <w:t xml:space="preserve">2 </w:t>
            </w:r>
            <w:r>
              <w:rPr>
                <w:rFonts w:ascii="宋体" w:hAnsi="宋体" w:eastAsia="宋体" w:cs="宋体"/>
                <w:sz w:val="18"/>
              </w:rPr>
              <w:t>倍以下罚款。造成损失的，依法承担赔偿责任</w:t>
            </w:r>
          </w:p>
        </w:tc>
      </w:tr>
      <w:tr w14:paraId="108385D6">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single" w:color="000000" w:sz="4" w:space="0"/>
              <w:right w:val="single" w:color="000000" w:sz="4" w:space="0"/>
            </w:tcBorders>
          </w:tcPr>
          <w:p w14:paraId="0B325EE3">
            <w:pPr>
              <w:spacing w:after="0"/>
            </w:pPr>
          </w:p>
        </w:tc>
        <w:tc>
          <w:tcPr>
            <w:tcW w:w="0" w:type="auto"/>
            <w:vMerge w:val="continue"/>
            <w:tcBorders>
              <w:top w:val="nil"/>
              <w:left w:val="single" w:color="000000" w:sz="4" w:space="0"/>
              <w:bottom w:val="single" w:color="000000" w:sz="4" w:space="0"/>
              <w:right w:val="single" w:color="000000" w:sz="4" w:space="0"/>
            </w:tcBorders>
          </w:tcPr>
          <w:p w14:paraId="266EE895">
            <w:pPr>
              <w:spacing w:after="0"/>
            </w:pPr>
          </w:p>
        </w:tc>
        <w:tc>
          <w:tcPr>
            <w:tcW w:w="0" w:type="auto"/>
            <w:vMerge w:val="continue"/>
            <w:tcBorders>
              <w:top w:val="nil"/>
              <w:left w:val="single" w:color="000000" w:sz="4" w:space="0"/>
              <w:bottom w:val="single" w:color="000000" w:sz="4" w:space="0"/>
              <w:right w:val="single" w:color="000000" w:sz="4" w:space="0"/>
            </w:tcBorders>
          </w:tcPr>
          <w:p w14:paraId="07DD65D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3997892">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1B3561A">
            <w:pPr>
              <w:spacing w:after="0"/>
              <w:ind w:left="63"/>
            </w:pPr>
            <w:r>
              <w:rPr>
                <w:rFonts w:ascii="宋体" w:hAnsi="宋体" w:eastAsia="宋体" w:cs="宋体"/>
                <w:sz w:val="18"/>
              </w:rPr>
              <w:t>采集珍稀、濒危树种种子的</w:t>
            </w:r>
          </w:p>
        </w:tc>
        <w:tc>
          <w:tcPr>
            <w:tcW w:w="2041" w:type="dxa"/>
            <w:tcBorders>
              <w:top w:val="single" w:color="000000" w:sz="4" w:space="0"/>
              <w:left w:val="single" w:color="000000" w:sz="4" w:space="0"/>
              <w:bottom w:val="single" w:color="000000" w:sz="4" w:space="0"/>
              <w:right w:val="single" w:color="000000" w:sz="4" w:space="0"/>
            </w:tcBorders>
          </w:tcPr>
          <w:p w14:paraId="17FAEDDA">
            <w:pPr>
              <w:spacing w:after="0"/>
              <w:ind w:left="62"/>
            </w:pPr>
            <w:r>
              <w:rPr>
                <w:rFonts w:ascii="宋体" w:hAnsi="宋体" w:eastAsia="宋体" w:cs="宋体"/>
                <w:sz w:val="18"/>
              </w:rPr>
              <w:t>责令改正，没收种子和违法所得，并处</w:t>
            </w:r>
            <w:r>
              <w:rPr>
                <w:rFonts w:ascii="Times New Roman" w:hAnsi="Times New Roman" w:eastAsia="Times New Roman" w:cs="Times New Roman"/>
                <w:sz w:val="18"/>
              </w:rPr>
              <w:t xml:space="preserve">2 </w:t>
            </w:r>
            <w:r>
              <w:rPr>
                <w:rFonts w:ascii="宋体" w:hAnsi="宋体" w:eastAsia="宋体" w:cs="宋体"/>
                <w:sz w:val="18"/>
              </w:rPr>
              <w:t>倍以上</w:t>
            </w:r>
            <w:r>
              <w:rPr>
                <w:rFonts w:ascii="Times New Roman" w:hAnsi="Times New Roman" w:eastAsia="Times New Roman" w:cs="Times New Roman"/>
                <w:sz w:val="18"/>
              </w:rPr>
              <w:t xml:space="preserve">3 </w:t>
            </w:r>
            <w:r>
              <w:rPr>
                <w:rFonts w:ascii="宋体" w:hAnsi="宋体" w:eastAsia="宋体" w:cs="宋体"/>
                <w:sz w:val="18"/>
              </w:rPr>
              <w:t>倍以下罚款。造成损失的，依法承担赔偿责任</w:t>
            </w:r>
          </w:p>
        </w:tc>
      </w:tr>
      <w:tr w14:paraId="18ADF45B">
        <w:tblPrEx>
          <w:tblCellMar>
            <w:top w:w="35" w:type="dxa"/>
            <w:left w:w="45" w:type="dxa"/>
            <w:bottom w:w="0" w:type="dxa"/>
            <w:right w:w="0" w:type="dxa"/>
          </w:tblCellMar>
        </w:tblPrEx>
        <w:trPr>
          <w:trHeight w:val="595"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20B21AB7">
            <w:pPr>
              <w:spacing w:after="0"/>
              <w:ind w:left="68"/>
            </w:pPr>
            <w:r>
              <w:rPr>
                <w:rFonts w:ascii="Times New Roman" w:hAnsi="Times New Roman" w:eastAsia="Times New Roman" w:cs="Times New Roman"/>
                <w:sz w:val="18"/>
              </w:rPr>
              <w:t>53</w:t>
            </w:r>
          </w:p>
        </w:tc>
        <w:tc>
          <w:tcPr>
            <w:tcW w:w="902" w:type="dxa"/>
            <w:vMerge w:val="restart"/>
            <w:tcBorders>
              <w:top w:val="single" w:color="000000" w:sz="4" w:space="0"/>
              <w:left w:val="single" w:color="000000" w:sz="4" w:space="0"/>
              <w:bottom w:val="single" w:color="000000" w:sz="4" w:space="0"/>
              <w:right w:val="single" w:color="000000" w:sz="4" w:space="0"/>
            </w:tcBorders>
          </w:tcPr>
          <w:p w14:paraId="6BB7AC41">
            <w:pPr>
              <w:spacing w:after="0"/>
            </w:pPr>
            <w:r>
              <w:rPr>
                <w:rFonts w:ascii="宋体" w:hAnsi="宋体" w:eastAsia="宋体" w:cs="宋体"/>
                <w:sz w:val="18"/>
              </w:rPr>
              <w:t>销售授权品种未使用其注册登记的名称</w:t>
            </w:r>
          </w:p>
        </w:tc>
        <w:tc>
          <w:tcPr>
            <w:tcW w:w="3626" w:type="dxa"/>
            <w:vMerge w:val="restart"/>
            <w:tcBorders>
              <w:top w:val="single" w:color="000000" w:sz="4" w:space="0"/>
              <w:left w:val="single" w:color="000000" w:sz="4" w:space="0"/>
              <w:bottom w:val="single" w:color="000000" w:sz="4" w:space="0"/>
              <w:right w:val="single" w:color="000000" w:sz="4" w:space="0"/>
            </w:tcBorders>
          </w:tcPr>
          <w:p w14:paraId="00582849">
            <w:pPr>
              <w:spacing w:after="0"/>
              <w:ind w:left="63"/>
            </w:pPr>
            <w:r>
              <w:rPr>
                <w:rFonts w:ascii="宋体" w:hAnsi="宋体" w:eastAsia="宋体" w:cs="宋体"/>
                <w:sz w:val="18"/>
              </w:rPr>
              <w:t xml:space="preserve">《中华人民共和国植物新品种保护条例》第四十二条：销售授权品种未使用其注册登记的名称的，由县级以上人民政府农业、林业行政部门住所各自的职权责令限期改正，可以处 </w:t>
            </w:r>
            <w:r>
              <w:rPr>
                <w:rFonts w:ascii="Times New Roman" w:hAnsi="Times New Roman" w:eastAsia="Times New Roman" w:cs="Times New Roman"/>
                <w:sz w:val="18"/>
              </w:rPr>
              <w:t xml:space="preserve">1000 </w:t>
            </w:r>
            <w:r>
              <w:rPr>
                <w:rFonts w:ascii="宋体" w:hAnsi="宋体" w:eastAsia="宋体" w:cs="宋体"/>
                <w:sz w:val="18"/>
              </w:rPr>
              <w:t>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510E36EF">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tcPr>
          <w:p w14:paraId="295E546E">
            <w:pPr>
              <w:spacing w:after="0"/>
              <w:ind w:left="63"/>
            </w:pPr>
            <w:r>
              <w:rPr>
                <w:rFonts w:ascii="宋体" w:hAnsi="宋体" w:eastAsia="宋体" w:cs="宋体"/>
                <w:sz w:val="18"/>
              </w:rPr>
              <w:t>销售授权品种的繁殖材料价值不足五千元的</w:t>
            </w:r>
          </w:p>
        </w:tc>
        <w:tc>
          <w:tcPr>
            <w:tcW w:w="2041" w:type="dxa"/>
            <w:tcBorders>
              <w:top w:val="single" w:color="000000" w:sz="4" w:space="0"/>
              <w:left w:val="single" w:color="000000" w:sz="4" w:space="0"/>
              <w:bottom w:val="single" w:color="000000" w:sz="4" w:space="0"/>
              <w:right w:val="single" w:color="000000" w:sz="4" w:space="0"/>
            </w:tcBorders>
          </w:tcPr>
          <w:p w14:paraId="22D9CD84">
            <w:pPr>
              <w:spacing w:after="0"/>
              <w:ind w:left="62"/>
            </w:pPr>
            <w:r>
              <w:rPr>
                <w:rFonts w:ascii="宋体" w:hAnsi="宋体" w:eastAsia="宋体" w:cs="宋体"/>
                <w:sz w:val="18"/>
              </w:rPr>
              <w:t xml:space="preserve">责令限期改正，处 </w:t>
            </w:r>
            <w:r>
              <w:rPr>
                <w:rFonts w:ascii="Times New Roman" w:hAnsi="Times New Roman" w:eastAsia="Times New Roman" w:cs="Times New Roman"/>
                <w:sz w:val="18"/>
              </w:rPr>
              <w:t xml:space="preserve">500 </w:t>
            </w:r>
            <w:r>
              <w:rPr>
                <w:rFonts w:ascii="宋体" w:hAnsi="宋体" w:eastAsia="宋体" w:cs="宋体"/>
                <w:sz w:val="18"/>
              </w:rPr>
              <w:t>元以下罚款</w:t>
            </w:r>
          </w:p>
        </w:tc>
      </w:tr>
      <w:tr w14:paraId="18937F82">
        <w:tblPrEx>
          <w:tblCellMar>
            <w:top w:w="35" w:type="dxa"/>
            <w:left w:w="45" w:type="dxa"/>
            <w:bottom w:w="0" w:type="dxa"/>
            <w:right w:w="0" w:type="dxa"/>
          </w:tblCellMar>
        </w:tblPrEx>
        <w:trPr>
          <w:trHeight w:val="615" w:hRule="atLeast"/>
        </w:trPr>
        <w:tc>
          <w:tcPr>
            <w:tcW w:w="0" w:type="auto"/>
            <w:vMerge w:val="continue"/>
            <w:tcBorders>
              <w:top w:val="nil"/>
              <w:left w:val="single" w:color="000000" w:sz="4" w:space="0"/>
              <w:bottom w:val="single" w:color="000000" w:sz="4" w:space="0"/>
              <w:right w:val="single" w:color="000000" w:sz="4" w:space="0"/>
            </w:tcBorders>
          </w:tcPr>
          <w:p w14:paraId="648411C3">
            <w:pPr>
              <w:spacing w:after="0"/>
            </w:pPr>
          </w:p>
        </w:tc>
        <w:tc>
          <w:tcPr>
            <w:tcW w:w="0" w:type="auto"/>
            <w:vMerge w:val="continue"/>
            <w:tcBorders>
              <w:top w:val="nil"/>
              <w:left w:val="single" w:color="000000" w:sz="4" w:space="0"/>
              <w:bottom w:val="single" w:color="000000" w:sz="4" w:space="0"/>
              <w:right w:val="single" w:color="000000" w:sz="4" w:space="0"/>
            </w:tcBorders>
          </w:tcPr>
          <w:p w14:paraId="39AA435A">
            <w:pPr>
              <w:spacing w:after="0"/>
            </w:pPr>
          </w:p>
        </w:tc>
        <w:tc>
          <w:tcPr>
            <w:tcW w:w="0" w:type="auto"/>
            <w:vMerge w:val="continue"/>
            <w:tcBorders>
              <w:top w:val="nil"/>
              <w:left w:val="single" w:color="000000" w:sz="4" w:space="0"/>
              <w:bottom w:val="single" w:color="000000" w:sz="4" w:space="0"/>
              <w:right w:val="single" w:color="000000" w:sz="4" w:space="0"/>
            </w:tcBorders>
          </w:tcPr>
          <w:p w14:paraId="53E6A18B">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1D04722">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tcPr>
          <w:p w14:paraId="3E45C3EF">
            <w:pPr>
              <w:spacing w:after="0"/>
              <w:ind w:left="63"/>
            </w:pPr>
            <w:r>
              <w:rPr>
                <w:rFonts w:ascii="宋体" w:hAnsi="宋体" w:eastAsia="宋体" w:cs="宋体"/>
                <w:sz w:val="18"/>
              </w:rPr>
              <w:t>销售授权品种的繁殖材料价值五千元以上的</w:t>
            </w:r>
          </w:p>
        </w:tc>
        <w:tc>
          <w:tcPr>
            <w:tcW w:w="2041" w:type="dxa"/>
            <w:tcBorders>
              <w:top w:val="single" w:color="000000" w:sz="4" w:space="0"/>
              <w:left w:val="single" w:color="000000" w:sz="4" w:space="0"/>
              <w:bottom w:val="single" w:color="000000" w:sz="4" w:space="0"/>
              <w:right w:val="single" w:color="000000" w:sz="4" w:space="0"/>
            </w:tcBorders>
          </w:tcPr>
          <w:p w14:paraId="157A86D6">
            <w:pPr>
              <w:spacing w:after="0"/>
              <w:ind w:left="62"/>
            </w:pPr>
            <w:r>
              <w:rPr>
                <w:rFonts w:ascii="宋体" w:hAnsi="宋体" w:eastAsia="宋体" w:cs="宋体"/>
                <w:sz w:val="18"/>
              </w:rPr>
              <w:t xml:space="preserve">责令限期改正，处 </w:t>
            </w:r>
            <w:r>
              <w:rPr>
                <w:rFonts w:ascii="Times New Roman" w:hAnsi="Times New Roman" w:eastAsia="Times New Roman" w:cs="Times New Roman"/>
                <w:sz w:val="18"/>
              </w:rPr>
              <w:t xml:space="preserve">500 </w:t>
            </w:r>
            <w:r>
              <w:rPr>
                <w:rFonts w:ascii="宋体" w:hAnsi="宋体" w:eastAsia="宋体" w:cs="宋体"/>
                <w:sz w:val="18"/>
              </w:rPr>
              <w:t>元以上</w:t>
            </w:r>
            <w:r>
              <w:rPr>
                <w:rFonts w:ascii="Times New Roman" w:hAnsi="Times New Roman" w:eastAsia="Times New Roman" w:cs="Times New Roman"/>
                <w:sz w:val="18"/>
              </w:rPr>
              <w:t>1000</w:t>
            </w:r>
            <w:r>
              <w:rPr>
                <w:rFonts w:ascii="宋体" w:hAnsi="宋体" w:eastAsia="宋体" w:cs="宋体"/>
                <w:sz w:val="18"/>
              </w:rPr>
              <w:t>元以下罚款</w:t>
            </w:r>
          </w:p>
        </w:tc>
      </w:tr>
      <w:tr w14:paraId="318E31EA">
        <w:tblPrEx>
          <w:tblCellMar>
            <w:top w:w="35" w:type="dxa"/>
            <w:left w:w="45" w:type="dxa"/>
            <w:bottom w:w="0" w:type="dxa"/>
            <w:right w:w="0" w:type="dxa"/>
          </w:tblCellMar>
        </w:tblPrEx>
        <w:trPr>
          <w:trHeight w:val="410" w:hRule="atLeast"/>
        </w:trPr>
        <w:tc>
          <w:tcPr>
            <w:tcW w:w="10522" w:type="dxa"/>
            <w:gridSpan w:val="6"/>
            <w:tcBorders>
              <w:top w:val="single" w:color="000000" w:sz="4" w:space="0"/>
              <w:left w:val="single" w:color="000000" w:sz="4" w:space="0"/>
              <w:bottom w:val="single" w:color="000000" w:sz="4" w:space="0"/>
              <w:right w:val="single" w:color="000000" w:sz="4" w:space="0"/>
            </w:tcBorders>
            <w:vAlign w:val="center"/>
          </w:tcPr>
          <w:p w14:paraId="6D8F67CE">
            <w:pPr>
              <w:spacing w:after="0"/>
              <w:ind w:right="35"/>
              <w:jc w:val="center"/>
            </w:pPr>
            <w:r>
              <w:rPr>
                <w:rFonts w:ascii="黑体" w:hAnsi="黑体" w:eastAsia="黑体" w:cs="黑体"/>
                <w:sz w:val="18"/>
              </w:rPr>
              <w:t>森林资源管理部分</w:t>
            </w:r>
          </w:p>
        </w:tc>
      </w:tr>
      <w:tr w14:paraId="3CF6B922">
        <w:tblPrEx>
          <w:tblCellMar>
            <w:top w:w="35" w:type="dxa"/>
            <w:left w:w="45" w:type="dxa"/>
            <w:bottom w:w="0" w:type="dxa"/>
            <w:right w:w="0" w:type="dxa"/>
          </w:tblCellMar>
        </w:tblPrEx>
        <w:trPr>
          <w:trHeight w:val="21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371D9D06">
            <w:pPr>
              <w:spacing w:after="0"/>
              <w:ind w:left="68"/>
            </w:pPr>
            <w:r>
              <w:rPr>
                <w:rFonts w:ascii="Times New Roman" w:hAnsi="Times New Roman" w:eastAsia="Times New Roman" w:cs="Times New Roman"/>
                <w:sz w:val="18"/>
              </w:rPr>
              <w:t>54</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061DBFCE">
            <w:pPr>
              <w:spacing w:after="0"/>
            </w:pPr>
            <w:r>
              <w:rPr>
                <w:rFonts w:ascii="宋体" w:hAnsi="宋体" w:eastAsia="宋体" w:cs="宋体"/>
                <w:sz w:val="18"/>
              </w:rPr>
              <w:t>违法占用林地、擅自改变林地用途、毁坏林地</w:t>
            </w:r>
          </w:p>
        </w:tc>
        <w:tc>
          <w:tcPr>
            <w:tcW w:w="3626" w:type="dxa"/>
            <w:vMerge w:val="restart"/>
            <w:tcBorders>
              <w:top w:val="single" w:color="000000" w:sz="4" w:space="0"/>
              <w:left w:val="single" w:color="000000" w:sz="4" w:space="0"/>
              <w:bottom w:val="single" w:color="000000" w:sz="4" w:space="0"/>
              <w:right w:val="single" w:color="000000" w:sz="4" w:space="0"/>
            </w:tcBorders>
          </w:tcPr>
          <w:p w14:paraId="3E540665">
            <w:pPr>
              <w:spacing w:after="0" w:line="246" w:lineRule="auto"/>
              <w:ind w:left="63"/>
            </w:pPr>
            <w:r>
              <w:rPr>
                <w:rFonts w:ascii="宋体" w:hAnsi="宋体" w:eastAsia="宋体" w:cs="宋体"/>
                <w:sz w:val="18"/>
              </w:rPr>
              <w:t>《中华人民共和国森林法》第七十三条第一款：违反本法规定，未经县级以上人民政府林业主管部门审核同意，擅自改变林地用途的，由县级以上人民政府林业主管部门责令限期恢复植被和林业生产条件，可以处恢复植被和林业生产条件所需费用三倍以下的罚款。</w:t>
            </w:r>
          </w:p>
          <w:p w14:paraId="38863240">
            <w:pPr>
              <w:spacing w:after="7" w:line="246" w:lineRule="auto"/>
              <w:ind w:left="63"/>
            </w:pPr>
            <w:r>
              <w:rPr>
                <w:rFonts w:ascii="宋体" w:hAnsi="宋体" w:eastAsia="宋体" w:cs="宋体"/>
                <w:sz w:val="18"/>
              </w:rPr>
              <w:t>《中华人民共和国森林法》第七十三条第二款：在临时使用的林地上修建永久性建筑物，或者临时使用林地期满后一年内未恢复植被或者林业生产条件的，依照本条第一款规定处罚。</w:t>
            </w:r>
          </w:p>
          <w:p w14:paraId="0F4287C3">
            <w:pPr>
              <w:spacing w:after="0" w:line="249" w:lineRule="auto"/>
              <w:ind w:left="63"/>
            </w:pPr>
            <w:r>
              <w:rPr>
                <w:rFonts w:ascii="宋体" w:hAnsi="宋体" w:eastAsia="宋体" w:cs="宋体"/>
                <w:sz w:val="18"/>
              </w:rPr>
              <w:t>《中华人民共和国森林法》第七十四条：</w:t>
            </w:r>
            <w:r>
              <w:rPr>
                <w:rFonts w:ascii="Times New Roman" w:hAnsi="Times New Roman" w:eastAsia="Times New Roman" w:cs="Times New Roman"/>
                <w:sz w:val="18"/>
              </w:rPr>
              <w:t xml:space="preserve">…… </w:t>
            </w:r>
            <w:r>
              <w:rPr>
                <w:rFonts w:ascii="宋体" w:hAnsi="宋体" w:eastAsia="宋体" w:cs="宋体"/>
                <w:sz w:val="18"/>
              </w:rPr>
              <w:t>造成林地毁坏的，由县级以上人民政府林业主管部门责令停止违法行为，限期恢复植被和林业生产条件，可以处恢复植被和林业生产条件所需费用三倍以下的罚款。</w:t>
            </w:r>
          </w:p>
          <w:p w14:paraId="065EF466">
            <w:pPr>
              <w:spacing w:after="0" w:line="250" w:lineRule="auto"/>
              <w:ind w:left="63"/>
            </w:pPr>
            <w:r>
              <w:rPr>
                <w:rFonts w:ascii="宋体" w:hAnsi="宋体" w:eastAsia="宋体" w:cs="宋体"/>
                <w:sz w:val="18"/>
              </w:rPr>
              <w:t>《中华人民共和国森林法》第八十一条：违反本法规定，有下列情形之一的，由县级以上人民政府林业主管部门依法组织代为履行，代为履行所需费用由违法者承担：</w:t>
            </w:r>
            <w:r>
              <w:rPr>
                <w:rFonts w:ascii="Times New Roman" w:hAnsi="Times New Roman" w:eastAsia="Times New Roman" w:cs="Times New Roman"/>
                <w:sz w:val="18"/>
              </w:rPr>
              <w:t>(</w:t>
            </w:r>
            <w:r>
              <w:rPr>
                <w:rFonts w:ascii="宋体" w:hAnsi="宋体" w:eastAsia="宋体" w:cs="宋体"/>
                <w:sz w:val="18"/>
              </w:rPr>
              <w:t>一</w:t>
            </w:r>
            <w:r>
              <w:rPr>
                <w:rFonts w:ascii="Times New Roman" w:hAnsi="Times New Roman" w:eastAsia="Times New Roman" w:cs="Times New Roman"/>
                <w:sz w:val="18"/>
              </w:rPr>
              <w:t xml:space="preserve">) </w:t>
            </w:r>
            <w:r>
              <w:rPr>
                <w:rFonts w:ascii="宋体" w:hAnsi="宋体" w:eastAsia="宋体" w:cs="宋体"/>
                <w:sz w:val="18"/>
              </w:rPr>
              <w:t>拒不恢复植被和林业生产条件，或者恢复植被和林业生产条件不符合国家有关规定；</w:t>
            </w:r>
          </w:p>
          <w:p w14:paraId="03D29525">
            <w:pPr>
              <w:spacing w:after="18" w:line="247" w:lineRule="auto"/>
              <w:ind w:left="63"/>
            </w:pPr>
            <w:r>
              <w:rPr>
                <w:rFonts w:ascii="宋体" w:hAnsi="宋体" w:eastAsia="宋体" w:cs="宋体"/>
                <w:sz w:val="18"/>
              </w:rPr>
              <w:t xml:space="preserve">《中华人民共和国森林法实施条例》第四十六条：违反本条例规定，未经批准，擅自将防护林和特种用途林改变为其他林种的，由县级以上人民政府林业主管部门收回经营者所获取的森林生态效益补偿，并处所获取森林生态效益补偿 </w:t>
            </w:r>
            <w:r>
              <w:rPr>
                <w:rFonts w:ascii="Times New Roman" w:hAnsi="Times New Roman" w:eastAsia="Times New Roman" w:cs="Times New Roman"/>
                <w:sz w:val="18"/>
              </w:rPr>
              <w:t xml:space="preserve">3 </w:t>
            </w:r>
            <w:r>
              <w:rPr>
                <w:rFonts w:ascii="宋体" w:hAnsi="宋体" w:eastAsia="宋体" w:cs="宋体"/>
                <w:sz w:val="18"/>
              </w:rPr>
              <w:t>倍以下的罚款。</w:t>
            </w:r>
          </w:p>
          <w:p w14:paraId="40B066BC">
            <w:pPr>
              <w:spacing w:after="0"/>
              <w:ind w:left="63"/>
            </w:pPr>
            <w:r>
              <w:rPr>
                <w:rFonts w:ascii="宋体" w:hAnsi="宋体" w:eastAsia="宋体" w:cs="宋体"/>
                <w:sz w:val="18"/>
              </w:rPr>
              <w:t>《湖北省林地管理条例》第二十五条：违反本条例第十二条、第十六条第二款的规定，擅自改变林地用途的，由县级以上林业主管部门责令限期恢复植被和林业生产条件，可以处恢复植被和林业生产条件所需费用三倍以下的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4A622046">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317CFF70">
            <w:pPr>
              <w:spacing w:after="0"/>
              <w:ind w:left="63"/>
            </w:pPr>
            <w:r>
              <w:rPr>
                <w:rFonts w:ascii="宋体" w:hAnsi="宋体" w:eastAsia="宋体" w:cs="宋体"/>
                <w:sz w:val="18"/>
              </w:rPr>
              <w:t>未经审核批准，违法占用</w:t>
            </w:r>
            <w:r>
              <w:rPr>
                <w:rFonts w:ascii="Times New Roman" w:hAnsi="Times New Roman" w:eastAsia="Times New Roman" w:cs="Times New Roman"/>
                <w:sz w:val="18"/>
              </w:rPr>
              <w:t>(</w:t>
            </w:r>
            <w:r>
              <w:rPr>
                <w:rFonts w:ascii="宋体" w:hAnsi="宋体" w:eastAsia="宋体" w:cs="宋体"/>
                <w:sz w:val="18"/>
              </w:rPr>
              <w:t>临时占用</w:t>
            </w:r>
            <w:r>
              <w:rPr>
                <w:rFonts w:ascii="Times New Roman" w:hAnsi="Times New Roman" w:eastAsia="Times New Roman" w:cs="Times New Roman"/>
                <w:sz w:val="18"/>
              </w:rPr>
              <w:t>)</w:t>
            </w:r>
            <w:r>
              <w:rPr>
                <w:rFonts w:ascii="宋体" w:hAnsi="宋体" w:eastAsia="宋体" w:cs="宋体"/>
                <w:sz w:val="18"/>
              </w:rPr>
              <w:t xml:space="preserve">林地，或擅自改变林地用途、毁坏林地，防护林、特用林林地面积不足 </w:t>
            </w:r>
            <w:r>
              <w:rPr>
                <w:rFonts w:ascii="Times New Roman" w:hAnsi="Times New Roman" w:eastAsia="Times New Roman" w:cs="Times New Roman"/>
                <w:sz w:val="18"/>
              </w:rPr>
              <w:t xml:space="preserve">1 </w:t>
            </w:r>
            <w:r>
              <w:rPr>
                <w:rFonts w:ascii="宋体" w:hAnsi="宋体" w:eastAsia="宋体" w:cs="宋体"/>
                <w:sz w:val="18"/>
              </w:rPr>
              <w:t xml:space="preserve">亩或其他林地不足 </w:t>
            </w:r>
            <w:r>
              <w:rPr>
                <w:rFonts w:ascii="Times New Roman" w:hAnsi="Times New Roman" w:eastAsia="Times New Roman" w:cs="Times New Roman"/>
                <w:sz w:val="18"/>
              </w:rPr>
              <w:t xml:space="preserve">3 </w:t>
            </w:r>
            <w:r>
              <w:rPr>
                <w:rFonts w:ascii="宋体" w:hAnsi="宋体" w:eastAsia="宋体" w:cs="宋体"/>
                <w:sz w:val="18"/>
              </w:rPr>
              <w:t>亩，能主动消除或者减轻违法行为后果的</w:t>
            </w:r>
          </w:p>
        </w:tc>
        <w:tc>
          <w:tcPr>
            <w:tcW w:w="2041" w:type="dxa"/>
            <w:tcBorders>
              <w:top w:val="single" w:color="000000" w:sz="4" w:space="0"/>
              <w:left w:val="single" w:color="000000" w:sz="4" w:space="0"/>
              <w:bottom w:val="single" w:color="000000" w:sz="4" w:space="0"/>
              <w:right w:val="single" w:color="000000" w:sz="4" w:space="0"/>
            </w:tcBorders>
          </w:tcPr>
          <w:p w14:paraId="236035A5">
            <w:pPr>
              <w:spacing w:after="0"/>
              <w:ind w:left="62"/>
            </w:pPr>
            <w:r>
              <w:rPr>
                <w:rFonts w:ascii="宋体" w:hAnsi="宋体" w:eastAsia="宋体" w:cs="宋体"/>
                <w:sz w:val="18"/>
              </w:rPr>
              <w:t>责令限期恢复植被和林业生产条件，处恢复植被和林业生产条件所需费用一倍的罚款；违法改变防护林、特种用途林林种的收回经营者所获取的森林生态效益补偿，并处所获取森林生态效益补偿一倍的罚款</w:t>
            </w:r>
          </w:p>
        </w:tc>
      </w:tr>
      <w:tr w14:paraId="40411930">
        <w:tblPrEx>
          <w:tblCellMar>
            <w:top w:w="35" w:type="dxa"/>
            <w:left w:w="45" w:type="dxa"/>
            <w:bottom w:w="0" w:type="dxa"/>
            <w:right w:w="0" w:type="dxa"/>
          </w:tblCellMar>
        </w:tblPrEx>
        <w:trPr>
          <w:trHeight w:val="2650" w:hRule="atLeast"/>
        </w:trPr>
        <w:tc>
          <w:tcPr>
            <w:tcW w:w="0" w:type="auto"/>
            <w:vMerge w:val="continue"/>
            <w:tcBorders>
              <w:top w:val="nil"/>
              <w:left w:val="single" w:color="000000" w:sz="4" w:space="0"/>
              <w:bottom w:val="nil"/>
              <w:right w:val="single" w:color="000000" w:sz="4" w:space="0"/>
            </w:tcBorders>
          </w:tcPr>
          <w:p w14:paraId="60291E0C">
            <w:pPr>
              <w:spacing w:after="0"/>
            </w:pPr>
          </w:p>
        </w:tc>
        <w:tc>
          <w:tcPr>
            <w:tcW w:w="0" w:type="auto"/>
            <w:vMerge w:val="continue"/>
            <w:tcBorders>
              <w:top w:val="nil"/>
              <w:left w:val="single" w:color="000000" w:sz="4" w:space="0"/>
              <w:bottom w:val="nil"/>
              <w:right w:val="single" w:color="000000" w:sz="4" w:space="0"/>
            </w:tcBorders>
          </w:tcPr>
          <w:p w14:paraId="2472A441">
            <w:pPr>
              <w:spacing w:after="0"/>
            </w:pPr>
          </w:p>
        </w:tc>
        <w:tc>
          <w:tcPr>
            <w:tcW w:w="0" w:type="auto"/>
            <w:vMerge w:val="continue"/>
            <w:tcBorders>
              <w:top w:val="nil"/>
              <w:left w:val="single" w:color="000000" w:sz="4" w:space="0"/>
              <w:bottom w:val="nil"/>
              <w:right w:val="single" w:color="000000" w:sz="4" w:space="0"/>
            </w:tcBorders>
          </w:tcPr>
          <w:p w14:paraId="5D1408A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49E0ED1">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1EAB61B0">
            <w:pPr>
              <w:spacing w:after="0"/>
              <w:ind w:left="63" w:right="38"/>
            </w:pPr>
            <w:r>
              <w:rPr>
                <w:rFonts w:ascii="宋体" w:hAnsi="宋体" w:eastAsia="宋体" w:cs="宋体"/>
                <w:sz w:val="18"/>
              </w:rPr>
              <w:t>未经审核批准，违法占用</w:t>
            </w:r>
            <w:r>
              <w:rPr>
                <w:rFonts w:ascii="Times New Roman" w:hAnsi="Times New Roman" w:eastAsia="Times New Roman" w:cs="Times New Roman"/>
                <w:sz w:val="18"/>
              </w:rPr>
              <w:t>(</w:t>
            </w:r>
            <w:r>
              <w:rPr>
                <w:rFonts w:ascii="宋体" w:hAnsi="宋体" w:eastAsia="宋体" w:cs="宋体"/>
                <w:sz w:val="18"/>
              </w:rPr>
              <w:t>临时占用</w:t>
            </w:r>
            <w:r>
              <w:rPr>
                <w:rFonts w:ascii="Times New Roman" w:hAnsi="Times New Roman" w:eastAsia="Times New Roman" w:cs="Times New Roman"/>
                <w:sz w:val="18"/>
              </w:rPr>
              <w:t>)</w:t>
            </w:r>
            <w:r>
              <w:rPr>
                <w:rFonts w:ascii="宋体" w:hAnsi="宋体" w:eastAsia="宋体" w:cs="宋体"/>
                <w:sz w:val="18"/>
              </w:rPr>
              <w:t xml:space="preserve">林地，或擅自改变林地用途、毁坏林地，防护林、特用林林地面积 </w:t>
            </w:r>
            <w:r>
              <w:rPr>
                <w:rFonts w:ascii="Times New Roman" w:hAnsi="Times New Roman" w:eastAsia="Times New Roman" w:cs="Times New Roman"/>
                <w:sz w:val="18"/>
              </w:rPr>
              <w:t xml:space="preserve">1 </w:t>
            </w:r>
            <w:r>
              <w:rPr>
                <w:rFonts w:ascii="宋体" w:hAnsi="宋体" w:eastAsia="宋体" w:cs="宋体"/>
                <w:sz w:val="18"/>
              </w:rPr>
              <w:t xml:space="preserve">亩以上不足 </w:t>
            </w:r>
            <w:r>
              <w:rPr>
                <w:rFonts w:ascii="Times New Roman" w:hAnsi="Times New Roman" w:eastAsia="Times New Roman" w:cs="Times New Roman"/>
                <w:sz w:val="18"/>
              </w:rPr>
              <w:t xml:space="preserve">3 </w:t>
            </w:r>
            <w:r>
              <w:rPr>
                <w:rFonts w:ascii="宋体" w:hAnsi="宋体" w:eastAsia="宋体" w:cs="宋体"/>
                <w:sz w:val="18"/>
              </w:rPr>
              <w:t xml:space="preserve">亩或其他林地 </w:t>
            </w:r>
            <w:r>
              <w:rPr>
                <w:rFonts w:ascii="Times New Roman" w:hAnsi="Times New Roman" w:eastAsia="Times New Roman" w:cs="Times New Roman"/>
                <w:sz w:val="18"/>
              </w:rPr>
              <w:t xml:space="preserve">3 </w:t>
            </w:r>
            <w:r>
              <w:rPr>
                <w:rFonts w:ascii="宋体" w:hAnsi="宋体" w:eastAsia="宋体" w:cs="宋体"/>
                <w:sz w:val="18"/>
              </w:rPr>
              <w:t xml:space="preserve">亩以上不足 </w:t>
            </w:r>
            <w:r>
              <w:rPr>
                <w:rFonts w:ascii="Times New Roman" w:hAnsi="Times New Roman" w:eastAsia="Times New Roman" w:cs="Times New Roman"/>
                <w:sz w:val="18"/>
              </w:rPr>
              <w:t xml:space="preserve">5 </w:t>
            </w:r>
            <w:r>
              <w:rPr>
                <w:rFonts w:ascii="宋体" w:hAnsi="宋体" w:eastAsia="宋体" w:cs="宋体"/>
                <w:sz w:val="18"/>
              </w:rPr>
              <w:t>亩，不听劝阻，多次改变林地用途的</w:t>
            </w:r>
          </w:p>
        </w:tc>
        <w:tc>
          <w:tcPr>
            <w:tcW w:w="2041" w:type="dxa"/>
            <w:tcBorders>
              <w:top w:val="single" w:color="000000" w:sz="4" w:space="0"/>
              <w:left w:val="single" w:color="000000" w:sz="4" w:space="0"/>
              <w:bottom w:val="single" w:color="000000" w:sz="4" w:space="0"/>
              <w:right w:val="single" w:color="000000" w:sz="4" w:space="0"/>
            </w:tcBorders>
          </w:tcPr>
          <w:p w14:paraId="2FCF56C9">
            <w:pPr>
              <w:spacing w:after="0"/>
              <w:ind w:left="62"/>
            </w:pPr>
            <w:r>
              <w:rPr>
                <w:rFonts w:ascii="宋体" w:hAnsi="宋体" w:eastAsia="宋体" w:cs="宋体"/>
                <w:sz w:val="18"/>
              </w:rPr>
              <w:t>责令限期恢复植被和林业生产条件，处恢复植被和林业生产条件所需费用一倍以上二倍以下的罚款；违法改变防护林、特种用途林林种的收回经营者所获取的森林生态效益补偿，并处所获取森林生态效益补偿一倍以上二倍以下的罚款</w:t>
            </w:r>
          </w:p>
        </w:tc>
      </w:tr>
      <w:tr w14:paraId="3B415DAA">
        <w:tblPrEx>
          <w:tblCellMar>
            <w:top w:w="35" w:type="dxa"/>
            <w:left w:w="45" w:type="dxa"/>
            <w:bottom w:w="0" w:type="dxa"/>
            <w:right w:w="0" w:type="dxa"/>
          </w:tblCellMar>
        </w:tblPrEx>
        <w:trPr>
          <w:trHeight w:val="3108" w:hRule="atLeast"/>
        </w:trPr>
        <w:tc>
          <w:tcPr>
            <w:tcW w:w="0" w:type="auto"/>
            <w:vMerge w:val="continue"/>
            <w:tcBorders>
              <w:top w:val="nil"/>
              <w:left w:val="single" w:color="000000" w:sz="4" w:space="0"/>
              <w:bottom w:val="single" w:color="000000" w:sz="4" w:space="0"/>
              <w:right w:val="single" w:color="000000" w:sz="4" w:space="0"/>
            </w:tcBorders>
          </w:tcPr>
          <w:p w14:paraId="1C701ACF">
            <w:pPr>
              <w:spacing w:after="0"/>
            </w:pPr>
          </w:p>
        </w:tc>
        <w:tc>
          <w:tcPr>
            <w:tcW w:w="0" w:type="auto"/>
            <w:vMerge w:val="continue"/>
            <w:tcBorders>
              <w:top w:val="nil"/>
              <w:left w:val="single" w:color="000000" w:sz="4" w:space="0"/>
              <w:bottom w:val="single" w:color="000000" w:sz="4" w:space="0"/>
              <w:right w:val="single" w:color="000000" w:sz="4" w:space="0"/>
            </w:tcBorders>
          </w:tcPr>
          <w:p w14:paraId="13C13EE9">
            <w:pPr>
              <w:spacing w:after="0"/>
            </w:pPr>
          </w:p>
        </w:tc>
        <w:tc>
          <w:tcPr>
            <w:tcW w:w="0" w:type="auto"/>
            <w:vMerge w:val="continue"/>
            <w:tcBorders>
              <w:top w:val="nil"/>
              <w:left w:val="single" w:color="000000" w:sz="4" w:space="0"/>
              <w:bottom w:val="single" w:color="000000" w:sz="4" w:space="0"/>
              <w:right w:val="single" w:color="000000" w:sz="4" w:space="0"/>
            </w:tcBorders>
          </w:tcPr>
          <w:p w14:paraId="77971D99">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B57762E">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55DCFCD">
            <w:pPr>
              <w:spacing w:after="0"/>
              <w:ind w:left="63" w:right="15"/>
            </w:pPr>
            <w:r>
              <w:rPr>
                <w:rFonts w:ascii="宋体" w:hAnsi="宋体" w:eastAsia="宋体" w:cs="宋体"/>
                <w:sz w:val="18"/>
              </w:rPr>
              <w:t>未经审核批准，违法占用</w:t>
            </w:r>
            <w:r>
              <w:rPr>
                <w:rFonts w:ascii="Times New Roman" w:hAnsi="Times New Roman" w:eastAsia="Times New Roman" w:cs="Times New Roman"/>
                <w:sz w:val="18"/>
              </w:rPr>
              <w:t>(</w:t>
            </w:r>
            <w:r>
              <w:rPr>
                <w:rFonts w:ascii="宋体" w:hAnsi="宋体" w:eastAsia="宋体" w:cs="宋体"/>
                <w:sz w:val="18"/>
              </w:rPr>
              <w:t>临时占用</w:t>
            </w:r>
            <w:r>
              <w:rPr>
                <w:rFonts w:ascii="Times New Roman" w:hAnsi="Times New Roman" w:eastAsia="Times New Roman" w:cs="Times New Roman"/>
                <w:sz w:val="18"/>
              </w:rPr>
              <w:t>)</w:t>
            </w:r>
            <w:r>
              <w:rPr>
                <w:rFonts w:ascii="宋体" w:hAnsi="宋体" w:eastAsia="宋体" w:cs="宋体"/>
                <w:sz w:val="18"/>
              </w:rPr>
              <w:t xml:space="preserve">林地，或擅自改变林地用途、毁坏林地，防护林、特用林林地面积 </w:t>
            </w:r>
            <w:r>
              <w:rPr>
                <w:rFonts w:ascii="Times New Roman" w:hAnsi="Times New Roman" w:eastAsia="Times New Roman" w:cs="Times New Roman"/>
                <w:sz w:val="18"/>
              </w:rPr>
              <w:t xml:space="preserve">3 </w:t>
            </w:r>
            <w:r>
              <w:rPr>
                <w:rFonts w:ascii="宋体" w:hAnsi="宋体" w:eastAsia="宋体" w:cs="宋体"/>
                <w:sz w:val="18"/>
              </w:rPr>
              <w:t xml:space="preserve">亩以上或其他林地 </w:t>
            </w:r>
            <w:r>
              <w:rPr>
                <w:rFonts w:ascii="Times New Roman" w:hAnsi="Times New Roman" w:eastAsia="Times New Roman" w:cs="Times New Roman"/>
                <w:sz w:val="18"/>
              </w:rPr>
              <w:t xml:space="preserve">5 </w:t>
            </w:r>
            <w:r>
              <w:rPr>
                <w:rFonts w:ascii="宋体" w:hAnsi="宋体" w:eastAsia="宋体" w:cs="宋体"/>
                <w:sz w:val="18"/>
              </w:rPr>
              <w:t>亩以上；使用伪造、涂改的批准文件占用林地；非法占用林地、或擅自改变林地用途，且抗拒检查，妨碍公务，暴力抗法的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5AF9C682">
            <w:pPr>
              <w:spacing w:after="0"/>
              <w:ind w:left="62"/>
            </w:pPr>
            <w:r>
              <w:rPr>
                <w:rFonts w:ascii="宋体" w:hAnsi="宋体" w:eastAsia="宋体" w:cs="宋体"/>
                <w:sz w:val="18"/>
              </w:rPr>
              <w:t>责令限期恢复植被和林业生产条件，并处恢复植被和林业生产条件所需费用二倍以上三倍以下的罚款；违法改变防护林、特种用途林林种的收回经营者所获取的森林生态效益补偿，并处所获取森林生态效益补偿二倍以上三倍以下的罚款</w:t>
            </w:r>
          </w:p>
        </w:tc>
      </w:tr>
    </w:tbl>
    <w:p w14:paraId="55B326F0">
      <w:pPr>
        <w:spacing w:after="0"/>
        <w:ind w:left="-1440" w:right="10467"/>
      </w:pPr>
    </w:p>
    <w:tbl>
      <w:tblPr>
        <w:tblStyle w:val="5"/>
        <w:tblW w:w="10522" w:type="dxa"/>
        <w:tblInd w:w="-691" w:type="dxa"/>
        <w:tblLayout w:type="autofit"/>
        <w:tblCellMar>
          <w:top w:w="35" w:type="dxa"/>
          <w:left w:w="45" w:type="dxa"/>
          <w:bottom w:w="0" w:type="dxa"/>
          <w:right w:w="0" w:type="dxa"/>
        </w:tblCellMar>
      </w:tblPr>
      <w:tblGrid>
        <w:gridCol w:w="399"/>
        <w:gridCol w:w="902"/>
        <w:gridCol w:w="3626"/>
        <w:gridCol w:w="677"/>
        <w:gridCol w:w="2876"/>
        <w:gridCol w:w="2042"/>
      </w:tblGrid>
      <w:tr w14:paraId="2706D920">
        <w:tblPrEx>
          <w:tblCellMar>
            <w:top w:w="35" w:type="dxa"/>
            <w:left w:w="45"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54E99968">
            <w:pPr>
              <w:spacing w:after="0"/>
              <w:ind w:left="68"/>
            </w:pPr>
            <w:r>
              <w:rPr>
                <w:rFonts w:ascii="Times New Roman" w:hAnsi="Times New Roman" w:eastAsia="Times New Roman" w:cs="Times New Roman"/>
                <w:sz w:val="18"/>
              </w:rPr>
              <w:t>55</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20AF0AEB">
            <w:pPr>
              <w:spacing w:after="0"/>
              <w:ind w:right="-26"/>
            </w:pPr>
            <w:r>
              <w:rPr>
                <w:rFonts w:ascii="宋体" w:hAnsi="宋体" w:eastAsia="宋体" w:cs="宋体"/>
                <w:sz w:val="18"/>
              </w:rPr>
              <w:t>违法开垦、采石、采砂、采土或其他活动，在幼林地和特种用途林内砍柴、放牧，以及违法擅自开垦林地致使森林、林木受到毁坏</w:t>
            </w:r>
          </w:p>
        </w:tc>
        <w:tc>
          <w:tcPr>
            <w:tcW w:w="3626" w:type="dxa"/>
            <w:vMerge w:val="restart"/>
            <w:tcBorders>
              <w:top w:val="single" w:color="000000" w:sz="4" w:space="0"/>
              <w:left w:val="single" w:color="000000" w:sz="4" w:space="0"/>
              <w:bottom w:val="single" w:color="000000" w:sz="4" w:space="0"/>
              <w:right w:val="single" w:color="000000" w:sz="4" w:space="0"/>
            </w:tcBorders>
          </w:tcPr>
          <w:p w14:paraId="76428E91">
            <w:pPr>
              <w:spacing w:after="0" w:line="246" w:lineRule="auto"/>
              <w:ind w:left="63"/>
            </w:pPr>
            <w:r>
              <w:rPr>
                <w:rFonts w:ascii="宋体" w:hAnsi="宋体" w:eastAsia="宋体" w:cs="宋体"/>
                <w:sz w:val="18"/>
              </w:rPr>
              <w:t>《中华人民共和国森林法》第七十四条：违反本法规定，进行开垦、采石、采砂、采土或者其他活动，造成林木毁坏的，由县级以上人民政府林业主管部门责令停止违法行为，限期在原地或者异地补种毁坏株数一倍以上三倍以下的树木，可以处毁坏林木价值五倍以下的罚款；</w:t>
            </w:r>
          </w:p>
          <w:p w14:paraId="72644F87">
            <w:pPr>
              <w:spacing w:after="0" w:line="246" w:lineRule="auto"/>
              <w:ind w:left="63" w:firstLine="350"/>
            </w:pPr>
            <w:r>
              <w:rPr>
                <w:rFonts w:ascii="宋体" w:hAnsi="宋体" w:eastAsia="宋体" w:cs="宋体"/>
                <w:sz w:val="18"/>
              </w:rPr>
              <w:t>违反本法规定，在幼林地砍柴、毁苗、放牧造成林木毁坏的，由县级以上人民政府林业主管部门责令停止违法行为，限期在原地或者异地补种毁坏株数一倍以上三倍以下的树木。</w:t>
            </w:r>
          </w:p>
          <w:p w14:paraId="0D4BDBD1">
            <w:pPr>
              <w:spacing w:after="0" w:line="251" w:lineRule="auto"/>
              <w:ind w:left="63"/>
            </w:pPr>
            <w:r>
              <w:rPr>
                <w:rFonts w:ascii="宋体" w:hAnsi="宋体" w:eastAsia="宋体" w:cs="宋体"/>
                <w:sz w:val="18"/>
              </w:rPr>
              <w:t>《中华人民共和国森林法实施条例》第四十一条：违反本条例规定，毁林采种或者违反操作技术规程采脂、挖笋、掘根、剥树皮及过度修枝，致使森林、林木受到毁坏的，依法赔偿损失，由县级以上人民政府林业主管部门责令停止违法行为，补种毁坏株数</w:t>
            </w:r>
            <w:r>
              <w:rPr>
                <w:rFonts w:ascii="Times New Roman" w:hAnsi="Times New Roman" w:eastAsia="Times New Roman" w:cs="Times New Roman"/>
                <w:sz w:val="18"/>
              </w:rPr>
              <w:t xml:space="preserve">1 </w:t>
            </w:r>
            <w:r>
              <w:rPr>
                <w:rFonts w:ascii="宋体" w:hAnsi="宋体" w:eastAsia="宋体" w:cs="宋体"/>
                <w:sz w:val="18"/>
              </w:rPr>
              <w:t>倍至</w:t>
            </w:r>
            <w:r>
              <w:rPr>
                <w:rFonts w:ascii="Times New Roman" w:hAnsi="Times New Roman" w:eastAsia="Times New Roman" w:cs="Times New Roman"/>
                <w:sz w:val="18"/>
              </w:rPr>
              <w:t xml:space="preserve">3 </w:t>
            </w:r>
            <w:r>
              <w:rPr>
                <w:rFonts w:ascii="宋体" w:hAnsi="宋体" w:eastAsia="宋体" w:cs="宋体"/>
                <w:sz w:val="18"/>
              </w:rPr>
              <w:t>倍的树木，可以处毁坏林木价值</w:t>
            </w:r>
            <w:r>
              <w:rPr>
                <w:rFonts w:ascii="Times New Roman" w:hAnsi="Times New Roman" w:eastAsia="Times New Roman" w:cs="Times New Roman"/>
                <w:sz w:val="18"/>
              </w:rPr>
              <w:t xml:space="preserve">1 </w:t>
            </w:r>
            <w:r>
              <w:rPr>
                <w:rFonts w:ascii="宋体" w:hAnsi="宋体" w:eastAsia="宋体" w:cs="宋体"/>
                <w:sz w:val="18"/>
              </w:rPr>
              <w:t>倍至</w:t>
            </w:r>
            <w:r>
              <w:rPr>
                <w:rFonts w:ascii="Times New Roman" w:hAnsi="Times New Roman" w:eastAsia="Times New Roman" w:cs="Times New Roman"/>
                <w:sz w:val="18"/>
              </w:rPr>
              <w:t xml:space="preserve">5 </w:t>
            </w:r>
            <w:r>
              <w:rPr>
                <w:rFonts w:ascii="宋体" w:hAnsi="宋体" w:eastAsia="宋体" w:cs="宋体"/>
                <w:sz w:val="18"/>
              </w:rPr>
              <w:t>倍的罚款；拒不补种树木或者补种不符合国家有关规定的，由县级以上人民政府林业主管部门组织代为补种，所需费用由违法者支付。</w:t>
            </w:r>
          </w:p>
          <w:p w14:paraId="323C9873">
            <w:pPr>
              <w:spacing w:after="0" w:line="246" w:lineRule="auto"/>
              <w:ind w:left="63" w:firstLine="350"/>
            </w:pPr>
            <w:r>
              <w:rPr>
                <w:rFonts w:ascii="宋体" w:hAnsi="宋体" w:eastAsia="宋体" w:cs="宋体"/>
                <w:sz w:val="18"/>
              </w:rPr>
              <w:t>违反森林法和本条例规定，擅自开垦林地，致使森林、林木受到毁坏的，依照森林法第四十四条的规定予以处罚；</w:t>
            </w:r>
          </w:p>
          <w:p w14:paraId="59B13E1B">
            <w:pPr>
              <w:spacing w:after="0"/>
              <w:ind w:left="63"/>
            </w:pPr>
            <w:r>
              <w:rPr>
                <w:rFonts w:ascii="宋体" w:hAnsi="宋体" w:eastAsia="宋体" w:cs="宋体"/>
                <w:sz w:val="18"/>
              </w:rPr>
              <w:t>《湖北省天然林保护条例》第四十四条：违反本条例第二十五条第三款规定，未经审核批准或者未按照审核批准的森林抚育作业设计实施森林抚育的，由林业草原主管部门责令停止违法行为，补种采伐林木株数一倍以上三倍以下的树木，并处采伐林木价值二倍以上五倍以下罚款。</w:t>
            </w:r>
          </w:p>
        </w:tc>
        <w:tc>
          <w:tcPr>
            <w:tcW w:w="677" w:type="dxa"/>
            <w:vMerge w:val="restart"/>
            <w:tcBorders>
              <w:top w:val="single" w:color="000000" w:sz="4" w:space="0"/>
              <w:left w:val="single" w:color="000000" w:sz="4" w:space="0"/>
              <w:bottom w:val="single" w:color="000000" w:sz="4" w:space="0"/>
              <w:right w:val="single" w:color="000000" w:sz="4" w:space="0"/>
            </w:tcBorders>
            <w:vAlign w:val="center"/>
          </w:tcPr>
          <w:p w14:paraId="7FA872D6">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7C4A848F">
            <w:pPr>
              <w:spacing w:after="0"/>
              <w:ind w:left="63"/>
            </w:pPr>
            <w:r>
              <w:rPr>
                <w:rFonts w:ascii="宋体" w:hAnsi="宋体" w:eastAsia="宋体" w:cs="宋体"/>
                <w:sz w:val="18"/>
              </w:rPr>
              <w:t>擅自开垦林地，但对森林、林木未造成毁坏或者被开垦的林地上没有森林、林木的</w:t>
            </w:r>
          </w:p>
        </w:tc>
        <w:tc>
          <w:tcPr>
            <w:tcW w:w="2041" w:type="dxa"/>
            <w:tcBorders>
              <w:top w:val="single" w:color="000000" w:sz="4" w:space="0"/>
              <w:left w:val="single" w:color="000000" w:sz="4" w:space="0"/>
              <w:bottom w:val="single" w:color="000000" w:sz="4" w:space="0"/>
              <w:right w:val="single" w:color="000000" w:sz="4" w:space="0"/>
            </w:tcBorders>
          </w:tcPr>
          <w:p w14:paraId="51CC55DD">
            <w:pPr>
              <w:spacing w:after="0"/>
              <w:ind w:left="62"/>
            </w:pPr>
            <w:r>
              <w:rPr>
                <w:rFonts w:ascii="宋体" w:hAnsi="宋体" w:eastAsia="宋体" w:cs="宋体"/>
                <w:sz w:val="18"/>
              </w:rPr>
              <w:t>责令停止违法行为，限期恢复原状，处恢复植被和林业生产条件所需费用一倍的罚款</w:t>
            </w:r>
          </w:p>
        </w:tc>
      </w:tr>
      <w:tr w14:paraId="5A869CC5">
        <w:tblPrEx>
          <w:tblCellMar>
            <w:top w:w="35" w:type="dxa"/>
            <w:left w:w="45"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4CC4724C">
            <w:pPr>
              <w:spacing w:after="0"/>
            </w:pPr>
          </w:p>
        </w:tc>
        <w:tc>
          <w:tcPr>
            <w:tcW w:w="0" w:type="auto"/>
            <w:vMerge w:val="continue"/>
            <w:tcBorders>
              <w:top w:val="nil"/>
              <w:left w:val="single" w:color="000000" w:sz="4" w:space="0"/>
              <w:bottom w:val="nil"/>
              <w:right w:val="single" w:color="000000" w:sz="4" w:space="0"/>
            </w:tcBorders>
          </w:tcPr>
          <w:p w14:paraId="2761A700">
            <w:pPr>
              <w:spacing w:after="0"/>
            </w:pPr>
          </w:p>
        </w:tc>
        <w:tc>
          <w:tcPr>
            <w:tcW w:w="0" w:type="auto"/>
            <w:vMerge w:val="continue"/>
            <w:tcBorders>
              <w:top w:val="nil"/>
              <w:left w:val="single" w:color="000000" w:sz="4" w:space="0"/>
              <w:bottom w:val="nil"/>
              <w:right w:val="single" w:color="000000" w:sz="4" w:space="0"/>
            </w:tcBorders>
          </w:tcPr>
          <w:p w14:paraId="68507939">
            <w:pPr>
              <w:spacing w:after="0"/>
            </w:pPr>
          </w:p>
        </w:tc>
        <w:tc>
          <w:tcPr>
            <w:tcW w:w="0" w:type="auto"/>
            <w:vMerge w:val="continue"/>
            <w:tcBorders>
              <w:top w:val="nil"/>
              <w:left w:val="single" w:color="000000" w:sz="4" w:space="0"/>
              <w:bottom w:val="single" w:color="000000" w:sz="4" w:space="0"/>
              <w:right w:val="single" w:color="000000" w:sz="4" w:space="0"/>
            </w:tcBorders>
          </w:tcPr>
          <w:p w14:paraId="724771D2">
            <w:pPr>
              <w:spacing w:after="0"/>
            </w:pPr>
          </w:p>
        </w:tc>
        <w:tc>
          <w:tcPr>
            <w:tcW w:w="2876" w:type="dxa"/>
            <w:tcBorders>
              <w:top w:val="single" w:color="000000" w:sz="4" w:space="0"/>
              <w:left w:val="single" w:color="000000" w:sz="4" w:space="0"/>
              <w:bottom w:val="single" w:color="000000" w:sz="4" w:space="0"/>
              <w:right w:val="single" w:color="000000" w:sz="4" w:space="0"/>
            </w:tcBorders>
            <w:vAlign w:val="center"/>
          </w:tcPr>
          <w:p w14:paraId="39E677A1">
            <w:pPr>
              <w:spacing w:after="0"/>
              <w:ind w:left="63"/>
            </w:pPr>
            <w:r>
              <w:rPr>
                <w:rFonts w:ascii="宋体" w:hAnsi="宋体" w:eastAsia="宋体" w:cs="宋体"/>
                <w:sz w:val="18"/>
              </w:rPr>
              <w:t xml:space="preserve">毁坏林木不足 </w:t>
            </w:r>
            <w:r>
              <w:rPr>
                <w:rFonts w:ascii="Times New Roman" w:hAnsi="Times New Roman" w:eastAsia="Times New Roman" w:cs="Times New Roman"/>
                <w:sz w:val="18"/>
              </w:rPr>
              <w:t xml:space="preserve">0.5 </w:t>
            </w:r>
            <w:r>
              <w:rPr>
                <w:rFonts w:ascii="宋体" w:hAnsi="宋体" w:eastAsia="宋体" w:cs="宋体"/>
                <w:sz w:val="18"/>
              </w:rPr>
              <w:t xml:space="preserve">立方米或者幼树不足 </w:t>
            </w:r>
            <w:r>
              <w:rPr>
                <w:rFonts w:ascii="Times New Roman" w:hAnsi="Times New Roman" w:eastAsia="Times New Roman" w:cs="Times New Roman"/>
                <w:sz w:val="18"/>
              </w:rPr>
              <w:t xml:space="preserve">50 </w:t>
            </w:r>
            <w:r>
              <w:rPr>
                <w:rFonts w:ascii="宋体" w:hAnsi="宋体" w:eastAsia="宋体" w:cs="宋体"/>
                <w:sz w:val="18"/>
              </w:rPr>
              <w:t xml:space="preserve">株或者价值不足 </w:t>
            </w:r>
            <w:r>
              <w:rPr>
                <w:rFonts w:ascii="Times New Roman" w:hAnsi="Times New Roman" w:eastAsia="Times New Roman" w:cs="Times New Roman"/>
                <w:sz w:val="18"/>
              </w:rPr>
              <w:t xml:space="preserve">500 </w:t>
            </w:r>
            <w:r>
              <w:rPr>
                <w:rFonts w:ascii="宋体" w:hAnsi="宋体" w:eastAsia="宋体" w:cs="宋体"/>
                <w:sz w:val="18"/>
              </w:rPr>
              <w:t>元的</w:t>
            </w:r>
          </w:p>
        </w:tc>
        <w:tc>
          <w:tcPr>
            <w:tcW w:w="2041" w:type="dxa"/>
            <w:tcBorders>
              <w:top w:val="single" w:color="000000" w:sz="4" w:space="0"/>
              <w:left w:val="single" w:color="000000" w:sz="4" w:space="0"/>
              <w:bottom w:val="single" w:color="000000" w:sz="4" w:space="0"/>
              <w:right w:val="single" w:color="000000" w:sz="4" w:space="0"/>
            </w:tcBorders>
          </w:tcPr>
          <w:p w14:paraId="59883C85">
            <w:pPr>
              <w:spacing w:after="0"/>
              <w:ind w:left="62"/>
            </w:pPr>
            <w:r>
              <w:rPr>
                <w:rFonts w:ascii="宋体" w:hAnsi="宋体" w:eastAsia="宋体" w:cs="宋体"/>
                <w:sz w:val="18"/>
              </w:rPr>
              <w:t>责令停止违法行为，补种毁坏株数一倍以上二倍以下的树木，处毁坏林木价值一倍以上二倍以下的罚款</w:t>
            </w:r>
          </w:p>
        </w:tc>
      </w:tr>
      <w:tr w14:paraId="02BD6650">
        <w:tblPrEx>
          <w:tblCellMar>
            <w:top w:w="35" w:type="dxa"/>
            <w:left w:w="45"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79392554">
            <w:pPr>
              <w:spacing w:after="0"/>
            </w:pPr>
          </w:p>
        </w:tc>
        <w:tc>
          <w:tcPr>
            <w:tcW w:w="0" w:type="auto"/>
            <w:vMerge w:val="continue"/>
            <w:tcBorders>
              <w:top w:val="nil"/>
              <w:left w:val="single" w:color="000000" w:sz="4" w:space="0"/>
              <w:bottom w:val="nil"/>
              <w:right w:val="single" w:color="000000" w:sz="4" w:space="0"/>
            </w:tcBorders>
          </w:tcPr>
          <w:p w14:paraId="2059F9B5">
            <w:pPr>
              <w:spacing w:after="0"/>
            </w:pPr>
          </w:p>
        </w:tc>
        <w:tc>
          <w:tcPr>
            <w:tcW w:w="0" w:type="auto"/>
            <w:vMerge w:val="continue"/>
            <w:tcBorders>
              <w:top w:val="nil"/>
              <w:left w:val="single" w:color="000000" w:sz="4" w:space="0"/>
              <w:bottom w:val="nil"/>
              <w:right w:val="single" w:color="000000" w:sz="4" w:space="0"/>
            </w:tcBorders>
          </w:tcPr>
          <w:p w14:paraId="36CD67B3">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1101ACB">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61E08C46">
            <w:pPr>
              <w:spacing w:after="0"/>
              <w:ind w:left="63"/>
            </w:pPr>
            <w:r>
              <w:rPr>
                <w:rFonts w:ascii="宋体" w:hAnsi="宋体" w:eastAsia="宋体" w:cs="宋体"/>
                <w:sz w:val="18"/>
              </w:rPr>
              <w:t xml:space="preserve">毁坏林木 </w:t>
            </w:r>
            <w:r>
              <w:rPr>
                <w:rFonts w:ascii="Times New Roman" w:hAnsi="Times New Roman" w:eastAsia="Times New Roman" w:cs="Times New Roman"/>
                <w:sz w:val="18"/>
              </w:rPr>
              <w:t xml:space="preserve">0.5 </w:t>
            </w:r>
            <w:r>
              <w:rPr>
                <w:rFonts w:ascii="宋体" w:hAnsi="宋体" w:eastAsia="宋体" w:cs="宋体"/>
                <w:sz w:val="18"/>
              </w:rPr>
              <w:t xml:space="preserve">立方米以上不足 </w:t>
            </w:r>
            <w:r>
              <w:rPr>
                <w:rFonts w:ascii="Times New Roman" w:hAnsi="Times New Roman" w:eastAsia="Times New Roman" w:cs="Times New Roman"/>
                <w:sz w:val="18"/>
              </w:rPr>
              <w:t xml:space="preserve">1 </w:t>
            </w:r>
            <w:r>
              <w:rPr>
                <w:rFonts w:ascii="宋体" w:hAnsi="宋体" w:eastAsia="宋体" w:cs="宋体"/>
                <w:sz w:val="18"/>
              </w:rPr>
              <w:t xml:space="preserve">立方米或者幼树 </w:t>
            </w:r>
            <w:r>
              <w:rPr>
                <w:rFonts w:ascii="Times New Roman" w:hAnsi="Times New Roman" w:eastAsia="Times New Roman" w:cs="Times New Roman"/>
                <w:sz w:val="18"/>
              </w:rPr>
              <w:t xml:space="preserve">50 </w:t>
            </w:r>
            <w:r>
              <w:rPr>
                <w:rFonts w:ascii="宋体" w:hAnsi="宋体" w:eastAsia="宋体" w:cs="宋体"/>
                <w:sz w:val="18"/>
              </w:rPr>
              <w:t xml:space="preserve">株以上不足 </w:t>
            </w:r>
            <w:r>
              <w:rPr>
                <w:rFonts w:ascii="Times New Roman" w:hAnsi="Times New Roman" w:eastAsia="Times New Roman" w:cs="Times New Roman"/>
                <w:sz w:val="18"/>
              </w:rPr>
              <w:t xml:space="preserve">100 </w:t>
            </w:r>
            <w:r>
              <w:rPr>
                <w:rFonts w:ascii="宋体" w:hAnsi="宋体" w:eastAsia="宋体" w:cs="宋体"/>
                <w:sz w:val="18"/>
              </w:rPr>
              <w:t xml:space="preserve">株或者价值 </w:t>
            </w:r>
            <w:r>
              <w:rPr>
                <w:rFonts w:ascii="Times New Roman" w:hAnsi="Times New Roman" w:eastAsia="Times New Roman" w:cs="Times New Roman"/>
                <w:sz w:val="18"/>
              </w:rPr>
              <w:t xml:space="preserve">500 </w:t>
            </w:r>
            <w:r>
              <w:rPr>
                <w:rFonts w:ascii="宋体" w:hAnsi="宋体" w:eastAsia="宋体" w:cs="宋体"/>
                <w:sz w:val="18"/>
              </w:rPr>
              <w:t xml:space="preserve">元以上不足 </w:t>
            </w:r>
            <w:r>
              <w:rPr>
                <w:rFonts w:ascii="Times New Roman" w:hAnsi="Times New Roman" w:eastAsia="Times New Roman" w:cs="Times New Roman"/>
                <w:sz w:val="18"/>
              </w:rPr>
              <w:t xml:space="preserve">1000 </w:t>
            </w:r>
            <w:r>
              <w:rPr>
                <w:rFonts w:ascii="宋体" w:hAnsi="宋体" w:eastAsia="宋体" w:cs="宋体"/>
                <w:sz w:val="18"/>
              </w:rPr>
              <w:t>元的</w:t>
            </w:r>
          </w:p>
        </w:tc>
        <w:tc>
          <w:tcPr>
            <w:tcW w:w="2041" w:type="dxa"/>
            <w:tcBorders>
              <w:top w:val="single" w:color="000000" w:sz="4" w:space="0"/>
              <w:left w:val="single" w:color="000000" w:sz="4" w:space="0"/>
              <w:bottom w:val="single" w:color="000000" w:sz="4" w:space="0"/>
              <w:right w:val="single" w:color="000000" w:sz="4" w:space="0"/>
            </w:tcBorders>
          </w:tcPr>
          <w:p w14:paraId="7E7251E9">
            <w:pPr>
              <w:spacing w:after="0"/>
              <w:ind w:left="62"/>
            </w:pPr>
            <w:r>
              <w:rPr>
                <w:rFonts w:ascii="宋体" w:hAnsi="宋体" w:eastAsia="宋体" w:cs="宋体"/>
                <w:sz w:val="18"/>
              </w:rPr>
              <w:t>责令停止违法行为，补种毁坏株数一倍以上二倍以下的树木，处毁坏林木价值二倍以上三倍以下的罚款</w:t>
            </w:r>
          </w:p>
        </w:tc>
      </w:tr>
      <w:tr w14:paraId="38C7FDA6">
        <w:tblPrEx>
          <w:tblCellMar>
            <w:top w:w="35" w:type="dxa"/>
            <w:left w:w="45"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370AB88B">
            <w:pPr>
              <w:spacing w:after="0"/>
            </w:pPr>
          </w:p>
        </w:tc>
        <w:tc>
          <w:tcPr>
            <w:tcW w:w="0" w:type="auto"/>
            <w:vMerge w:val="continue"/>
            <w:tcBorders>
              <w:top w:val="nil"/>
              <w:left w:val="single" w:color="000000" w:sz="4" w:space="0"/>
              <w:bottom w:val="nil"/>
              <w:right w:val="single" w:color="000000" w:sz="4" w:space="0"/>
            </w:tcBorders>
          </w:tcPr>
          <w:p w14:paraId="31569027">
            <w:pPr>
              <w:spacing w:after="0"/>
            </w:pPr>
          </w:p>
        </w:tc>
        <w:tc>
          <w:tcPr>
            <w:tcW w:w="0" w:type="auto"/>
            <w:vMerge w:val="continue"/>
            <w:tcBorders>
              <w:top w:val="nil"/>
              <w:left w:val="single" w:color="000000" w:sz="4" w:space="0"/>
              <w:bottom w:val="nil"/>
              <w:right w:val="single" w:color="000000" w:sz="4" w:space="0"/>
            </w:tcBorders>
          </w:tcPr>
          <w:p w14:paraId="60E508F9">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D962C5F">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15311247">
            <w:pPr>
              <w:spacing w:after="0"/>
              <w:ind w:left="63" w:right="126"/>
              <w:jc w:val="both"/>
            </w:pPr>
            <w:r>
              <w:rPr>
                <w:rFonts w:ascii="宋体" w:hAnsi="宋体" w:eastAsia="宋体" w:cs="宋体"/>
                <w:sz w:val="18"/>
              </w:rPr>
              <w:t xml:space="preserve">毁坏林木 </w:t>
            </w:r>
            <w:r>
              <w:rPr>
                <w:rFonts w:ascii="Times New Roman" w:hAnsi="Times New Roman" w:eastAsia="Times New Roman" w:cs="Times New Roman"/>
                <w:sz w:val="18"/>
              </w:rPr>
              <w:t xml:space="preserve">1 </w:t>
            </w:r>
            <w:r>
              <w:rPr>
                <w:rFonts w:ascii="宋体" w:hAnsi="宋体" w:eastAsia="宋体" w:cs="宋体"/>
                <w:sz w:val="18"/>
              </w:rPr>
              <w:t xml:space="preserve">立方米以上不足 </w:t>
            </w:r>
            <w:r>
              <w:rPr>
                <w:rFonts w:ascii="Times New Roman" w:hAnsi="Times New Roman" w:eastAsia="Times New Roman" w:cs="Times New Roman"/>
                <w:sz w:val="18"/>
              </w:rPr>
              <w:t xml:space="preserve">2 </w:t>
            </w:r>
            <w:r>
              <w:rPr>
                <w:rFonts w:ascii="宋体" w:hAnsi="宋体" w:eastAsia="宋体" w:cs="宋体"/>
                <w:sz w:val="18"/>
              </w:rPr>
              <w:t xml:space="preserve">立方米或者幼树 </w:t>
            </w:r>
            <w:r>
              <w:rPr>
                <w:rFonts w:ascii="Times New Roman" w:hAnsi="Times New Roman" w:eastAsia="Times New Roman" w:cs="Times New Roman"/>
                <w:sz w:val="18"/>
              </w:rPr>
              <w:t xml:space="preserve">100 </w:t>
            </w:r>
            <w:r>
              <w:rPr>
                <w:rFonts w:ascii="宋体" w:hAnsi="宋体" w:eastAsia="宋体" w:cs="宋体"/>
                <w:sz w:val="18"/>
              </w:rPr>
              <w:t xml:space="preserve">株以上不足 </w:t>
            </w:r>
            <w:r>
              <w:rPr>
                <w:rFonts w:ascii="Times New Roman" w:hAnsi="Times New Roman" w:eastAsia="Times New Roman" w:cs="Times New Roman"/>
                <w:sz w:val="18"/>
              </w:rPr>
              <w:t xml:space="preserve">150 </w:t>
            </w:r>
            <w:r>
              <w:rPr>
                <w:rFonts w:ascii="宋体" w:hAnsi="宋体" w:eastAsia="宋体" w:cs="宋体"/>
                <w:sz w:val="18"/>
              </w:rPr>
              <w:t xml:space="preserve">株或者价值 </w:t>
            </w:r>
            <w:r>
              <w:rPr>
                <w:rFonts w:ascii="Times New Roman" w:hAnsi="Times New Roman" w:eastAsia="Times New Roman" w:cs="Times New Roman"/>
                <w:sz w:val="18"/>
              </w:rPr>
              <w:t xml:space="preserve">1000 </w:t>
            </w:r>
            <w:r>
              <w:rPr>
                <w:rFonts w:ascii="宋体" w:hAnsi="宋体" w:eastAsia="宋体" w:cs="宋体"/>
                <w:sz w:val="18"/>
              </w:rPr>
              <w:t xml:space="preserve">元以上不足 </w:t>
            </w:r>
            <w:r>
              <w:rPr>
                <w:rFonts w:ascii="Times New Roman" w:hAnsi="Times New Roman" w:eastAsia="Times New Roman" w:cs="Times New Roman"/>
                <w:sz w:val="18"/>
              </w:rPr>
              <w:t xml:space="preserve">2000 </w:t>
            </w:r>
            <w:r>
              <w:rPr>
                <w:rFonts w:ascii="宋体" w:hAnsi="宋体" w:eastAsia="宋体" w:cs="宋体"/>
                <w:sz w:val="18"/>
              </w:rPr>
              <w:t>元的</w:t>
            </w:r>
          </w:p>
        </w:tc>
        <w:tc>
          <w:tcPr>
            <w:tcW w:w="2041" w:type="dxa"/>
            <w:tcBorders>
              <w:top w:val="single" w:color="000000" w:sz="4" w:space="0"/>
              <w:left w:val="single" w:color="000000" w:sz="4" w:space="0"/>
              <w:bottom w:val="single" w:color="000000" w:sz="4" w:space="0"/>
              <w:right w:val="single" w:color="000000" w:sz="4" w:space="0"/>
            </w:tcBorders>
          </w:tcPr>
          <w:p w14:paraId="1696F880">
            <w:pPr>
              <w:spacing w:after="0"/>
              <w:ind w:left="62"/>
            </w:pPr>
            <w:r>
              <w:rPr>
                <w:rFonts w:ascii="宋体" w:hAnsi="宋体" w:eastAsia="宋体" w:cs="宋体"/>
                <w:sz w:val="18"/>
              </w:rPr>
              <w:t>责令停止违法行为，补种毁坏株数二倍以上三倍以下的树木，并处毁坏林木价值三倍以上四倍以下的罚款</w:t>
            </w:r>
          </w:p>
        </w:tc>
      </w:tr>
      <w:tr w14:paraId="47386C8F">
        <w:tblPrEx>
          <w:tblCellMar>
            <w:top w:w="35" w:type="dxa"/>
            <w:left w:w="45" w:type="dxa"/>
            <w:bottom w:w="0" w:type="dxa"/>
            <w:right w:w="0" w:type="dxa"/>
          </w:tblCellMar>
        </w:tblPrEx>
        <w:trPr>
          <w:trHeight w:val="3090" w:hRule="atLeast"/>
        </w:trPr>
        <w:tc>
          <w:tcPr>
            <w:tcW w:w="0" w:type="auto"/>
            <w:vMerge w:val="continue"/>
            <w:tcBorders>
              <w:top w:val="nil"/>
              <w:left w:val="single" w:color="000000" w:sz="4" w:space="0"/>
              <w:bottom w:val="single" w:color="000000" w:sz="4" w:space="0"/>
              <w:right w:val="single" w:color="000000" w:sz="4" w:space="0"/>
            </w:tcBorders>
          </w:tcPr>
          <w:p w14:paraId="6B5A9727">
            <w:pPr>
              <w:spacing w:after="0"/>
            </w:pPr>
          </w:p>
        </w:tc>
        <w:tc>
          <w:tcPr>
            <w:tcW w:w="0" w:type="auto"/>
            <w:vMerge w:val="continue"/>
            <w:tcBorders>
              <w:top w:val="nil"/>
              <w:left w:val="single" w:color="000000" w:sz="4" w:space="0"/>
              <w:bottom w:val="single" w:color="000000" w:sz="4" w:space="0"/>
              <w:right w:val="single" w:color="000000" w:sz="4" w:space="0"/>
            </w:tcBorders>
          </w:tcPr>
          <w:p w14:paraId="0D65A8CF">
            <w:pPr>
              <w:spacing w:after="0"/>
            </w:pPr>
          </w:p>
        </w:tc>
        <w:tc>
          <w:tcPr>
            <w:tcW w:w="0" w:type="auto"/>
            <w:vMerge w:val="continue"/>
            <w:tcBorders>
              <w:top w:val="nil"/>
              <w:left w:val="single" w:color="000000" w:sz="4" w:space="0"/>
              <w:bottom w:val="single" w:color="000000" w:sz="4" w:space="0"/>
              <w:right w:val="single" w:color="000000" w:sz="4" w:space="0"/>
            </w:tcBorders>
          </w:tcPr>
          <w:p w14:paraId="1009C792">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239F29F">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41D9BA5">
            <w:pPr>
              <w:spacing w:after="11"/>
              <w:ind w:left="63"/>
            </w:pPr>
            <w:r>
              <w:rPr>
                <w:rFonts w:ascii="宋体" w:hAnsi="宋体" w:eastAsia="宋体" w:cs="宋体"/>
                <w:sz w:val="18"/>
              </w:rPr>
              <w:t xml:space="preserve">毁坏林木 </w:t>
            </w:r>
            <w:r>
              <w:rPr>
                <w:rFonts w:ascii="Times New Roman" w:hAnsi="Times New Roman" w:eastAsia="Times New Roman" w:cs="Times New Roman"/>
                <w:sz w:val="18"/>
              </w:rPr>
              <w:t xml:space="preserve">2 </w:t>
            </w:r>
            <w:r>
              <w:rPr>
                <w:rFonts w:ascii="宋体" w:hAnsi="宋体" w:eastAsia="宋体" w:cs="宋体"/>
                <w:sz w:val="18"/>
              </w:rPr>
              <w:t>立方米以上或者幼树</w:t>
            </w:r>
          </w:p>
          <w:p w14:paraId="5EE8F9A2">
            <w:pPr>
              <w:spacing w:after="0"/>
              <w:ind w:left="63"/>
              <w:jc w:val="both"/>
            </w:pPr>
            <w:r>
              <w:rPr>
                <w:rFonts w:ascii="Times New Roman" w:hAnsi="Times New Roman" w:eastAsia="Times New Roman" w:cs="Times New Roman"/>
                <w:sz w:val="18"/>
              </w:rPr>
              <w:t xml:space="preserve">150 </w:t>
            </w:r>
            <w:r>
              <w:rPr>
                <w:rFonts w:ascii="宋体" w:hAnsi="宋体" w:eastAsia="宋体" w:cs="宋体"/>
                <w:sz w:val="18"/>
              </w:rPr>
              <w:t>株以上或者价值</w:t>
            </w:r>
            <w:r>
              <w:rPr>
                <w:rFonts w:ascii="Times New Roman" w:hAnsi="Times New Roman" w:eastAsia="Times New Roman" w:cs="Times New Roman"/>
                <w:sz w:val="18"/>
              </w:rPr>
              <w:t xml:space="preserve">2000 </w:t>
            </w:r>
            <w:r>
              <w:rPr>
                <w:rFonts w:ascii="宋体" w:hAnsi="宋体" w:eastAsia="宋体" w:cs="宋体"/>
                <w:sz w:val="18"/>
              </w:rPr>
              <w:t>元以上的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2ABD9CE3">
            <w:pPr>
              <w:spacing w:after="0"/>
              <w:ind w:left="62"/>
            </w:pPr>
            <w:r>
              <w:rPr>
                <w:rFonts w:ascii="宋体" w:hAnsi="宋体" w:eastAsia="宋体" w:cs="宋体"/>
                <w:sz w:val="18"/>
              </w:rPr>
              <w:t>责令停止违法行为，补种毁坏株数三倍的树木，并处毁坏林木价值四倍以上五倍以下的罚款</w:t>
            </w:r>
          </w:p>
        </w:tc>
      </w:tr>
      <w:tr w14:paraId="056412F8">
        <w:tblPrEx>
          <w:tblCellMar>
            <w:top w:w="35" w:type="dxa"/>
            <w:left w:w="45"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5AA97759">
            <w:pPr>
              <w:spacing w:after="0"/>
              <w:ind w:left="68"/>
            </w:pPr>
            <w:r>
              <w:rPr>
                <w:rFonts w:ascii="Times New Roman" w:hAnsi="Times New Roman" w:eastAsia="Times New Roman" w:cs="Times New Roman"/>
                <w:sz w:val="18"/>
              </w:rPr>
              <w:t>56</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32548386">
            <w:pPr>
              <w:spacing w:after="0"/>
              <w:jc w:val="both"/>
            </w:pPr>
            <w:r>
              <w:rPr>
                <w:rFonts w:ascii="宋体" w:hAnsi="宋体" w:eastAsia="宋体" w:cs="宋体"/>
                <w:sz w:val="18"/>
              </w:rPr>
              <w:t>盗伐林木</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6F467E9F">
            <w:pPr>
              <w:spacing w:after="0" w:line="246" w:lineRule="auto"/>
              <w:ind w:left="63"/>
            </w:pPr>
            <w:r>
              <w:rPr>
                <w:rFonts w:ascii="宋体" w:hAnsi="宋体" w:eastAsia="宋体" w:cs="宋体"/>
                <w:sz w:val="18"/>
              </w:rPr>
              <w:t>《中华人民共和国森林法》第七十六条第一款：盗伐林木的，由县级以上人民政府林业主管部门责令限期在原地或者异地补种盗伐株数一倍以上五倍以下的树木，并处盗伐林木价值五倍以上十倍以下的罚款。</w:t>
            </w:r>
          </w:p>
          <w:p w14:paraId="7E749CE2">
            <w:pPr>
              <w:spacing w:after="7" w:line="246" w:lineRule="auto"/>
              <w:ind w:left="63"/>
            </w:pPr>
            <w:r>
              <w:rPr>
                <w:rFonts w:ascii="宋体" w:hAnsi="宋体" w:eastAsia="宋体" w:cs="宋体"/>
                <w:sz w:val="18"/>
              </w:rPr>
              <w:t>《中华人民共和国森林法》第八十一条：违反本法规定，有下列情形之一的，由县级以上人民政府林业主管部门依法组织代为履行，代为履行所需费用由违法者承担：</w:t>
            </w:r>
          </w:p>
          <w:p w14:paraId="5AB38582">
            <w:pPr>
              <w:spacing w:after="0"/>
              <w:ind w:left="63"/>
            </w:pPr>
            <w:r>
              <w:rPr>
                <w:rFonts w:ascii="Times New Roman" w:hAnsi="Times New Roman" w:eastAsia="Times New Roman" w:cs="Times New Roman"/>
                <w:sz w:val="18"/>
              </w:rPr>
              <w:t>(</w:t>
            </w:r>
            <w:r>
              <w:rPr>
                <w:rFonts w:ascii="宋体" w:hAnsi="宋体" w:eastAsia="宋体" w:cs="宋体"/>
                <w:sz w:val="18"/>
              </w:rPr>
              <w:t>二</w:t>
            </w:r>
            <w:r>
              <w:rPr>
                <w:rFonts w:ascii="Times New Roman" w:hAnsi="Times New Roman" w:eastAsia="Times New Roman" w:cs="Times New Roman"/>
                <w:sz w:val="18"/>
              </w:rPr>
              <w:t>)</w:t>
            </w:r>
            <w:r>
              <w:rPr>
                <w:rFonts w:ascii="宋体" w:hAnsi="宋体" w:eastAsia="宋体" w:cs="宋体"/>
                <w:sz w:val="18"/>
              </w:rPr>
              <w:t>拒不补种树木，或者补种不符合国家有关规定。</w:t>
            </w:r>
          </w:p>
        </w:tc>
        <w:tc>
          <w:tcPr>
            <w:tcW w:w="677" w:type="dxa"/>
            <w:tcBorders>
              <w:top w:val="single" w:color="000000" w:sz="4" w:space="0"/>
              <w:left w:val="single" w:color="000000" w:sz="4" w:space="0"/>
              <w:bottom w:val="single" w:color="000000" w:sz="4" w:space="0"/>
              <w:right w:val="single" w:color="000000" w:sz="4" w:space="0"/>
            </w:tcBorders>
            <w:vAlign w:val="center"/>
          </w:tcPr>
          <w:p w14:paraId="3415AC5C">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3E8220FC">
            <w:pPr>
              <w:spacing w:after="0"/>
              <w:ind w:left="63"/>
            </w:pPr>
            <w:r>
              <w:rPr>
                <w:rFonts w:ascii="宋体" w:hAnsi="宋体" w:eastAsia="宋体" w:cs="宋体"/>
                <w:sz w:val="18"/>
              </w:rPr>
              <w:t xml:space="preserve">以立木材积计算不足 </w:t>
            </w:r>
            <w:r>
              <w:rPr>
                <w:rFonts w:ascii="Times New Roman" w:hAnsi="Times New Roman" w:eastAsia="Times New Roman" w:cs="Times New Roman"/>
                <w:sz w:val="18"/>
              </w:rPr>
              <w:t xml:space="preserve">0.5 </w:t>
            </w:r>
            <w:r>
              <w:rPr>
                <w:rFonts w:ascii="宋体" w:hAnsi="宋体" w:eastAsia="宋体" w:cs="宋体"/>
                <w:sz w:val="18"/>
              </w:rPr>
              <w:t xml:space="preserve">立方米或者幼树不足 </w:t>
            </w:r>
            <w:r>
              <w:rPr>
                <w:rFonts w:ascii="Times New Roman" w:hAnsi="Times New Roman" w:eastAsia="Times New Roman" w:cs="Times New Roman"/>
                <w:sz w:val="18"/>
              </w:rPr>
              <w:t xml:space="preserve">20 </w:t>
            </w:r>
            <w:r>
              <w:rPr>
                <w:rFonts w:ascii="宋体" w:hAnsi="宋体" w:eastAsia="宋体" w:cs="宋体"/>
                <w:sz w:val="18"/>
              </w:rPr>
              <w:t>株的</w:t>
            </w:r>
          </w:p>
        </w:tc>
        <w:tc>
          <w:tcPr>
            <w:tcW w:w="2041" w:type="dxa"/>
            <w:tcBorders>
              <w:top w:val="single" w:color="000000" w:sz="4" w:space="0"/>
              <w:left w:val="single" w:color="000000" w:sz="4" w:space="0"/>
              <w:bottom w:val="single" w:color="000000" w:sz="4" w:space="0"/>
              <w:right w:val="single" w:color="000000" w:sz="4" w:space="0"/>
            </w:tcBorders>
          </w:tcPr>
          <w:p w14:paraId="21383C0A">
            <w:pPr>
              <w:spacing w:after="0"/>
              <w:ind w:left="62"/>
            </w:pPr>
            <w:r>
              <w:rPr>
                <w:rFonts w:ascii="宋体" w:hAnsi="宋体" w:eastAsia="宋体" w:cs="宋体"/>
                <w:sz w:val="18"/>
              </w:rPr>
              <w:t>责令补种盗伐株数一倍以上二倍以下的树木，并处盗伐林木价值五倍以上六倍以下的罚款</w:t>
            </w:r>
          </w:p>
        </w:tc>
      </w:tr>
      <w:tr w14:paraId="74A5BE43">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6B386492">
            <w:pPr>
              <w:spacing w:after="0"/>
            </w:pPr>
          </w:p>
        </w:tc>
        <w:tc>
          <w:tcPr>
            <w:tcW w:w="0" w:type="auto"/>
            <w:vMerge w:val="continue"/>
            <w:tcBorders>
              <w:top w:val="nil"/>
              <w:left w:val="single" w:color="000000" w:sz="4" w:space="0"/>
              <w:bottom w:val="nil"/>
              <w:right w:val="single" w:color="000000" w:sz="4" w:space="0"/>
            </w:tcBorders>
          </w:tcPr>
          <w:p w14:paraId="6D7722E2">
            <w:pPr>
              <w:spacing w:after="0"/>
            </w:pPr>
          </w:p>
        </w:tc>
        <w:tc>
          <w:tcPr>
            <w:tcW w:w="0" w:type="auto"/>
            <w:vMerge w:val="continue"/>
            <w:tcBorders>
              <w:top w:val="nil"/>
              <w:left w:val="single" w:color="000000" w:sz="4" w:space="0"/>
              <w:bottom w:val="nil"/>
              <w:right w:val="single" w:color="000000" w:sz="4" w:space="0"/>
            </w:tcBorders>
          </w:tcPr>
          <w:p w14:paraId="0E821D09">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0A08929">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19BAA7CA">
            <w:pPr>
              <w:spacing w:after="0"/>
              <w:ind w:left="63"/>
              <w:jc w:val="both"/>
            </w:pPr>
            <w:r>
              <w:rPr>
                <w:rFonts w:ascii="宋体" w:hAnsi="宋体" w:eastAsia="宋体" w:cs="宋体"/>
                <w:sz w:val="16"/>
              </w:rPr>
              <w:t xml:space="preserve">以立木材积计算 </w:t>
            </w:r>
            <w:r>
              <w:rPr>
                <w:rFonts w:ascii="Times New Roman" w:hAnsi="Times New Roman" w:eastAsia="Times New Roman" w:cs="Times New Roman"/>
                <w:sz w:val="16"/>
              </w:rPr>
              <w:t xml:space="preserve">0.5 </w:t>
            </w:r>
            <w:r>
              <w:rPr>
                <w:rFonts w:ascii="宋体" w:hAnsi="宋体" w:eastAsia="宋体" w:cs="宋体"/>
                <w:sz w:val="16"/>
              </w:rPr>
              <w:t xml:space="preserve">立方米以上不足 </w:t>
            </w:r>
            <w:r>
              <w:rPr>
                <w:rFonts w:ascii="Times New Roman" w:hAnsi="Times New Roman" w:eastAsia="Times New Roman" w:cs="Times New Roman"/>
                <w:sz w:val="16"/>
              </w:rPr>
              <w:t xml:space="preserve">1 </w:t>
            </w:r>
            <w:r>
              <w:rPr>
                <w:rFonts w:ascii="宋体" w:hAnsi="宋体" w:eastAsia="宋体" w:cs="宋体"/>
                <w:sz w:val="16"/>
              </w:rPr>
              <w:t xml:space="preserve">立方米或者幼树 </w:t>
            </w:r>
            <w:r>
              <w:rPr>
                <w:rFonts w:ascii="Times New Roman" w:hAnsi="Times New Roman" w:eastAsia="Times New Roman" w:cs="Times New Roman"/>
                <w:sz w:val="16"/>
              </w:rPr>
              <w:t xml:space="preserve">20 </w:t>
            </w:r>
            <w:r>
              <w:rPr>
                <w:rFonts w:ascii="宋体" w:hAnsi="宋体" w:eastAsia="宋体" w:cs="宋体"/>
                <w:sz w:val="16"/>
              </w:rPr>
              <w:t xml:space="preserve">株以上不足 </w:t>
            </w:r>
            <w:r>
              <w:rPr>
                <w:rFonts w:ascii="Times New Roman" w:hAnsi="Times New Roman" w:eastAsia="Times New Roman" w:cs="Times New Roman"/>
                <w:sz w:val="16"/>
              </w:rPr>
              <w:t xml:space="preserve">50 </w:t>
            </w:r>
            <w:r>
              <w:rPr>
                <w:rFonts w:ascii="宋体" w:hAnsi="宋体" w:eastAsia="宋体" w:cs="宋体"/>
                <w:sz w:val="16"/>
              </w:rPr>
              <w:t>株的</w:t>
            </w:r>
          </w:p>
        </w:tc>
        <w:tc>
          <w:tcPr>
            <w:tcW w:w="2041" w:type="dxa"/>
            <w:tcBorders>
              <w:top w:val="single" w:color="000000" w:sz="4" w:space="0"/>
              <w:left w:val="single" w:color="000000" w:sz="4" w:space="0"/>
              <w:bottom w:val="single" w:color="000000" w:sz="4" w:space="0"/>
              <w:right w:val="single" w:color="000000" w:sz="4" w:space="0"/>
            </w:tcBorders>
          </w:tcPr>
          <w:p w14:paraId="28C3A536">
            <w:pPr>
              <w:spacing w:after="0"/>
              <w:ind w:left="62"/>
            </w:pPr>
            <w:r>
              <w:rPr>
                <w:rFonts w:ascii="宋体" w:hAnsi="宋体" w:eastAsia="宋体" w:cs="宋体"/>
                <w:sz w:val="18"/>
              </w:rPr>
              <w:t>责令补种盗伐株数二倍以上三倍以下的树木，并处盗伐林木价值六倍以上七倍以下的罚款</w:t>
            </w:r>
          </w:p>
        </w:tc>
      </w:tr>
      <w:tr w14:paraId="2AED17D0">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158112A5">
            <w:pPr>
              <w:spacing w:after="0"/>
            </w:pPr>
          </w:p>
        </w:tc>
        <w:tc>
          <w:tcPr>
            <w:tcW w:w="0" w:type="auto"/>
            <w:vMerge w:val="continue"/>
            <w:tcBorders>
              <w:top w:val="nil"/>
              <w:left w:val="single" w:color="000000" w:sz="4" w:space="0"/>
              <w:bottom w:val="nil"/>
              <w:right w:val="single" w:color="000000" w:sz="4" w:space="0"/>
            </w:tcBorders>
          </w:tcPr>
          <w:p w14:paraId="13B4F2A0">
            <w:pPr>
              <w:spacing w:after="0"/>
            </w:pPr>
          </w:p>
        </w:tc>
        <w:tc>
          <w:tcPr>
            <w:tcW w:w="0" w:type="auto"/>
            <w:vMerge w:val="continue"/>
            <w:tcBorders>
              <w:top w:val="nil"/>
              <w:left w:val="single" w:color="000000" w:sz="4" w:space="0"/>
              <w:bottom w:val="nil"/>
              <w:right w:val="single" w:color="000000" w:sz="4" w:space="0"/>
            </w:tcBorders>
          </w:tcPr>
          <w:p w14:paraId="1FCC9DD2">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7CF55E3">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81E9BB7">
            <w:pPr>
              <w:spacing w:after="0" w:line="271" w:lineRule="auto"/>
              <w:ind w:left="63"/>
              <w:jc w:val="both"/>
            </w:pPr>
            <w:r>
              <w:rPr>
                <w:rFonts w:ascii="宋体" w:hAnsi="宋体" w:eastAsia="宋体" w:cs="宋体"/>
                <w:sz w:val="18"/>
              </w:rPr>
              <w:t xml:space="preserve">以立木材积计算 </w:t>
            </w:r>
            <w:r>
              <w:rPr>
                <w:rFonts w:ascii="Times New Roman" w:hAnsi="Times New Roman" w:eastAsia="Times New Roman" w:cs="Times New Roman"/>
                <w:sz w:val="18"/>
              </w:rPr>
              <w:t xml:space="preserve">1 </w:t>
            </w:r>
            <w:r>
              <w:rPr>
                <w:rFonts w:ascii="宋体" w:hAnsi="宋体" w:eastAsia="宋体" w:cs="宋体"/>
                <w:sz w:val="18"/>
              </w:rPr>
              <w:t xml:space="preserve">立方米以上不足 </w:t>
            </w:r>
            <w:r>
              <w:rPr>
                <w:rFonts w:ascii="Times New Roman" w:hAnsi="Times New Roman" w:eastAsia="Times New Roman" w:cs="Times New Roman"/>
                <w:sz w:val="18"/>
              </w:rPr>
              <w:t xml:space="preserve">1.5 </w:t>
            </w:r>
            <w:r>
              <w:rPr>
                <w:rFonts w:ascii="宋体" w:hAnsi="宋体" w:eastAsia="宋体" w:cs="宋体"/>
                <w:sz w:val="18"/>
              </w:rPr>
              <w:t xml:space="preserve">立方米或者幼树 </w:t>
            </w:r>
            <w:r>
              <w:rPr>
                <w:rFonts w:ascii="Times New Roman" w:hAnsi="Times New Roman" w:eastAsia="Times New Roman" w:cs="Times New Roman"/>
                <w:sz w:val="18"/>
              </w:rPr>
              <w:t xml:space="preserve">50 </w:t>
            </w:r>
            <w:r>
              <w:rPr>
                <w:rFonts w:ascii="宋体" w:hAnsi="宋体" w:eastAsia="宋体" w:cs="宋体"/>
                <w:sz w:val="18"/>
              </w:rPr>
              <w:t>株以上不足</w:t>
            </w:r>
          </w:p>
          <w:p w14:paraId="09488271">
            <w:pPr>
              <w:spacing w:after="0"/>
              <w:ind w:left="63"/>
            </w:pPr>
            <w:r>
              <w:rPr>
                <w:rFonts w:ascii="Times New Roman" w:hAnsi="Times New Roman" w:eastAsia="Times New Roman" w:cs="Times New Roman"/>
                <w:sz w:val="18"/>
              </w:rPr>
              <w:t xml:space="preserve">80 </w:t>
            </w:r>
            <w:r>
              <w:rPr>
                <w:rFonts w:ascii="宋体" w:hAnsi="宋体" w:eastAsia="宋体" w:cs="宋体"/>
                <w:sz w:val="18"/>
              </w:rPr>
              <w:t>株的</w:t>
            </w:r>
          </w:p>
        </w:tc>
        <w:tc>
          <w:tcPr>
            <w:tcW w:w="2041" w:type="dxa"/>
            <w:tcBorders>
              <w:top w:val="single" w:color="000000" w:sz="4" w:space="0"/>
              <w:left w:val="single" w:color="000000" w:sz="4" w:space="0"/>
              <w:bottom w:val="single" w:color="000000" w:sz="4" w:space="0"/>
              <w:right w:val="single" w:color="000000" w:sz="4" w:space="0"/>
            </w:tcBorders>
          </w:tcPr>
          <w:p w14:paraId="3DC0DD0D">
            <w:pPr>
              <w:spacing w:after="0"/>
              <w:ind w:left="62"/>
            </w:pPr>
            <w:r>
              <w:rPr>
                <w:rFonts w:ascii="宋体" w:hAnsi="宋体" w:eastAsia="宋体" w:cs="宋体"/>
                <w:sz w:val="18"/>
              </w:rPr>
              <w:t>责令补种盗伐株数三倍以上四倍以下的树木，并处盗伐林木价值七倍以上八倍以下的罚款</w:t>
            </w:r>
          </w:p>
        </w:tc>
      </w:tr>
      <w:tr w14:paraId="2CE0A5EA">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single" w:color="000000" w:sz="4" w:space="0"/>
              <w:right w:val="single" w:color="000000" w:sz="4" w:space="0"/>
            </w:tcBorders>
          </w:tcPr>
          <w:p w14:paraId="64B7431A">
            <w:pPr>
              <w:spacing w:after="0"/>
            </w:pPr>
          </w:p>
        </w:tc>
        <w:tc>
          <w:tcPr>
            <w:tcW w:w="0" w:type="auto"/>
            <w:vMerge w:val="continue"/>
            <w:tcBorders>
              <w:top w:val="nil"/>
              <w:left w:val="single" w:color="000000" w:sz="4" w:space="0"/>
              <w:bottom w:val="single" w:color="000000" w:sz="4" w:space="0"/>
              <w:right w:val="single" w:color="000000" w:sz="4" w:space="0"/>
            </w:tcBorders>
          </w:tcPr>
          <w:p w14:paraId="659633A7">
            <w:pPr>
              <w:spacing w:after="0"/>
            </w:pPr>
          </w:p>
        </w:tc>
        <w:tc>
          <w:tcPr>
            <w:tcW w:w="0" w:type="auto"/>
            <w:vMerge w:val="continue"/>
            <w:tcBorders>
              <w:top w:val="nil"/>
              <w:left w:val="single" w:color="000000" w:sz="4" w:space="0"/>
              <w:bottom w:val="single" w:color="000000" w:sz="4" w:space="0"/>
              <w:right w:val="single" w:color="000000" w:sz="4" w:space="0"/>
            </w:tcBorders>
          </w:tcPr>
          <w:p w14:paraId="4E488D7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0691654">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A8A8282">
            <w:pPr>
              <w:spacing w:after="0"/>
              <w:ind w:left="63"/>
            </w:pPr>
            <w:r>
              <w:rPr>
                <w:rFonts w:ascii="宋体" w:hAnsi="宋体" w:eastAsia="宋体" w:cs="宋体"/>
                <w:sz w:val="18"/>
              </w:rPr>
              <w:t xml:space="preserve">以立木材积计算 </w:t>
            </w:r>
            <w:r>
              <w:rPr>
                <w:rFonts w:ascii="Times New Roman" w:hAnsi="Times New Roman" w:eastAsia="Times New Roman" w:cs="Times New Roman"/>
                <w:sz w:val="18"/>
              </w:rPr>
              <w:t xml:space="preserve">1.5 </w:t>
            </w:r>
            <w:r>
              <w:rPr>
                <w:rFonts w:ascii="宋体" w:hAnsi="宋体" w:eastAsia="宋体" w:cs="宋体"/>
                <w:sz w:val="18"/>
              </w:rPr>
              <w:t xml:space="preserve">立方米以上或者幼树 </w:t>
            </w:r>
            <w:r>
              <w:rPr>
                <w:rFonts w:ascii="Times New Roman" w:hAnsi="Times New Roman" w:eastAsia="Times New Roman" w:cs="Times New Roman"/>
                <w:sz w:val="18"/>
              </w:rPr>
              <w:t xml:space="preserve">80 </w:t>
            </w:r>
            <w:r>
              <w:rPr>
                <w:rFonts w:ascii="宋体" w:hAnsi="宋体" w:eastAsia="宋体" w:cs="宋体"/>
                <w:sz w:val="18"/>
              </w:rPr>
              <w:t>株以上的</w:t>
            </w:r>
          </w:p>
        </w:tc>
        <w:tc>
          <w:tcPr>
            <w:tcW w:w="2041" w:type="dxa"/>
            <w:tcBorders>
              <w:top w:val="single" w:color="000000" w:sz="4" w:space="0"/>
              <w:left w:val="single" w:color="000000" w:sz="4" w:space="0"/>
              <w:bottom w:val="single" w:color="000000" w:sz="4" w:space="0"/>
              <w:right w:val="single" w:color="000000" w:sz="4" w:space="0"/>
            </w:tcBorders>
          </w:tcPr>
          <w:p w14:paraId="5EBDA7F1">
            <w:pPr>
              <w:spacing w:after="0"/>
              <w:ind w:left="62"/>
            </w:pPr>
            <w:r>
              <w:rPr>
                <w:rFonts w:ascii="宋体" w:hAnsi="宋体" w:eastAsia="宋体" w:cs="宋体"/>
                <w:sz w:val="18"/>
              </w:rPr>
              <w:t>责令补种盗伐株数四倍以上五倍以下的树木，并处盗伐林木价值八倍以上十倍以下的罚款</w:t>
            </w:r>
          </w:p>
        </w:tc>
      </w:tr>
      <w:tr w14:paraId="585B1AFE">
        <w:tblPrEx>
          <w:tblCellMar>
            <w:top w:w="35" w:type="dxa"/>
            <w:left w:w="45" w:type="dxa"/>
            <w:bottom w:w="0" w:type="dxa"/>
            <w:right w:w="0" w:type="dxa"/>
          </w:tblCellMar>
        </w:tblPrEx>
        <w:trPr>
          <w:trHeight w:val="968" w:hRule="atLeast"/>
        </w:trPr>
        <w:tc>
          <w:tcPr>
            <w:tcW w:w="399" w:type="dxa"/>
            <w:tcBorders>
              <w:top w:val="single" w:color="000000" w:sz="4" w:space="0"/>
              <w:left w:val="single" w:color="000000" w:sz="4" w:space="0"/>
              <w:bottom w:val="single" w:color="000000" w:sz="4" w:space="0"/>
              <w:right w:val="single" w:color="000000" w:sz="4" w:space="0"/>
            </w:tcBorders>
            <w:vAlign w:val="center"/>
          </w:tcPr>
          <w:p w14:paraId="4149C1EC">
            <w:pPr>
              <w:spacing w:after="0"/>
              <w:ind w:left="68"/>
            </w:pPr>
            <w:r>
              <w:rPr>
                <w:rFonts w:ascii="Times New Roman" w:hAnsi="Times New Roman" w:eastAsia="Times New Roman" w:cs="Times New Roman"/>
                <w:sz w:val="18"/>
              </w:rPr>
              <w:t>57</w:t>
            </w:r>
          </w:p>
        </w:tc>
        <w:tc>
          <w:tcPr>
            <w:tcW w:w="902" w:type="dxa"/>
            <w:tcBorders>
              <w:top w:val="single" w:color="000000" w:sz="4" w:space="0"/>
              <w:left w:val="single" w:color="000000" w:sz="4" w:space="0"/>
              <w:bottom w:val="single" w:color="000000" w:sz="4" w:space="0"/>
              <w:right w:val="single" w:color="000000" w:sz="4" w:space="0"/>
            </w:tcBorders>
            <w:vAlign w:val="center"/>
          </w:tcPr>
          <w:p w14:paraId="45A15240">
            <w:pPr>
              <w:spacing w:after="0"/>
              <w:jc w:val="both"/>
            </w:pPr>
            <w:r>
              <w:rPr>
                <w:rFonts w:ascii="宋体" w:hAnsi="宋体" w:eastAsia="宋体" w:cs="宋体"/>
                <w:sz w:val="18"/>
              </w:rPr>
              <w:t>滥伐林木</w:t>
            </w:r>
          </w:p>
        </w:tc>
        <w:tc>
          <w:tcPr>
            <w:tcW w:w="3626" w:type="dxa"/>
            <w:tcBorders>
              <w:top w:val="single" w:color="000000" w:sz="4" w:space="0"/>
              <w:left w:val="single" w:color="000000" w:sz="4" w:space="0"/>
              <w:bottom w:val="single" w:color="000000" w:sz="4" w:space="0"/>
              <w:right w:val="single" w:color="000000" w:sz="4" w:space="0"/>
            </w:tcBorders>
          </w:tcPr>
          <w:p w14:paraId="58DD4115">
            <w:pPr>
              <w:spacing w:after="0"/>
              <w:ind w:left="63"/>
            </w:pPr>
            <w:r>
              <w:rPr>
                <w:rFonts w:ascii="宋体" w:hAnsi="宋体" w:eastAsia="宋体" w:cs="宋体"/>
                <w:sz w:val="18"/>
              </w:rPr>
              <w:t>《中华人民共和国森林法》第七十六条第二款：滥伐林木的，由县级以上人民政府林业主管部门责令限期在原地或者异地补种滥伐株数一倍以上三倍以下的树木，可以处滥伐</w:t>
            </w:r>
          </w:p>
        </w:tc>
        <w:tc>
          <w:tcPr>
            <w:tcW w:w="677" w:type="dxa"/>
            <w:tcBorders>
              <w:top w:val="single" w:color="000000" w:sz="4" w:space="0"/>
              <w:left w:val="single" w:color="000000" w:sz="4" w:space="0"/>
              <w:bottom w:val="single" w:color="000000" w:sz="4" w:space="0"/>
              <w:right w:val="single" w:color="000000" w:sz="4" w:space="0"/>
            </w:tcBorders>
            <w:vAlign w:val="center"/>
          </w:tcPr>
          <w:p w14:paraId="3B16A8AF">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6F52042F">
            <w:pPr>
              <w:spacing w:after="0"/>
              <w:ind w:left="63"/>
              <w:jc w:val="both"/>
            </w:pPr>
            <w:r>
              <w:rPr>
                <w:rFonts w:ascii="宋体" w:hAnsi="宋体" w:eastAsia="宋体" w:cs="宋体"/>
                <w:sz w:val="18"/>
              </w:rPr>
              <w:t xml:space="preserve">以立木材积计算不足 </w:t>
            </w:r>
            <w:r>
              <w:rPr>
                <w:rFonts w:ascii="Times New Roman" w:hAnsi="Times New Roman" w:eastAsia="Times New Roman" w:cs="Times New Roman"/>
                <w:sz w:val="18"/>
              </w:rPr>
              <w:t xml:space="preserve">2 </w:t>
            </w:r>
            <w:r>
              <w:rPr>
                <w:rFonts w:ascii="宋体" w:hAnsi="宋体" w:eastAsia="宋体" w:cs="宋体"/>
                <w:sz w:val="18"/>
              </w:rPr>
              <w:t xml:space="preserve">立方米或者幼树不足 </w:t>
            </w:r>
            <w:r>
              <w:rPr>
                <w:rFonts w:ascii="Times New Roman" w:hAnsi="Times New Roman" w:eastAsia="Times New Roman" w:cs="Times New Roman"/>
                <w:sz w:val="18"/>
              </w:rPr>
              <w:t xml:space="preserve">50 </w:t>
            </w:r>
            <w:r>
              <w:rPr>
                <w:rFonts w:ascii="宋体" w:hAnsi="宋体" w:eastAsia="宋体" w:cs="宋体"/>
                <w:sz w:val="18"/>
              </w:rPr>
              <w:t>株的</w:t>
            </w:r>
          </w:p>
        </w:tc>
        <w:tc>
          <w:tcPr>
            <w:tcW w:w="2041" w:type="dxa"/>
            <w:tcBorders>
              <w:top w:val="single" w:color="000000" w:sz="4" w:space="0"/>
              <w:left w:val="single" w:color="000000" w:sz="4" w:space="0"/>
              <w:bottom w:val="single" w:color="000000" w:sz="4" w:space="0"/>
              <w:right w:val="single" w:color="000000" w:sz="4" w:space="0"/>
            </w:tcBorders>
          </w:tcPr>
          <w:p w14:paraId="38776B45">
            <w:pPr>
              <w:spacing w:after="0"/>
              <w:ind w:left="62"/>
            </w:pPr>
            <w:r>
              <w:rPr>
                <w:rFonts w:ascii="宋体" w:hAnsi="宋体" w:eastAsia="宋体" w:cs="宋体"/>
                <w:sz w:val="18"/>
              </w:rPr>
              <w:t>责令补种滥伐株数一倍以上二倍以下的树木，并处滥伐林木价值三倍以上四倍以下的罚款</w:t>
            </w:r>
          </w:p>
        </w:tc>
      </w:tr>
    </w:tbl>
    <w:p w14:paraId="3A2775D0">
      <w:pPr>
        <w:spacing w:after="0"/>
        <w:ind w:left="-1440" w:right="10467"/>
      </w:pPr>
    </w:p>
    <w:tbl>
      <w:tblPr>
        <w:tblStyle w:val="5"/>
        <w:tblW w:w="10522" w:type="dxa"/>
        <w:tblInd w:w="-691" w:type="dxa"/>
        <w:tblLayout w:type="autofit"/>
        <w:tblCellMar>
          <w:top w:w="35" w:type="dxa"/>
          <w:left w:w="45" w:type="dxa"/>
          <w:bottom w:w="0" w:type="dxa"/>
          <w:right w:w="0" w:type="dxa"/>
        </w:tblCellMar>
      </w:tblPr>
      <w:tblGrid>
        <w:gridCol w:w="399"/>
        <w:gridCol w:w="902"/>
        <w:gridCol w:w="3626"/>
        <w:gridCol w:w="677"/>
        <w:gridCol w:w="2876"/>
        <w:gridCol w:w="2042"/>
      </w:tblGrid>
      <w:tr w14:paraId="5A70AEAC">
        <w:tblPrEx>
          <w:tblCellMar>
            <w:top w:w="35" w:type="dxa"/>
            <w:left w:w="45"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tcPr>
          <w:p w14:paraId="16DF89DA">
            <w:pPr>
              <w:spacing w:after="0"/>
            </w:pPr>
          </w:p>
        </w:tc>
        <w:tc>
          <w:tcPr>
            <w:tcW w:w="902" w:type="dxa"/>
            <w:vMerge w:val="restart"/>
            <w:tcBorders>
              <w:top w:val="single" w:color="000000" w:sz="4" w:space="0"/>
              <w:left w:val="single" w:color="000000" w:sz="4" w:space="0"/>
              <w:bottom w:val="single" w:color="000000" w:sz="4" w:space="0"/>
              <w:right w:val="single" w:color="000000" w:sz="4" w:space="0"/>
            </w:tcBorders>
          </w:tcPr>
          <w:p w14:paraId="18B82925">
            <w:pPr>
              <w:spacing w:after="0"/>
            </w:pPr>
          </w:p>
        </w:tc>
        <w:tc>
          <w:tcPr>
            <w:tcW w:w="3626" w:type="dxa"/>
            <w:vMerge w:val="restart"/>
            <w:tcBorders>
              <w:top w:val="single" w:color="000000" w:sz="4" w:space="0"/>
              <w:left w:val="single" w:color="000000" w:sz="4" w:space="0"/>
              <w:bottom w:val="single" w:color="000000" w:sz="4" w:space="0"/>
              <w:right w:val="single" w:color="000000" w:sz="4" w:space="0"/>
            </w:tcBorders>
          </w:tcPr>
          <w:p w14:paraId="6C0F25B7">
            <w:pPr>
              <w:spacing w:after="0"/>
              <w:ind w:left="63"/>
            </w:pPr>
            <w:r>
              <w:rPr>
                <w:rFonts w:ascii="宋体" w:hAnsi="宋体" w:eastAsia="宋体" w:cs="宋体"/>
                <w:sz w:val="18"/>
              </w:rPr>
              <w:t>林木价值三倍以上五倍以下的罚款。</w:t>
            </w:r>
          </w:p>
          <w:p w14:paraId="1C26BCF1">
            <w:pPr>
              <w:spacing w:after="5" w:line="246" w:lineRule="auto"/>
              <w:ind w:left="63"/>
            </w:pPr>
            <w:r>
              <w:rPr>
                <w:rFonts w:ascii="宋体" w:hAnsi="宋体" w:eastAsia="宋体" w:cs="宋体"/>
                <w:sz w:val="18"/>
              </w:rPr>
              <w:t>《中华人民共和国森林法》第八十一条：违反本法规定，有下列情形之一的，由县级以上人民政府林业主管部门依法组织代为履行，代为履行所需费用由违法者承担：</w:t>
            </w:r>
          </w:p>
          <w:p w14:paraId="152B2CEA">
            <w:pPr>
              <w:spacing w:after="0"/>
              <w:ind w:left="63"/>
            </w:pPr>
            <w:r>
              <w:rPr>
                <w:rFonts w:ascii="Times New Roman" w:hAnsi="Times New Roman" w:eastAsia="Times New Roman" w:cs="Times New Roman"/>
                <w:sz w:val="18"/>
              </w:rPr>
              <w:t>(</w:t>
            </w:r>
            <w:r>
              <w:rPr>
                <w:rFonts w:ascii="宋体" w:hAnsi="宋体" w:eastAsia="宋体" w:cs="宋体"/>
                <w:sz w:val="18"/>
              </w:rPr>
              <w:t>二</w:t>
            </w:r>
            <w:r>
              <w:rPr>
                <w:rFonts w:ascii="Times New Roman" w:hAnsi="Times New Roman" w:eastAsia="Times New Roman" w:cs="Times New Roman"/>
                <w:sz w:val="18"/>
              </w:rPr>
              <w:t>)</w:t>
            </w:r>
            <w:r>
              <w:rPr>
                <w:rFonts w:ascii="宋体" w:hAnsi="宋体" w:eastAsia="宋体" w:cs="宋体"/>
                <w:sz w:val="18"/>
              </w:rPr>
              <w:t>拒不补种树木，或者补种不符合国家有关规定。</w:t>
            </w:r>
          </w:p>
        </w:tc>
        <w:tc>
          <w:tcPr>
            <w:tcW w:w="677" w:type="dxa"/>
            <w:tcBorders>
              <w:top w:val="single" w:color="000000" w:sz="4" w:space="0"/>
              <w:left w:val="single" w:color="000000" w:sz="4" w:space="0"/>
              <w:bottom w:val="single" w:color="000000" w:sz="4" w:space="0"/>
              <w:right w:val="single" w:color="000000" w:sz="4" w:space="0"/>
            </w:tcBorders>
            <w:vAlign w:val="center"/>
          </w:tcPr>
          <w:p w14:paraId="3466CBCC">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66A53330">
            <w:pPr>
              <w:spacing w:after="10"/>
              <w:ind w:left="63"/>
              <w:jc w:val="both"/>
            </w:pPr>
            <w:r>
              <w:rPr>
                <w:rFonts w:ascii="宋体" w:hAnsi="宋体" w:eastAsia="宋体" w:cs="宋体"/>
                <w:sz w:val="18"/>
              </w:rPr>
              <w:t xml:space="preserve">以立木材积计算 </w:t>
            </w:r>
            <w:r>
              <w:rPr>
                <w:rFonts w:ascii="Times New Roman" w:hAnsi="Times New Roman" w:eastAsia="Times New Roman" w:cs="Times New Roman"/>
                <w:sz w:val="18"/>
              </w:rPr>
              <w:t xml:space="preserve">2 </w:t>
            </w:r>
            <w:r>
              <w:rPr>
                <w:rFonts w:ascii="宋体" w:hAnsi="宋体" w:eastAsia="宋体" w:cs="宋体"/>
                <w:sz w:val="18"/>
              </w:rPr>
              <w:t>立方米以上不足</w:t>
            </w:r>
          </w:p>
          <w:p w14:paraId="6AA9AFB9">
            <w:pPr>
              <w:spacing w:after="7"/>
              <w:ind w:left="63"/>
            </w:pPr>
            <w:r>
              <w:rPr>
                <w:rFonts w:ascii="Times New Roman" w:hAnsi="Times New Roman" w:eastAsia="Times New Roman" w:cs="Times New Roman"/>
                <w:sz w:val="18"/>
              </w:rPr>
              <w:t xml:space="preserve">4 </w:t>
            </w:r>
            <w:r>
              <w:rPr>
                <w:rFonts w:ascii="宋体" w:hAnsi="宋体" w:eastAsia="宋体" w:cs="宋体"/>
                <w:sz w:val="18"/>
              </w:rPr>
              <w:t xml:space="preserve">立方米或者幼树 </w:t>
            </w:r>
            <w:r>
              <w:rPr>
                <w:rFonts w:ascii="Times New Roman" w:hAnsi="Times New Roman" w:eastAsia="Times New Roman" w:cs="Times New Roman"/>
                <w:sz w:val="18"/>
              </w:rPr>
              <w:t xml:space="preserve">50 </w:t>
            </w:r>
            <w:r>
              <w:rPr>
                <w:rFonts w:ascii="宋体" w:hAnsi="宋体" w:eastAsia="宋体" w:cs="宋体"/>
                <w:sz w:val="18"/>
              </w:rPr>
              <w:t>株以上不足</w:t>
            </w:r>
          </w:p>
          <w:p w14:paraId="0AC72CA5">
            <w:pPr>
              <w:spacing w:after="0"/>
              <w:ind w:left="63"/>
            </w:pPr>
            <w:r>
              <w:rPr>
                <w:rFonts w:ascii="Times New Roman" w:hAnsi="Times New Roman" w:eastAsia="Times New Roman" w:cs="Times New Roman"/>
                <w:sz w:val="18"/>
              </w:rPr>
              <w:t xml:space="preserve">100 </w:t>
            </w:r>
            <w:r>
              <w:rPr>
                <w:rFonts w:ascii="宋体" w:hAnsi="宋体" w:eastAsia="宋体" w:cs="宋体"/>
                <w:sz w:val="18"/>
              </w:rPr>
              <w:t>株的</w:t>
            </w:r>
          </w:p>
        </w:tc>
        <w:tc>
          <w:tcPr>
            <w:tcW w:w="2041" w:type="dxa"/>
            <w:tcBorders>
              <w:top w:val="single" w:color="000000" w:sz="4" w:space="0"/>
              <w:left w:val="single" w:color="000000" w:sz="4" w:space="0"/>
              <w:bottom w:val="single" w:color="000000" w:sz="4" w:space="0"/>
              <w:right w:val="single" w:color="000000" w:sz="4" w:space="0"/>
            </w:tcBorders>
          </w:tcPr>
          <w:p w14:paraId="160860A7">
            <w:pPr>
              <w:spacing w:after="0"/>
              <w:ind w:left="62"/>
            </w:pPr>
            <w:r>
              <w:rPr>
                <w:rFonts w:ascii="宋体" w:hAnsi="宋体" w:eastAsia="宋体" w:cs="宋体"/>
                <w:sz w:val="18"/>
              </w:rPr>
              <w:t>责令补种滥伐株数二倍以上三倍以下的树木，并处滥伐林木价值三倍以上四倍以下的罚款</w:t>
            </w:r>
          </w:p>
        </w:tc>
      </w:tr>
      <w:tr w14:paraId="5B055272">
        <w:tblPrEx>
          <w:tblCellMar>
            <w:top w:w="35"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2FE9EBAE">
            <w:pPr>
              <w:spacing w:after="0"/>
            </w:pPr>
          </w:p>
        </w:tc>
        <w:tc>
          <w:tcPr>
            <w:tcW w:w="0" w:type="auto"/>
            <w:vMerge w:val="continue"/>
            <w:tcBorders>
              <w:top w:val="nil"/>
              <w:left w:val="single" w:color="000000" w:sz="4" w:space="0"/>
              <w:bottom w:val="nil"/>
              <w:right w:val="single" w:color="000000" w:sz="4" w:space="0"/>
            </w:tcBorders>
          </w:tcPr>
          <w:p w14:paraId="3C033AF8">
            <w:pPr>
              <w:spacing w:after="0"/>
            </w:pPr>
          </w:p>
        </w:tc>
        <w:tc>
          <w:tcPr>
            <w:tcW w:w="0" w:type="auto"/>
            <w:vMerge w:val="continue"/>
            <w:tcBorders>
              <w:top w:val="nil"/>
              <w:left w:val="single" w:color="000000" w:sz="4" w:space="0"/>
              <w:bottom w:val="nil"/>
              <w:right w:val="single" w:color="000000" w:sz="4" w:space="0"/>
            </w:tcBorders>
          </w:tcPr>
          <w:p w14:paraId="62F9FDE1">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B8D8D03">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067719F">
            <w:pPr>
              <w:spacing w:after="0"/>
              <w:ind w:left="63"/>
            </w:pPr>
            <w:r>
              <w:rPr>
                <w:rFonts w:ascii="宋体" w:hAnsi="宋体" w:eastAsia="宋体" w:cs="宋体"/>
                <w:sz w:val="18"/>
              </w:rPr>
              <w:t xml:space="preserve">以立木材积计算 </w:t>
            </w:r>
            <w:r>
              <w:rPr>
                <w:rFonts w:ascii="Times New Roman" w:hAnsi="Times New Roman" w:eastAsia="Times New Roman" w:cs="Times New Roman"/>
                <w:sz w:val="18"/>
              </w:rPr>
              <w:t xml:space="preserve">4 </w:t>
            </w:r>
            <w:r>
              <w:rPr>
                <w:rFonts w:ascii="宋体" w:hAnsi="宋体" w:eastAsia="宋体" w:cs="宋体"/>
                <w:sz w:val="18"/>
              </w:rPr>
              <w:t xml:space="preserve">立方米以上不足 </w:t>
            </w:r>
            <w:r>
              <w:rPr>
                <w:rFonts w:ascii="Times New Roman" w:hAnsi="Times New Roman" w:eastAsia="Times New Roman" w:cs="Times New Roman"/>
                <w:sz w:val="18"/>
              </w:rPr>
              <w:t>6</w:t>
            </w:r>
            <w:r>
              <w:rPr>
                <w:rFonts w:ascii="宋体" w:hAnsi="宋体" w:eastAsia="宋体" w:cs="宋体"/>
                <w:sz w:val="18"/>
              </w:rPr>
              <w:t>立方米或者幼树</w:t>
            </w:r>
            <w:r>
              <w:rPr>
                <w:rFonts w:ascii="Times New Roman" w:hAnsi="Times New Roman" w:eastAsia="Times New Roman" w:cs="Times New Roman"/>
                <w:sz w:val="18"/>
              </w:rPr>
              <w:t>100</w:t>
            </w:r>
            <w:r>
              <w:rPr>
                <w:rFonts w:ascii="宋体" w:hAnsi="宋体" w:eastAsia="宋体" w:cs="宋体"/>
                <w:sz w:val="18"/>
              </w:rPr>
              <w:t>以上不足</w:t>
            </w:r>
            <w:r>
              <w:rPr>
                <w:rFonts w:ascii="Times New Roman" w:hAnsi="Times New Roman" w:eastAsia="Times New Roman" w:cs="Times New Roman"/>
                <w:sz w:val="18"/>
              </w:rPr>
              <w:t xml:space="preserve">300 </w:t>
            </w:r>
            <w:r>
              <w:rPr>
                <w:rFonts w:ascii="宋体" w:hAnsi="宋体" w:eastAsia="宋体" w:cs="宋体"/>
                <w:sz w:val="18"/>
              </w:rPr>
              <w:t>株的</w:t>
            </w:r>
          </w:p>
        </w:tc>
        <w:tc>
          <w:tcPr>
            <w:tcW w:w="2041" w:type="dxa"/>
            <w:tcBorders>
              <w:top w:val="single" w:color="000000" w:sz="4" w:space="0"/>
              <w:left w:val="single" w:color="000000" w:sz="4" w:space="0"/>
              <w:bottom w:val="single" w:color="000000" w:sz="4" w:space="0"/>
              <w:right w:val="single" w:color="000000" w:sz="4" w:space="0"/>
            </w:tcBorders>
          </w:tcPr>
          <w:p w14:paraId="4B7ED02E">
            <w:pPr>
              <w:spacing w:after="0"/>
              <w:ind w:left="62"/>
            </w:pPr>
            <w:r>
              <w:rPr>
                <w:rFonts w:ascii="宋体" w:hAnsi="宋体" w:eastAsia="宋体" w:cs="宋体"/>
                <w:sz w:val="18"/>
              </w:rPr>
              <w:t>责令补种滥伐株数三倍的树木，并处滥伐林木价值四倍以上五倍以下的罚款</w:t>
            </w:r>
          </w:p>
        </w:tc>
      </w:tr>
      <w:tr w14:paraId="1939698C">
        <w:tblPrEx>
          <w:tblCellMar>
            <w:top w:w="35" w:type="dxa"/>
            <w:left w:w="45" w:type="dxa"/>
            <w:bottom w:w="0" w:type="dxa"/>
            <w:right w:w="0" w:type="dxa"/>
          </w:tblCellMar>
        </w:tblPrEx>
        <w:trPr>
          <w:trHeight w:val="730" w:hRule="atLeast"/>
        </w:trPr>
        <w:tc>
          <w:tcPr>
            <w:tcW w:w="0" w:type="auto"/>
            <w:vMerge w:val="continue"/>
            <w:tcBorders>
              <w:top w:val="nil"/>
              <w:left w:val="single" w:color="000000" w:sz="4" w:space="0"/>
              <w:bottom w:val="single" w:color="000000" w:sz="4" w:space="0"/>
              <w:right w:val="single" w:color="000000" w:sz="4" w:space="0"/>
            </w:tcBorders>
          </w:tcPr>
          <w:p w14:paraId="7638C22B">
            <w:pPr>
              <w:spacing w:after="0"/>
            </w:pPr>
          </w:p>
        </w:tc>
        <w:tc>
          <w:tcPr>
            <w:tcW w:w="0" w:type="auto"/>
            <w:vMerge w:val="continue"/>
            <w:tcBorders>
              <w:top w:val="nil"/>
              <w:left w:val="single" w:color="000000" w:sz="4" w:space="0"/>
              <w:bottom w:val="single" w:color="000000" w:sz="4" w:space="0"/>
              <w:right w:val="single" w:color="000000" w:sz="4" w:space="0"/>
            </w:tcBorders>
          </w:tcPr>
          <w:p w14:paraId="7A7DD4E4">
            <w:pPr>
              <w:spacing w:after="0"/>
            </w:pPr>
          </w:p>
        </w:tc>
        <w:tc>
          <w:tcPr>
            <w:tcW w:w="0" w:type="auto"/>
            <w:vMerge w:val="continue"/>
            <w:tcBorders>
              <w:top w:val="nil"/>
              <w:left w:val="single" w:color="000000" w:sz="4" w:space="0"/>
              <w:bottom w:val="single" w:color="000000" w:sz="4" w:space="0"/>
              <w:right w:val="single" w:color="000000" w:sz="4" w:space="0"/>
            </w:tcBorders>
          </w:tcPr>
          <w:p w14:paraId="485D36F9">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B12C9F2">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ADA1A6F">
            <w:pPr>
              <w:spacing w:after="0"/>
              <w:ind w:left="63"/>
              <w:jc w:val="both"/>
            </w:pPr>
            <w:r>
              <w:rPr>
                <w:rFonts w:ascii="宋体" w:hAnsi="宋体" w:eastAsia="宋体" w:cs="宋体"/>
                <w:sz w:val="18"/>
              </w:rPr>
              <w:t xml:space="preserve">以立木材积计算 </w:t>
            </w:r>
            <w:r>
              <w:rPr>
                <w:rFonts w:ascii="Times New Roman" w:hAnsi="Times New Roman" w:eastAsia="Times New Roman" w:cs="Times New Roman"/>
                <w:sz w:val="18"/>
              </w:rPr>
              <w:t xml:space="preserve">6 </w:t>
            </w:r>
            <w:r>
              <w:rPr>
                <w:rFonts w:ascii="宋体" w:hAnsi="宋体" w:eastAsia="宋体" w:cs="宋体"/>
                <w:sz w:val="18"/>
              </w:rPr>
              <w:t xml:space="preserve">立方米以上或者幼树 </w:t>
            </w:r>
            <w:r>
              <w:rPr>
                <w:rFonts w:ascii="Times New Roman" w:hAnsi="Times New Roman" w:eastAsia="Times New Roman" w:cs="Times New Roman"/>
                <w:sz w:val="18"/>
              </w:rPr>
              <w:t xml:space="preserve">300 </w:t>
            </w:r>
            <w:r>
              <w:rPr>
                <w:rFonts w:ascii="宋体" w:hAnsi="宋体" w:eastAsia="宋体" w:cs="宋体"/>
                <w:sz w:val="18"/>
              </w:rPr>
              <w:t>株以上的</w:t>
            </w:r>
          </w:p>
        </w:tc>
        <w:tc>
          <w:tcPr>
            <w:tcW w:w="2041" w:type="dxa"/>
            <w:tcBorders>
              <w:top w:val="single" w:color="000000" w:sz="4" w:space="0"/>
              <w:left w:val="single" w:color="000000" w:sz="4" w:space="0"/>
              <w:bottom w:val="single" w:color="000000" w:sz="4" w:space="0"/>
              <w:right w:val="single" w:color="000000" w:sz="4" w:space="0"/>
            </w:tcBorders>
          </w:tcPr>
          <w:p w14:paraId="7C350623">
            <w:pPr>
              <w:spacing w:after="0"/>
              <w:ind w:left="62"/>
            </w:pPr>
            <w:r>
              <w:rPr>
                <w:rFonts w:ascii="宋体" w:hAnsi="宋体" w:eastAsia="宋体" w:cs="宋体"/>
                <w:sz w:val="18"/>
              </w:rPr>
              <w:t>责令补种滥伐株数三倍的树木，并处滥伐林木价值五倍的罚款</w:t>
            </w:r>
          </w:p>
        </w:tc>
      </w:tr>
      <w:tr w14:paraId="694005B9">
        <w:tblPrEx>
          <w:tblCellMar>
            <w:top w:w="35" w:type="dxa"/>
            <w:left w:w="45" w:type="dxa"/>
            <w:bottom w:w="0" w:type="dxa"/>
            <w:right w:w="0" w:type="dxa"/>
          </w:tblCellMar>
        </w:tblPrEx>
        <w:trPr>
          <w:trHeight w:val="101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4A92EB03">
            <w:pPr>
              <w:spacing w:after="0"/>
              <w:ind w:left="68"/>
            </w:pPr>
            <w:r>
              <w:rPr>
                <w:rFonts w:ascii="Times New Roman" w:hAnsi="Times New Roman" w:eastAsia="Times New Roman" w:cs="Times New Roman"/>
                <w:sz w:val="18"/>
              </w:rPr>
              <w:t>58</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014EB30D">
            <w:pPr>
              <w:spacing w:after="0"/>
              <w:ind w:right="-26"/>
            </w:pPr>
            <w:r>
              <w:rPr>
                <w:rFonts w:ascii="宋体" w:hAnsi="宋体" w:eastAsia="宋体" w:cs="宋体"/>
                <w:sz w:val="18"/>
              </w:rPr>
              <w:t>伪造、变造、买卖、租借采伐许可证</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4337AED9">
            <w:pPr>
              <w:spacing w:after="0"/>
              <w:ind w:left="63"/>
            </w:pPr>
            <w:r>
              <w:rPr>
                <w:rFonts w:ascii="宋体" w:hAnsi="宋体" w:eastAsia="宋体" w:cs="宋体"/>
                <w:sz w:val="18"/>
              </w:rPr>
              <w:t>《中华人民共和国森林法》第七十七条：违反本法规定，伪造、变造、买卖、租借采伐许可证的，由县级以上人民政府林业主管部门没收证件和违法所得，并处违法所得一倍以上三倍以下的罚款；没有违法所得的，可以处二万元以下的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4A3B8C5B">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tcPr>
          <w:p w14:paraId="698455F9">
            <w:pPr>
              <w:spacing w:after="0"/>
              <w:ind w:left="63"/>
            </w:pPr>
            <w:r>
              <w:rPr>
                <w:rFonts w:ascii="宋体" w:hAnsi="宋体" w:eastAsia="宋体" w:cs="宋体"/>
                <w:sz w:val="18"/>
              </w:rPr>
              <w:t>违法伪造、变造、买卖、租借采伐许可证，被查获后主动配合检查，态度较好，违法行为尚未造成危害后果的</w:t>
            </w:r>
          </w:p>
        </w:tc>
        <w:tc>
          <w:tcPr>
            <w:tcW w:w="2041" w:type="dxa"/>
            <w:tcBorders>
              <w:top w:val="single" w:color="000000" w:sz="4" w:space="0"/>
              <w:left w:val="single" w:color="000000" w:sz="4" w:space="0"/>
              <w:bottom w:val="single" w:color="000000" w:sz="4" w:space="0"/>
              <w:right w:val="single" w:color="000000" w:sz="4" w:space="0"/>
            </w:tcBorders>
          </w:tcPr>
          <w:p w14:paraId="14E32646">
            <w:pPr>
              <w:spacing w:after="0"/>
              <w:ind w:left="62"/>
            </w:pPr>
            <w:r>
              <w:rPr>
                <w:rFonts w:ascii="宋体" w:hAnsi="宋体" w:eastAsia="宋体" w:cs="宋体"/>
                <w:sz w:val="18"/>
              </w:rPr>
              <w:t>没收证件和违法所得，并处违法所得一倍的罚款，无违法所得的处二千元以下的罚款</w:t>
            </w:r>
          </w:p>
        </w:tc>
      </w:tr>
      <w:tr w14:paraId="066C2671">
        <w:tblPrEx>
          <w:tblCellMar>
            <w:top w:w="35" w:type="dxa"/>
            <w:left w:w="45"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5828702F">
            <w:pPr>
              <w:spacing w:after="0"/>
            </w:pPr>
          </w:p>
        </w:tc>
        <w:tc>
          <w:tcPr>
            <w:tcW w:w="0" w:type="auto"/>
            <w:vMerge w:val="continue"/>
            <w:tcBorders>
              <w:top w:val="nil"/>
              <w:left w:val="single" w:color="000000" w:sz="4" w:space="0"/>
              <w:bottom w:val="nil"/>
              <w:right w:val="single" w:color="000000" w:sz="4" w:space="0"/>
            </w:tcBorders>
          </w:tcPr>
          <w:p w14:paraId="22649D15">
            <w:pPr>
              <w:spacing w:after="0"/>
            </w:pPr>
          </w:p>
        </w:tc>
        <w:tc>
          <w:tcPr>
            <w:tcW w:w="0" w:type="auto"/>
            <w:vMerge w:val="continue"/>
            <w:tcBorders>
              <w:top w:val="nil"/>
              <w:left w:val="single" w:color="000000" w:sz="4" w:space="0"/>
              <w:bottom w:val="nil"/>
              <w:right w:val="single" w:color="000000" w:sz="4" w:space="0"/>
            </w:tcBorders>
          </w:tcPr>
          <w:p w14:paraId="08EAF896">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94F50AF">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32D71A46">
            <w:pPr>
              <w:spacing w:after="0"/>
              <w:ind w:left="63"/>
            </w:pPr>
            <w:r>
              <w:rPr>
                <w:rFonts w:ascii="宋体" w:hAnsi="宋体" w:eastAsia="宋体" w:cs="宋体"/>
                <w:sz w:val="18"/>
              </w:rPr>
              <w:t>违法伪造、变造、买卖、租借采伐许可证，违法行为所涉及林木蓄积不足</w:t>
            </w:r>
            <w:r>
              <w:rPr>
                <w:rFonts w:ascii="Times New Roman" w:hAnsi="Times New Roman" w:eastAsia="Times New Roman" w:cs="Times New Roman"/>
                <w:sz w:val="18"/>
              </w:rPr>
              <w:t>5</w:t>
            </w:r>
            <w:r>
              <w:rPr>
                <w:rFonts w:ascii="宋体" w:hAnsi="宋体" w:eastAsia="宋体" w:cs="宋体"/>
                <w:sz w:val="18"/>
              </w:rPr>
              <w:t>立方米或价值不足</w:t>
            </w:r>
            <w:r>
              <w:rPr>
                <w:rFonts w:ascii="Times New Roman" w:hAnsi="Times New Roman" w:eastAsia="Times New Roman" w:cs="Times New Roman"/>
                <w:sz w:val="18"/>
              </w:rPr>
              <w:t>5000</w:t>
            </w:r>
            <w:r>
              <w:rPr>
                <w:rFonts w:ascii="宋体" w:hAnsi="宋体" w:eastAsia="宋体" w:cs="宋体"/>
                <w:sz w:val="18"/>
              </w:rPr>
              <w:t>元的</w:t>
            </w:r>
          </w:p>
        </w:tc>
        <w:tc>
          <w:tcPr>
            <w:tcW w:w="2041" w:type="dxa"/>
            <w:tcBorders>
              <w:top w:val="single" w:color="000000" w:sz="4" w:space="0"/>
              <w:left w:val="single" w:color="000000" w:sz="4" w:space="0"/>
              <w:bottom w:val="single" w:color="000000" w:sz="4" w:space="0"/>
              <w:right w:val="single" w:color="000000" w:sz="4" w:space="0"/>
            </w:tcBorders>
          </w:tcPr>
          <w:p w14:paraId="0117BAF6">
            <w:pPr>
              <w:spacing w:after="0"/>
              <w:ind w:left="62"/>
            </w:pPr>
            <w:r>
              <w:rPr>
                <w:rFonts w:ascii="宋体" w:hAnsi="宋体" w:eastAsia="宋体" w:cs="宋体"/>
                <w:sz w:val="18"/>
              </w:rPr>
              <w:t>没收证件和违法所得，并处违法所得一倍以上二倍以下的罚款，无违法所得的处二千元以上五千元以下的罚款</w:t>
            </w:r>
          </w:p>
        </w:tc>
      </w:tr>
      <w:tr w14:paraId="3EDA600E">
        <w:tblPrEx>
          <w:tblCellMar>
            <w:top w:w="35" w:type="dxa"/>
            <w:left w:w="45"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7E0B83EE">
            <w:pPr>
              <w:spacing w:after="0"/>
            </w:pPr>
          </w:p>
        </w:tc>
        <w:tc>
          <w:tcPr>
            <w:tcW w:w="0" w:type="auto"/>
            <w:vMerge w:val="continue"/>
            <w:tcBorders>
              <w:top w:val="nil"/>
              <w:left w:val="single" w:color="000000" w:sz="4" w:space="0"/>
              <w:bottom w:val="nil"/>
              <w:right w:val="single" w:color="000000" w:sz="4" w:space="0"/>
            </w:tcBorders>
          </w:tcPr>
          <w:p w14:paraId="1AD146B8">
            <w:pPr>
              <w:spacing w:after="0"/>
            </w:pPr>
          </w:p>
        </w:tc>
        <w:tc>
          <w:tcPr>
            <w:tcW w:w="0" w:type="auto"/>
            <w:vMerge w:val="continue"/>
            <w:tcBorders>
              <w:top w:val="nil"/>
              <w:left w:val="single" w:color="000000" w:sz="4" w:space="0"/>
              <w:bottom w:val="nil"/>
              <w:right w:val="single" w:color="000000" w:sz="4" w:space="0"/>
            </w:tcBorders>
          </w:tcPr>
          <w:p w14:paraId="6992C1C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E21E82F">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5D51F94">
            <w:pPr>
              <w:spacing w:after="6" w:line="246" w:lineRule="auto"/>
              <w:jc w:val="center"/>
            </w:pPr>
            <w:r>
              <w:rPr>
                <w:rFonts w:ascii="宋体" w:hAnsi="宋体" w:eastAsia="宋体" w:cs="宋体"/>
                <w:sz w:val="18"/>
              </w:rPr>
              <w:t>违法伪造、变造、买卖、租借采伐许可证，违法行为所涉及林木蓄积</w:t>
            </w:r>
          </w:p>
          <w:p w14:paraId="4C2935B3">
            <w:pPr>
              <w:spacing w:after="10"/>
              <w:ind w:left="63"/>
              <w:jc w:val="both"/>
            </w:pPr>
            <w:r>
              <w:rPr>
                <w:rFonts w:ascii="Times New Roman" w:hAnsi="Times New Roman" w:eastAsia="Times New Roman" w:cs="Times New Roman"/>
                <w:sz w:val="18"/>
              </w:rPr>
              <w:t xml:space="preserve">5 </w:t>
            </w:r>
            <w:r>
              <w:rPr>
                <w:rFonts w:ascii="宋体" w:hAnsi="宋体" w:eastAsia="宋体" w:cs="宋体"/>
                <w:sz w:val="18"/>
              </w:rPr>
              <w:t xml:space="preserve">立方米以上不足 </w:t>
            </w:r>
            <w:r>
              <w:rPr>
                <w:rFonts w:ascii="Times New Roman" w:hAnsi="Times New Roman" w:eastAsia="Times New Roman" w:cs="Times New Roman"/>
                <w:sz w:val="18"/>
              </w:rPr>
              <w:t xml:space="preserve">10 </w:t>
            </w:r>
            <w:r>
              <w:rPr>
                <w:rFonts w:ascii="宋体" w:hAnsi="宋体" w:eastAsia="宋体" w:cs="宋体"/>
                <w:sz w:val="18"/>
              </w:rPr>
              <w:t>立方米或价值</w:t>
            </w:r>
          </w:p>
          <w:p w14:paraId="63FDF20F">
            <w:pPr>
              <w:spacing w:after="0"/>
              <w:ind w:left="63"/>
            </w:pPr>
            <w:r>
              <w:rPr>
                <w:rFonts w:ascii="Times New Roman" w:hAnsi="Times New Roman" w:eastAsia="Times New Roman" w:cs="Times New Roman"/>
                <w:sz w:val="18"/>
              </w:rPr>
              <w:t xml:space="preserve">5000 </w:t>
            </w:r>
            <w:r>
              <w:rPr>
                <w:rFonts w:ascii="宋体" w:hAnsi="宋体" w:eastAsia="宋体" w:cs="宋体"/>
                <w:sz w:val="18"/>
              </w:rPr>
              <w:t xml:space="preserve">元以上不足 </w:t>
            </w:r>
            <w:r>
              <w:rPr>
                <w:rFonts w:ascii="Times New Roman" w:hAnsi="Times New Roman" w:eastAsia="Times New Roman" w:cs="Times New Roman"/>
                <w:sz w:val="18"/>
              </w:rPr>
              <w:t xml:space="preserve">1 </w:t>
            </w:r>
            <w:r>
              <w:rPr>
                <w:rFonts w:ascii="宋体" w:hAnsi="宋体" w:eastAsia="宋体" w:cs="宋体"/>
                <w:sz w:val="18"/>
              </w:rPr>
              <w:t>万元的</w:t>
            </w:r>
          </w:p>
        </w:tc>
        <w:tc>
          <w:tcPr>
            <w:tcW w:w="2041" w:type="dxa"/>
            <w:tcBorders>
              <w:top w:val="single" w:color="000000" w:sz="4" w:space="0"/>
              <w:left w:val="single" w:color="000000" w:sz="4" w:space="0"/>
              <w:bottom w:val="single" w:color="000000" w:sz="4" w:space="0"/>
              <w:right w:val="single" w:color="000000" w:sz="4" w:space="0"/>
            </w:tcBorders>
          </w:tcPr>
          <w:p w14:paraId="203C2815">
            <w:pPr>
              <w:spacing w:after="0"/>
              <w:ind w:left="62"/>
            </w:pPr>
            <w:r>
              <w:rPr>
                <w:rFonts w:ascii="宋体" w:hAnsi="宋体" w:eastAsia="宋体" w:cs="宋体"/>
                <w:sz w:val="18"/>
              </w:rPr>
              <w:t>没收证件和违法所得，并处违法所得二倍以上三倍以下的罚款，无违法所得的处五千元以上一万元以下的罚款</w:t>
            </w:r>
          </w:p>
        </w:tc>
      </w:tr>
      <w:tr w14:paraId="2B7604B3">
        <w:tblPrEx>
          <w:tblCellMar>
            <w:top w:w="35" w:type="dxa"/>
            <w:left w:w="45" w:type="dxa"/>
            <w:bottom w:w="0" w:type="dxa"/>
            <w:right w:w="0" w:type="dxa"/>
          </w:tblCellMar>
        </w:tblPrEx>
        <w:trPr>
          <w:trHeight w:val="1230" w:hRule="atLeast"/>
        </w:trPr>
        <w:tc>
          <w:tcPr>
            <w:tcW w:w="0" w:type="auto"/>
            <w:vMerge w:val="continue"/>
            <w:tcBorders>
              <w:top w:val="nil"/>
              <w:left w:val="single" w:color="000000" w:sz="4" w:space="0"/>
              <w:bottom w:val="single" w:color="000000" w:sz="4" w:space="0"/>
              <w:right w:val="single" w:color="000000" w:sz="4" w:space="0"/>
            </w:tcBorders>
          </w:tcPr>
          <w:p w14:paraId="5AA3DC4A">
            <w:pPr>
              <w:spacing w:after="0"/>
            </w:pPr>
          </w:p>
        </w:tc>
        <w:tc>
          <w:tcPr>
            <w:tcW w:w="0" w:type="auto"/>
            <w:vMerge w:val="continue"/>
            <w:tcBorders>
              <w:top w:val="nil"/>
              <w:left w:val="single" w:color="000000" w:sz="4" w:space="0"/>
              <w:bottom w:val="single" w:color="000000" w:sz="4" w:space="0"/>
              <w:right w:val="single" w:color="000000" w:sz="4" w:space="0"/>
            </w:tcBorders>
          </w:tcPr>
          <w:p w14:paraId="5B46EF9A">
            <w:pPr>
              <w:spacing w:after="0"/>
            </w:pPr>
          </w:p>
        </w:tc>
        <w:tc>
          <w:tcPr>
            <w:tcW w:w="0" w:type="auto"/>
            <w:vMerge w:val="continue"/>
            <w:tcBorders>
              <w:top w:val="nil"/>
              <w:left w:val="single" w:color="000000" w:sz="4" w:space="0"/>
              <w:bottom w:val="single" w:color="000000" w:sz="4" w:space="0"/>
              <w:right w:val="single" w:color="000000" w:sz="4" w:space="0"/>
            </w:tcBorders>
          </w:tcPr>
          <w:p w14:paraId="4B62D64A">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9C3AB94">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tcPr>
          <w:p w14:paraId="529A064F">
            <w:pPr>
              <w:spacing w:after="0"/>
              <w:ind w:left="63"/>
            </w:pPr>
            <w:r>
              <w:rPr>
                <w:rFonts w:ascii="宋体" w:hAnsi="宋体" w:eastAsia="宋体" w:cs="宋体"/>
                <w:sz w:val="18"/>
              </w:rPr>
              <w:t>多次违法伪造、变造、买卖、租借采伐许可证；违法行为所涉及林木蓄积</w:t>
            </w:r>
            <w:r>
              <w:rPr>
                <w:rFonts w:ascii="Times New Roman" w:hAnsi="Times New Roman" w:eastAsia="Times New Roman" w:cs="Times New Roman"/>
                <w:sz w:val="18"/>
              </w:rPr>
              <w:t>10</w:t>
            </w:r>
            <w:r>
              <w:rPr>
                <w:rFonts w:ascii="宋体" w:hAnsi="宋体" w:eastAsia="宋体" w:cs="宋体"/>
                <w:sz w:val="18"/>
              </w:rPr>
              <w:t>立方米以上或价值</w:t>
            </w:r>
            <w:r>
              <w:rPr>
                <w:rFonts w:ascii="Times New Roman" w:hAnsi="Times New Roman" w:eastAsia="Times New Roman" w:cs="Times New Roman"/>
                <w:sz w:val="18"/>
              </w:rPr>
              <w:t>1</w:t>
            </w:r>
            <w:r>
              <w:rPr>
                <w:rFonts w:ascii="宋体" w:hAnsi="宋体" w:eastAsia="宋体" w:cs="宋体"/>
                <w:sz w:val="18"/>
              </w:rPr>
              <w:t>万元以上的；违法行为被查获后仍隐瞒事实，抗拒检查的</w:t>
            </w:r>
          </w:p>
        </w:tc>
        <w:tc>
          <w:tcPr>
            <w:tcW w:w="2041" w:type="dxa"/>
            <w:tcBorders>
              <w:top w:val="single" w:color="000000" w:sz="4" w:space="0"/>
              <w:left w:val="single" w:color="000000" w:sz="4" w:space="0"/>
              <w:bottom w:val="single" w:color="000000" w:sz="4" w:space="0"/>
              <w:right w:val="single" w:color="000000" w:sz="4" w:space="0"/>
            </w:tcBorders>
          </w:tcPr>
          <w:p w14:paraId="79F0F1B7">
            <w:pPr>
              <w:spacing w:after="0"/>
              <w:ind w:left="62"/>
            </w:pPr>
            <w:r>
              <w:rPr>
                <w:rFonts w:ascii="宋体" w:hAnsi="宋体" w:eastAsia="宋体" w:cs="宋体"/>
                <w:sz w:val="18"/>
              </w:rPr>
              <w:t>没收证件和违法所得，并处违法所得三倍的罚款，无违法所得的处一万元以上二万元以下的罚款</w:t>
            </w:r>
          </w:p>
        </w:tc>
      </w:tr>
      <w:tr w14:paraId="415475C5">
        <w:tblPrEx>
          <w:tblCellMar>
            <w:top w:w="35" w:type="dxa"/>
            <w:left w:w="45" w:type="dxa"/>
            <w:bottom w:w="0" w:type="dxa"/>
            <w:right w:w="0" w:type="dxa"/>
          </w:tblCellMar>
        </w:tblPrEx>
        <w:trPr>
          <w:trHeight w:val="145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699F0D62">
            <w:pPr>
              <w:spacing w:after="0"/>
              <w:ind w:left="68"/>
            </w:pPr>
            <w:r>
              <w:rPr>
                <w:rFonts w:ascii="Times New Roman" w:hAnsi="Times New Roman" w:eastAsia="Times New Roman" w:cs="Times New Roman"/>
                <w:sz w:val="18"/>
              </w:rPr>
              <w:t>59</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15D157F3">
            <w:pPr>
              <w:spacing w:after="0"/>
              <w:ind w:right="-26"/>
            </w:pPr>
            <w:r>
              <w:rPr>
                <w:rFonts w:ascii="宋体" w:hAnsi="宋体" w:eastAsia="宋体" w:cs="宋体"/>
                <w:sz w:val="18"/>
              </w:rPr>
              <w:t>收购、加工、运输明知是盗伐、滥伐等非法来源的林木</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1B27B59C">
            <w:pPr>
              <w:spacing w:after="0"/>
              <w:ind w:left="63"/>
            </w:pPr>
            <w:r>
              <w:rPr>
                <w:rFonts w:ascii="宋体" w:hAnsi="宋体" w:eastAsia="宋体" w:cs="宋体"/>
                <w:sz w:val="18"/>
              </w:rPr>
              <w:t>《中华人民共和国森林法》第七十八条：违反本法规定，收购、加工、运输明知是盗伐、滥伐等非法来源的林木的，由县级以上人民政府林业主管部门责令停止违法行为，没收违法收购、加工、运输的林木或者变卖所得，可以处违法收购、加工、运输林木价款三倍以下的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5D6EDB37">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tcPr>
          <w:p w14:paraId="00DCBA01">
            <w:pPr>
              <w:spacing w:after="0"/>
              <w:ind w:left="63"/>
            </w:pPr>
            <w:r>
              <w:rPr>
                <w:rFonts w:ascii="宋体" w:hAnsi="宋体" w:eastAsia="宋体" w:cs="宋体"/>
                <w:sz w:val="18"/>
              </w:rPr>
              <w:t xml:space="preserve">非法收购、加工、运输明知是非法来源的林木不足 </w:t>
            </w:r>
            <w:r>
              <w:rPr>
                <w:rFonts w:ascii="Times New Roman" w:hAnsi="Times New Roman" w:eastAsia="Times New Roman" w:cs="Times New Roman"/>
                <w:sz w:val="18"/>
              </w:rPr>
              <w:t xml:space="preserve">5 </w:t>
            </w:r>
            <w:r>
              <w:rPr>
                <w:rFonts w:ascii="宋体" w:hAnsi="宋体" w:eastAsia="宋体" w:cs="宋体"/>
                <w:sz w:val="18"/>
              </w:rPr>
              <w:t xml:space="preserve">立方米或者幼树不足 </w:t>
            </w:r>
            <w:r>
              <w:rPr>
                <w:rFonts w:ascii="Times New Roman" w:hAnsi="Times New Roman" w:eastAsia="Times New Roman" w:cs="Times New Roman"/>
                <w:sz w:val="18"/>
              </w:rPr>
              <w:t xml:space="preserve">300 </w:t>
            </w:r>
            <w:r>
              <w:rPr>
                <w:rFonts w:ascii="宋体" w:hAnsi="宋体" w:eastAsia="宋体" w:cs="宋体"/>
                <w:sz w:val="18"/>
              </w:rPr>
              <w:t xml:space="preserve">株；非法收购、加工、运输明知非法来源的珍贵树木或者国家保护的其他植物不足 </w:t>
            </w:r>
            <w:r>
              <w:rPr>
                <w:rFonts w:ascii="Times New Roman" w:hAnsi="Times New Roman" w:eastAsia="Times New Roman" w:cs="Times New Roman"/>
                <w:sz w:val="18"/>
              </w:rPr>
              <w:t xml:space="preserve">0.5 </w:t>
            </w:r>
            <w:r>
              <w:rPr>
                <w:rFonts w:ascii="宋体" w:hAnsi="宋体" w:eastAsia="宋体" w:cs="宋体"/>
                <w:sz w:val="18"/>
              </w:rPr>
              <w:t xml:space="preserve">立方米或者幼树不足 </w:t>
            </w:r>
            <w:r>
              <w:rPr>
                <w:rFonts w:ascii="Times New Roman" w:hAnsi="Times New Roman" w:eastAsia="Times New Roman" w:cs="Times New Roman"/>
                <w:sz w:val="18"/>
              </w:rPr>
              <w:t xml:space="preserve">2 </w:t>
            </w:r>
            <w:r>
              <w:rPr>
                <w:rFonts w:ascii="宋体" w:hAnsi="宋体" w:eastAsia="宋体" w:cs="宋体"/>
                <w:sz w:val="18"/>
              </w:rPr>
              <w:t>株的</w:t>
            </w:r>
          </w:p>
        </w:tc>
        <w:tc>
          <w:tcPr>
            <w:tcW w:w="2041" w:type="dxa"/>
            <w:tcBorders>
              <w:top w:val="single" w:color="000000" w:sz="4" w:space="0"/>
              <w:left w:val="single" w:color="000000" w:sz="4" w:space="0"/>
              <w:bottom w:val="single" w:color="000000" w:sz="4" w:space="0"/>
              <w:right w:val="single" w:color="000000" w:sz="4" w:space="0"/>
            </w:tcBorders>
          </w:tcPr>
          <w:p w14:paraId="2ED876DB">
            <w:pPr>
              <w:spacing w:after="0"/>
              <w:ind w:left="62"/>
            </w:pPr>
            <w:r>
              <w:rPr>
                <w:rFonts w:ascii="宋体" w:hAnsi="宋体" w:eastAsia="宋体" w:cs="宋体"/>
                <w:sz w:val="18"/>
              </w:rPr>
              <w:t>责令停止违法行为，没收违法收购、加工、运输的林木或者变卖所得，处违法收购、加工、运输林木价款一倍以下的罚款</w:t>
            </w:r>
          </w:p>
        </w:tc>
      </w:tr>
      <w:tr w14:paraId="7314AA6D">
        <w:tblPrEx>
          <w:tblCellMar>
            <w:top w:w="35" w:type="dxa"/>
            <w:left w:w="45" w:type="dxa"/>
            <w:bottom w:w="0" w:type="dxa"/>
            <w:right w:w="0" w:type="dxa"/>
          </w:tblCellMar>
        </w:tblPrEx>
        <w:trPr>
          <w:trHeight w:val="1930" w:hRule="atLeast"/>
        </w:trPr>
        <w:tc>
          <w:tcPr>
            <w:tcW w:w="0" w:type="auto"/>
            <w:vMerge w:val="continue"/>
            <w:tcBorders>
              <w:top w:val="nil"/>
              <w:left w:val="single" w:color="000000" w:sz="4" w:space="0"/>
              <w:bottom w:val="nil"/>
              <w:right w:val="single" w:color="000000" w:sz="4" w:space="0"/>
            </w:tcBorders>
          </w:tcPr>
          <w:p w14:paraId="6036CD1C">
            <w:pPr>
              <w:spacing w:after="0"/>
            </w:pPr>
          </w:p>
        </w:tc>
        <w:tc>
          <w:tcPr>
            <w:tcW w:w="0" w:type="auto"/>
            <w:vMerge w:val="continue"/>
            <w:tcBorders>
              <w:top w:val="nil"/>
              <w:left w:val="single" w:color="000000" w:sz="4" w:space="0"/>
              <w:bottom w:val="nil"/>
              <w:right w:val="single" w:color="000000" w:sz="4" w:space="0"/>
            </w:tcBorders>
          </w:tcPr>
          <w:p w14:paraId="316798B8">
            <w:pPr>
              <w:spacing w:after="0"/>
            </w:pPr>
          </w:p>
        </w:tc>
        <w:tc>
          <w:tcPr>
            <w:tcW w:w="0" w:type="auto"/>
            <w:vMerge w:val="continue"/>
            <w:tcBorders>
              <w:top w:val="nil"/>
              <w:left w:val="single" w:color="000000" w:sz="4" w:space="0"/>
              <w:bottom w:val="nil"/>
              <w:right w:val="single" w:color="000000" w:sz="4" w:space="0"/>
            </w:tcBorders>
          </w:tcPr>
          <w:p w14:paraId="6E5A93B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3E2FC7A">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tcPr>
          <w:p w14:paraId="55FC91FC">
            <w:pPr>
              <w:spacing w:after="9" w:line="262" w:lineRule="auto"/>
              <w:ind w:left="63" w:right="126"/>
              <w:jc w:val="both"/>
            </w:pPr>
            <w:r>
              <w:rPr>
                <w:rFonts w:ascii="宋体" w:hAnsi="宋体" w:eastAsia="宋体" w:cs="宋体"/>
                <w:sz w:val="18"/>
              </w:rPr>
              <w:t xml:space="preserve">非法收购、加工、运输明知是非法来源的林木 </w:t>
            </w:r>
            <w:r>
              <w:rPr>
                <w:rFonts w:ascii="Times New Roman" w:hAnsi="Times New Roman" w:eastAsia="Times New Roman" w:cs="Times New Roman"/>
                <w:sz w:val="18"/>
              </w:rPr>
              <w:t xml:space="preserve">5 </w:t>
            </w:r>
            <w:r>
              <w:rPr>
                <w:rFonts w:ascii="宋体" w:hAnsi="宋体" w:eastAsia="宋体" w:cs="宋体"/>
                <w:sz w:val="18"/>
              </w:rPr>
              <w:t xml:space="preserve">立方米以上不足 </w:t>
            </w:r>
            <w:r>
              <w:rPr>
                <w:rFonts w:ascii="Times New Roman" w:hAnsi="Times New Roman" w:eastAsia="Times New Roman" w:cs="Times New Roman"/>
                <w:sz w:val="18"/>
              </w:rPr>
              <w:t xml:space="preserve">15 </w:t>
            </w:r>
            <w:r>
              <w:rPr>
                <w:rFonts w:ascii="宋体" w:hAnsi="宋体" w:eastAsia="宋体" w:cs="宋体"/>
                <w:sz w:val="18"/>
              </w:rPr>
              <w:t xml:space="preserve">立方米或者幼树 </w:t>
            </w:r>
            <w:r>
              <w:rPr>
                <w:rFonts w:ascii="Times New Roman" w:hAnsi="Times New Roman" w:eastAsia="Times New Roman" w:cs="Times New Roman"/>
                <w:sz w:val="18"/>
              </w:rPr>
              <w:t xml:space="preserve">300 </w:t>
            </w:r>
            <w:r>
              <w:rPr>
                <w:rFonts w:ascii="宋体" w:hAnsi="宋体" w:eastAsia="宋体" w:cs="宋体"/>
                <w:sz w:val="18"/>
              </w:rPr>
              <w:t>株以上不足</w:t>
            </w:r>
          </w:p>
          <w:p w14:paraId="55795D31">
            <w:pPr>
              <w:spacing w:after="13" w:line="258" w:lineRule="auto"/>
              <w:ind w:left="63" w:right="126"/>
              <w:jc w:val="both"/>
            </w:pPr>
            <w:r>
              <w:rPr>
                <w:rFonts w:ascii="Times New Roman" w:hAnsi="Times New Roman" w:eastAsia="Times New Roman" w:cs="Times New Roman"/>
                <w:sz w:val="18"/>
              </w:rPr>
              <w:t xml:space="preserve">600 </w:t>
            </w:r>
            <w:r>
              <w:rPr>
                <w:rFonts w:ascii="宋体" w:hAnsi="宋体" w:eastAsia="宋体" w:cs="宋体"/>
                <w:sz w:val="18"/>
              </w:rPr>
              <w:t xml:space="preserve">株；非法收购、加工、运输明知是非法来源的珍贵树木、国家保护的其他植物 </w:t>
            </w:r>
            <w:r>
              <w:rPr>
                <w:rFonts w:ascii="Times New Roman" w:hAnsi="Times New Roman" w:eastAsia="Times New Roman" w:cs="Times New Roman"/>
                <w:sz w:val="18"/>
              </w:rPr>
              <w:t xml:space="preserve">0.5 </w:t>
            </w:r>
            <w:r>
              <w:rPr>
                <w:rFonts w:ascii="宋体" w:hAnsi="宋体" w:eastAsia="宋体" w:cs="宋体"/>
                <w:sz w:val="18"/>
              </w:rPr>
              <w:t>立方米以上不足</w:t>
            </w:r>
          </w:p>
          <w:p w14:paraId="2BF9092D">
            <w:pPr>
              <w:spacing w:after="0"/>
              <w:ind w:left="63"/>
            </w:pPr>
            <w:r>
              <w:rPr>
                <w:rFonts w:ascii="Times New Roman" w:hAnsi="Times New Roman" w:eastAsia="Times New Roman" w:cs="Times New Roman"/>
                <w:sz w:val="18"/>
              </w:rPr>
              <w:t xml:space="preserve">1.5 </w:t>
            </w:r>
            <w:r>
              <w:rPr>
                <w:rFonts w:ascii="宋体" w:hAnsi="宋体" w:eastAsia="宋体" w:cs="宋体"/>
                <w:sz w:val="18"/>
              </w:rPr>
              <w:t xml:space="preserve">立方米或者幼树 </w:t>
            </w:r>
            <w:r>
              <w:rPr>
                <w:rFonts w:ascii="Times New Roman" w:hAnsi="Times New Roman" w:eastAsia="Times New Roman" w:cs="Times New Roman"/>
                <w:sz w:val="18"/>
              </w:rPr>
              <w:t xml:space="preserve">2 </w:t>
            </w:r>
            <w:r>
              <w:rPr>
                <w:rFonts w:ascii="宋体" w:hAnsi="宋体" w:eastAsia="宋体" w:cs="宋体"/>
                <w:sz w:val="18"/>
              </w:rPr>
              <w:t xml:space="preserve">株以上不足 </w:t>
            </w:r>
            <w:r>
              <w:rPr>
                <w:rFonts w:ascii="Times New Roman" w:hAnsi="Times New Roman" w:eastAsia="Times New Roman" w:cs="Times New Roman"/>
                <w:sz w:val="18"/>
              </w:rPr>
              <w:t xml:space="preserve">4 </w:t>
            </w:r>
            <w:r>
              <w:rPr>
                <w:rFonts w:ascii="宋体" w:hAnsi="宋体" w:eastAsia="宋体" w:cs="宋体"/>
                <w:sz w:val="18"/>
              </w:rPr>
              <w:t>株的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0BE1DE2A">
            <w:pPr>
              <w:spacing w:after="0"/>
              <w:ind w:left="62"/>
            </w:pPr>
            <w:r>
              <w:rPr>
                <w:rFonts w:ascii="宋体" w:hAnsi="宋体" w:eastAsia="宋体" w:cs="宋体"/>
                <w:sz w:val="18"/>
              </w:rPr>
              <w:t>责令停止违法行为，没收违法收购、加工、运输的林木或者变卖所得，处违法收购、加工、运输林木价款一倍以上二倍以下的罚款</w:t>
            </w:r>
          </w:p>
        </w:tc>
      </w:tr>
      <w:tr w14:paraId="038C682B">
        <w:tblPrEx>
          <w:tblCellMar>
            <w:top w:w="35" w:type="dxa"/>
            <w:left w:w="45" w:type="dxa"/>
            <w:bottom w:w="0" w:type="dxa"/>
            <w:right w:w="0" w:type="dxa"/>
          </w:tblCellMar>
        </w:tblPrEx>
        <w:trPr>
          <w:trHeight w:val="2007" w:hRule="atLeast"/>
        </w:trPr>
        <w:tc>
          <w:tcPr>
            <w:tcW w:w="0" w:type="auto"/>
            <w:vMerge w:val="continue"/>
            <w:tcBorders>
              <w:top w:val="nil"/>
              <w:left w:val="single" w:color="000000" w:sz="4" w:space="0"/>
              <w:bottom w:val="single" w:color="000000" w:sz="4" w:space="0"/>
              <w:right w:val="single" w:color="000000" w:sz="4" w:space="0"/>
            </w:tcBorders>
          </w:tcPr>
          <w:p w14:paraId="7ADB0823">
            <w:pPr>
              <w:spacing w:after="0"/>
            </w:pPr>
          </w:p>
        </w:tc>
        <w:tc>
          <w:tcPr>
            <w:tcW w:w="0" w:type="auto"/>
            <w:vMerge w:val="continue"/>
            <w:tcBorders>
              <w:top w:val="nil"/>
              <w:left w:val="single" w:color="000000" w:sz="4" w:space="0"/>
              <w:bottom w:val="single" w:color="000000" w:sz="4" w:space="0"/>
              <w:right w:val="single" w:color="000000" w:sz="4" w:space="0"/>
            </w:tcBorders>
          </w:tcPr>
          <w:p w14:paraId="3FD42053">
            <w:pPr>
              <w:spacing w:after="0"/>
            </w:pPr>
          </w:p>
        </w:tc>
        <w:tc>
          <w:tcPr>
            <w:tcW w:w="0" w:type="auto"/>
            <w:vMerge w:val="continue"/>
            <w:tcBorders>
              <w:top w:val="nil"/>
              <w:left w:val="single" w:color="000000" w:sz="4" w:space="0"/>
              <w:bottom w:val="single" w:color="000000" w:sz="4" w:space="0"/>
              <w:right w:val="single" w:color="000000" w:sz="4" w:space="0"/>
            </w:tcBorders>
          </w:tcPr>
          <w:p w14:paraId="47E8E28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C4613E1">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tcPr>
          <w:p w14:paraId="37756E3D">
            <w:pPr>
              <w:spacing w:after="0"/>
              <w:ind w:left="63"/>
            </w:pPr>
            <w:r>
              <w:rPr>
                <w:rFonts w:ascii="宋体" w:hAnsi="宋体" w:eastAsia="宋体" w:cs="宋体"/>
                <w:sz w:val="18"/>
              </w:rPr>
              <w:t xml:space="preserve">多次非法收购、加工、运输明知是非法来源的林木；非法收购、加工、运输明知是盗伐、滥伐等非法来源的林木数量在 </w:t>
            </w:r>
            <w:r>
              <w:rPr>
                <w:rFonts w:ascii="Times New Roman" w:hAnsi="Times New Roman" w:eastAsia="Times New Roman" w:cs="Times New Roman"/>
                <w:sz w:val="18"/>
              </w:rPr>
              <w:t xml:space="preserve">15 </w:t>
            </w:r>
            <w:r>
              <w:rPr>
                <w:rFonts w:ascii="宋体" w:hAnsi="宋体" w:eastAsia="宋体" w:cs="宋体"/>
                <w:sz w:val="18"/>
              </w:rPr>
              <w:t xml:space="preserve">立方米以上或者幼树 </w:t>
            </w:r>
            <w:r>
              <w:rPr>
                <w:rFonts w:ascii="Times New Roman" w:hAnsi="Times New Roman" w:eastAsia="Times New Roman" w:cs="Times New Roman"/>
                <w:sz w:val="18"/>
              </w:rPr>
              <w:t xml:space="preserve">600 </w:t>
            </w:r>
            <w:r>
              <w:rPr>
                <w:rFonts w:ascii="宋体" w:hAnsi="宋体" w:eastAsia="宋体" w:cs="宋体"/>
                <w:sz w:val="18"/>
              </w:rPr>
              <w:t xml:space="preserve">株以上；非法收购、加工、运输明知是非法来源的珍贵树木或者国家保护的其他植物 </w:t>
            </w:r>
            <w:r>
              <w:rPr>
                <w:rFonts w:ascii="Times New Roman" w:hAnsi="Times New Roman" w:eastAsia="Times New Roman" w:cs="Times New Roman"/>
                <w:sz w:val="18"/>
              </w:rPr>
              <w:t xml:space="preserve">1.5 </w:t>
            </w:r>
            <w:r>
              <w:rPr>
                <w:rFonts w:ascii="宋体" w:hAnsi="宋体" w:eastAsia="宋体" w:cs="宋体"/>
                <w:sz w:val="18"/>
              </w:rPr>
              <w:t xml:space="preserve">立方米以上或者幼树 </w:t>
            </w:r>
            <w:r>
              <w:rPr>
                <w:rFonts w:ascii="Times New Roman" w:hAnsi="Times New Roman" w:eastAsia="Times New Roman" w:cs="Times New Roman"/>
                <w:sz w:val="18"/>
              </w:rPr>
              <w:t xml:space="preserve">5 </w:t>
            </w:r>
            <w:r>
              <w:rPr>
                <w:rFonts w:ascii="宋体" w:hAnsi="宋体" w:eastAsia="宋体" w:cs="宋体"/>
                <w:sz w:val="18"/>
              </w:rPr>
              <w:t>株以上的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2F12E949">
            <w:pPr>
              <w:spacing w:after="0"/>
              <w:ind w:left="62"/>
            </w:pPr>
            <w:r>
              <w:rPr>
                <w:rFonts w:ascii="宋体" w:hAnsi="宋体" w:eastAsia="宋体" w:cs="宋体"/>
                <w:sz w:val="18"/>
              </w:rPr>
              <w:t>责令停止违法行为，没收违法收购、加工、运输的林木或者变卖所得，处违法收购、加工、运输林木价款二倍以上三倍以下的罚款</w:t>
            </w:r>
          </w:p>
        </w:tc>
      </w:tr>
    </w:tbl>
    <w:p w14:paraId="3C84FA82">
      <w:pPr>
        <w:spacing w:after="0"/>
        <w:ind w:left="-1440" w:right="10467"/>
      </w:pPr>
    </w:p>
    <w:tbl>
      <w:tblPr>
        <w:tblStyle w:val="5"/>
        <w:tblW w:w="10522" w:type="dxa"/>
        <w:tblInd w:w="-691" w:type="dxa"/>
        <w:tblLayout w:type="autofit"/>
        <w:tblCellMar>
          <w:top w:w="35" w:type="dxa"/>
          <w:left w:w="45" w:type="dxa"/>
          <w:bottom w:w="0" w:type="dxa"/>
          <w:right w:w="0" w:type="dxa"/>
        </w:tblCellMar>
      </w:tblPr>
      <w:tblGrid>
        <w:gridCol w:w="399"/>
        <w:gridCol w:w="902"/>
        <w:gridCol w:w="3626"/>
        <w:gridCol w:w="677"/>
        <w:gridCol w:w="2876"/>
        <w:gridCol w:w="2042"/>
      </w:tblGrid>
      <w:tr w14:paraId="16B62DE4">
        <w:tblPrEx>
          <w:tblCellMar>
            <w:top w:w="35" w:type="dxa"/>
            <w:left w:w="45" w:type="dxa"/>
            <w:bottom w:w="0" w:type="dxa"/>
            <w:right w:w="0" w:type="dxa"/>
          </w:tblCellMar>
        </w:tblPrEx>
        <w:trPr>
          <w:trHeight w:val="21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548B329B">
            <w:pPr>
              <w:spacing w:after="0"/>
              <w:ind w:left="68"/>
            </w:pPr>
            <w:r>
              <w:rPr>
                <w:rFonts w:ascii="Times New Roman" w:hAnsi="Times New Roman" w:eastAsia="Times New Roman" w:cs="Times New Roman"/>
                <w:sz w:val="18"/>
              </w:rPr>
              <w:t>60</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7B2134EE">
            <w:pPr>
              <w:spacing w:after="0"/>
              <w:ind w:right="-26"/>
            </w:pPr>
            <w:r>
              <w:rPr>
                <w:rFonts w:ascii="宋体" w:hAnsi="宋体" w:eastAsia="宋体" w:cs="宋体"/>
                <w:sz w:val="18"/>
              </w:rPr>
              <w:t>在天然林保护范围内建设光伏发电项目、在有林地上建设风力发电项目、建设可能造成水土流失、破坏生物多样性和污染环境的生产经营设施</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43F87962">
            <w:pPr>
              <w:spacing w:after="0" w:line="246" w:lineRule="auto"/>
              <w:ind w:left="63"/>
            </w:pPr>
            <w:r>
              <w:rPr>
                <w:rFonts w:ascii="宋体" w:hAnsi="宋体" w:eastAsia="宋体" w:cs="宋体"/>
                <w:sz w:val="18"/>
              </w:rPr>
              <w:t>《中华人民共和国森林法》第七十四条：违反本法规定，进行开垦、采石、采砂、采土或者其他活动，造成林木毁坏的，由县级以上人民政府林业主管部门责令停止违法行为，限期在原地或者异地补种毁坏株数一倍以上三倍以下的树木，可以处毁坏林木价值五倍以下的罚款；造成林地毁坏的，由县级以上人民政府林业主管部门责令停止违法行为，限期恢复植被和林业生产条件，可以处恢复植被和林业生产条件所需费用三倍以下的罚款。</w:t>
            </w:r>
          </w:p>
          <w:p w14:paraId="2E55863C">
            <w:pPr>
              <w:spacing w:after="0" w:line="246" w:lineRule="auto"/>
              <w:ind w:left="63"/>
            </w:pPr>
            <w:r>
              <w:rPr>
                <w:rFonts w:ascii="宋体" w:hAnsi="宋体" w:eastAsia="宋体" w:cs="宋体"/>
                <w:sz w:val="18"/>
              </w:rPr>
              <w:t>《湖北省天然林保护条例》第四十三条：违反本条例第二十三条规定的，依法赔偿损失；由林业草原主管部门责令停止违法行为，按照以下规定予以处罚；构成犯罪的，依法追究刑事责任：</w:t>
            </w:r>
          </w:p>
          <w:p w14:paraId="220B7946">
            <w:pPr>
              <w:spacing w:after="0"/>
              <w:ind w:left="63" w:right="131"/>
              <w:jc w:val="both"/>
            </w:pPr>
            <w:r>
              <w:rPr>
                <w:rFonts w:ascii="宋体" w:hAnsi="宋体" w:eastAsia="宋体" w:cs="宋体"/>
                <w:sz w:val="18"/>
              </w:rPr>
              <w:t xml:space="preserve">（二）违反第三项至第五项规定的，限期拆除、恢复原状，补种毁坏林木株数十倍的树木，并处非法改变用途林地面积每平方米 </w:t>
            </w:r>
            <w:r>
              <w:rPr>
                <w:rFonts w:ascii="Times New Roman" w:hAnsi="Times New Roman" w:eastAsia="Times New Roman" w:cs="Times New Roman"/>
                <w:sz w:val="18"/>
              </w:rPr>
              <w:t xml:space="preserve">10 </w:t>
            </w:r>
            <w:r>
              <w:rPr>
                <w:rFonts w:ascii="宋体" w:hAnsi="宋体" w:eastAsia="宋体" w:cs="宋体"/>
                <w:sz w:val="18"/>
              </w:rPr>
              <w:t xml:space="preserve">元以上 </w:t>
            </w:r>
            <w:r>
              <w:rPr>
                <w:rFonts w:ascii="Times New Roman" w:hAnsi="Times New Roman" w:eastAsia="Times New Roman" w:cs="Times New Roman"/>
                <w:sz w:val="18"/>
              </w:rPr>
              <w:t xml:space="preserve">30 </w:t>
            </w:r>
            <w:r>
              <w:rPr>
                <w:rFonts w:ascii="宋体" w:hAnsi="宋体" w:eastAsia="宋体" w:cs="宋体"/>
                <w:sz w:val="18"/>
              </w:rPr>
              <w:t>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2D38453A">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62C490E5">
            <w:pPr>
              <w:spacing w:after="0"/>
              <w:ind w:left="63"/>
            </w:pPr>
            <w:r>
              <w:rPr>
                <w:rFonts w:ascii="宋体" w:hAnsi="宋体" w:eastAsia="宋体" w:cs="宋体"/>
                <w:sz w:val="18"/>
              </w:rPr>
              <w:t xml:space="preserve">以立木材积计算不足 </w:t>
            </w:r>
            <w:r>
              <w:rPr>
                <w:rFonts w:ascii="Times New Roman" w:hAnsi="Times New Roman" w:eastAsia="Times New Roman" w:cs="Times New Roman"/>
                <w:sz w:val="18"/>
              </w:rPr>
              <w:t xml:space="preserve">0.5 </w:t>
            </w:r>
            <w:r>
              <w:rPr>
                <w:rFonts w:ascii="宋体" w:hAnsi="宋体" w:eastAsia="宋体" w:cs="宋体"/>
                <w:sz w:val="18"/>
              </w:rPr>
              <w:t xml:space="preserve">立方米或者幼树不足 </w:t>
            </w:r>
            <w:r>
              <w:rPr>
                <w:rFonts w:ascii="Times New Roman" w:hAnsi="Times New Roman" w:eastAsia="Times New Roman" w:cs="Times New Roman"/>
                <w:sz w:val="18"/>
              </w:rPr>
              <w:t xml:space="preserve">20 </w:t>
            </w:r>
            <w:r>
              <w:rPr>
                <w:rFonts w:ascii="宋体" w:hAnsi="宋体" w:eastAsia="宋体" w:cs="宋体"/>
                <w:sz w:val="18"/>
              </w:rPr>
              <w:t xml:space="preserve">株的；非法改变林地用途，面积不足 </w:t>
            </w:r>
            <w:r>
              <w:rPr>
                <w:rFonts w:ascii="Times New Roman" w:hAnsi="Times New Roman" w:eastAsia="Times New Roman" w:cs="Times New Roman"/>
                <w:sz w:val="18"/>
              </w:rPr>
              <w:t xml:space="preserve">1 </w:t>
            </w:r>
            <w:r>
              <w:rPr>
                <w:rFonts w:ascii="宋体" w:hAnsi="宋体" w:eastAsia="宋体" w:cs="宋体"/>
                <w:sz w:val="18"/>
              </w:rPr>
              <w:t>亩，能主动消除或者减轻违法行为后果的</w:t>
            </w:r>
          </w:p>
        </w:tc>
        <w:tc>
          <w:tcPr>
            <w:tcW w:w="2041" w:type="dxa"/>
            <w:tcBorders>
              <w:top w:val="single" w:color="000000" w:sz="4" w:space="0"/>
              <w:left w:val="single" w:color="000000" w:sz="4" w:space="0"/>
              <w:bottom w:val="single" w:color="000000" w:sz="4" w:space="0"/>
              <w:right w:val="single" w:color="000000" w:sz="4" w:space="0"/>
            </w:tcBorders>
          </w:tcPr>
          <w:p w14:paraId="29F77E54">
            <w:pPr>
              <w:spacing w:after="0"/>
              <w:ind w:left="62"/>
            </w:pPr>
            <w:r>
              <w:rPr>
                <w:rFonts w:ascii="宋体" w:hAnsi="宋体" w:eastAsia="宋体" w:cs="宋体"/>
                <w:sz w:val="18"/>
              </w:rPr>
              <w:t>责令停止违法行为，补种毁坏株数一倍以上二倍以下的树木，处毁坏林木价值一倍以上二倍以下罚款；责令限期恢复植被和林业生产条件，处恢复植被和林业生产条件所需费用一倍以上二倍以下的罚款</w:t>
            </w:r>
          </w:p>
        </w:tc>
      </w:tr>
      <w:tr w14:paraId="1E214C81">
        <w:tblPrEx>
          <w:tblCellMar>
            <w:top w:w="35" w:type="dxa"/>
            <w:left w:w="45" w:type="dxa"/>
            <w:bottom w:w="0" w:type="dxa"/>
            <w:right w:w="0" w:type="dxa"/>
          </w:tblCellMar>
        </w:tblPrEx>
        <w:trPr>
          <w:trHeight w:val="2170" w:hRule="atLeast"/>
        </w:trPr>
        <w:tc>
          <w:tcPr>
            <w:tcW w:w="0" w:type="auto"/>
            <w:vMerge w:val="continue"/>
            <w:tcBorders>
              <w:top w:val="nil"/>
              <w:left w:val="single" w:color="000000" w:sz="4" w:space="0"/>
              <w:bottom w:val="nil"/>
              <w:right w:val="single" w:color="000000" w:sz="4" w:space="0"/>
            </w:tcBorders>
          </w:tcPr>
          <w:p w14:paraId="660B4158">
            <w:pPr>
              <w:spacing w:after="0"/>
            </w:pPr>
          </w:p>
        </w:tc>
        <w:tc>
          <w:tcPr>
            <w:tcW w:w="0" w:type="auto"/>
            <w:vMerge w:val="continue"/>
            <w:tcBorders>
              <w:top w:val="nil"/>
              <w:left w:val="single" w:color="000000" w:sz="4" w:space="0"/>
              <w:bottom w:val="nil"/>
              <w:right w:val="single" w:color="000000" w:sz="4" w:space="0"/>
            </w:tcBorders>
          </w:tcPr>
          <w:p w14:paraId="58D6ABAD">
            <w:pPr>
              <w:spacing w:after="0"/>
            </w:pPr>
          </w:p>
        </w:tc>
        <w:tc>
          <w:tcPr>
            <w:tcW w:w="0" w:type="auto"/>
            <w:vMerge w:val="continue"/>
            <w:tcBorders>
              <w:top w:val="nil"/>
              <w:left w:val="single" w:color="000000" w:sz="4" w:space="0"/>
              <w:bottom w:val="nil"/>
              <w:right w:val="single" w:color="000000" w:sz="4" w:space="0"/>
            </w:tcBorders>
          </w:tcPr>
          <w:p w14:paraId="3E84FC7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ED63B4C">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BAD92D3">
            <w:pPr>
              <w:spacing w:after="1" w:line="268" w:lineRule="auto"/>
              <w:ind w:left="63"/>
            </w:pPr>
            <w:r>
              <w:rPr>
                <w:rFonts w:ascii="宋体" w:hAnsi="宋体" w:eastAsia="宋体" w:cs="宋体"/>
                <w:sz w:val="18"/>
              </w:rPr>
              <w:t xml:space="preserve">以立木材积计算 </w:t>
            </w:r>
            <w:r>
              <w:rPr>
                <w:rFonts w:ascii="Times New Roman" w:hAnsi="Times New Roman" w:eastAsia="Times New Roman" w:cs="Times New Roman"/>
                <w:sz w:val="18"/>
              </w:rPr>
              <w:t xml:space="preserve">0.5 </w:t>
            </w:r>
            <w:r>
              <w:rPr>
                <w:rFonts w:ascii="宋体" w:hAnsi="宋体" w:eastAsia="宋体" w:cs="宋体"/>
                <w:sz w:val="18"/>
              </w:rPr>
              <w:t>立方米以上不足</w:t>
            </w:r>
            <w:r>
              <w:rPr>
                <w:rFonts w:ascii="Times New Roman" w:hAnsi="Times New Roman" w:eastAsia="Times New Roman" w:cs="Times New Roman"/>
                <w:sz w:val="18"/>
              </w:rPr>
              <w:t>1</w:t>
            </w:r>
            <w:r>
              <w:rPr>
                <w:rFonts w:ascii="宋体" w:hAnsi="宋体" w:eastAsia="宋体" w:cs="宋体"/>
                <w:sz w:val="18"/>
              </w:rPr>
              <w:t>立方米或者幼树</w:t>
            </w:r>
            <w:r>
              <w:rPr>
                <w:rFonts w:ascii="Times New Roman" w:hAnsi="Times New Roman" w:eastAsia="Times New Roman" w:cs="Times New Roman"/>
                <w:sz w:val="18"/>
              </w:rPr>
              <w:t>20</w:t>
            </w:r>
            <w:r>
              <w:rPr>
                <w:rFonts w:ascii="宋体" w:hAnsi="宋体" w:eastAsia="宋体" w:cs="宋体"/>
                <w:sz w:val="18"/>
              </w:rPr>
              <w:t xml:space="preserve">株以上不足 </w:t>
            </w:r>
            <w:r>
              <w:rPr>
                <w:rFonts w:ascii="Times New Roman" w:hAnsi="Times New Roman" w:eastAsia="Times New Roman" w:cs="Times New Roman"/>
                <w:sz w:val="18"/>
              </w:rPr>
              <w:t xml:space="preserve">50 </w:t>
            </w:r>
            <w:r>
              <w:rPr>
                <w:rFonts w:ascii="宋体" w:hAnsi="宋体" w:eastAsia="宋体" w:cs="宋体"/>
                <w:sz w:val="18"/>
              </w:rPr>
              <w:t>株的；非法改变林地用途，面积</w:t>
            </w:r>
          </w:p>
          <w:p w14:paraId="5CE675AD">
            <w:pPr>
              <w:spacing w:after="0"/>
              <w:ind w:left="63"/>
            </w:pPr>
            <w:r>
              <w:rPr>
                <w:rFonts w:ascii="Times New Roman" w:hAnsi="Times New Roman" w:eastAsia="Times New Roman" w:cs="Times New Roman"/>
                <w:sz w:val="18"/>
              </w:rPr>
              <w:t xml:space="preserve">1 </w:t>
            </w:r>
            <w:r>
              <w:rPr>
                <w:rFonts w:ascii="宋体" w:hAnsi="宋体" w:eastAsia="宋体" w:cs="宋体"/>
                <w:sz w:val="18"/>
              </w:rPr>
              <w:t xml:space="preserve">亩以上不足 </w:t>
            </w:r>
            <w:r>
              <w:rPr>
                <w:rFonts w:ascii="Times New Roman" w:hAnsi="Times New Roman" w:eastAsia="Times New Roman" w:cs="Times New Roman"/>
                <w:sz w:val="18"/>
              </w:rPr>
              <w:t xml:space="preserve">3 </w:t>
            </w:r>
            <w:r>
              <w:rPr>
                <w:rFonts w:ascii="宋体" w:hAnsi="宋体" w:eastAsia="宋体" w:cs="宋体"/>
                <w:sz w:val="18"/>
              </w:rPr>
              <w:t>亩，不听劝阻，多次改变林地用途的</w:t>
            </w:r>
          </w:p>
        </w:tc>
        <w:tc>
          <w:tcPr>
            <w:tcW w:w="2041" w:type="dxa"/>
            <w:tcBorders>
              <w:top w:val="single" w:color="000000" w:sz="4" w:space="0"/>
              <w:left w:val="single" w:color="000000" w:sz="4" w:space="0"/>
              <w:bottom w:val="single" w:color="000000" w:sz="4" w:space="0"/>
              <w:right w:val="single" w:color="000000" w:sz="4" w:space="0"/>
            </w:tcBorders>
          </w:tcPr>
          <w:p w14:paraId="103D6390">
            <w:pPr>
              <w:spacing w:after="0"/>
              <w:ind w:left="62"/>
            </w:pPr>
            <w:r>
              <w:rPr>
                <w:rFonts w:ascii="宋体" w:hAnsi="宋体" w:eastAsia="宋体" w:cs="宋体"/>
                <w:sz w:val="18"/>
              </w:rPr>
              <w:t>责令停止违法行为，补种毁坏株数一倍以上二倍以下的树木，处毁坏林木价值二倍以上三倍以下的罚款；责令限期恢复植被和林业生产条件，处恢复植被和林业生产条件所需费用一倍以上二倍以下的罚款</w:t>
            </w:r>
          </w:p>
        </w:tc>
      </w:tr>
      <w:tr w14:paraId="0B50EFA1">
        <w:tblPrEx>
          <w:tblCellMar>
            <w:top w:w="35" w:type="dxa"/>
            <w:left w:w="45" w:type="dxa"/>
            <w:bottom w:w="0" w:type="dxa"/>
            <w:right w:w="0" w:type="dxa"/>
          </w:tblCellMar>
        </w:tblPrEx>
        <w:trPr>
          <w:trHeight w:val="2170" w:hRule="atLeast"/>
        </w:trPr>
        <w:tc>
          <w:tcPr>
            <w:tcW w:w="0" w:type="auto"/>
            <w:vMerge w:val="continue"/>
            <w:tcBorders>
              <w:top w:val="nil"/>
              <w:left w:val="single" w:color="000000" w:sz="4" w:space="0"/>
              <w:bottom w:val="nil"/>
              <w:right w:val="single" w:color="000000" w:sz="4" w:space="0"/>
            </w:tcBorders>
          </w:tcPr>
          <w:p w14:paraId="7E80A562">
            <w:pPr>
              <w:spacing w:after="0"/>
            </w:pPr>
          </w:p>
        </w:tc>
        <w:tc>
          <w:tcPr>
            <w:tcW w:w="0" w:type="auto"/>
            <w:vMerge w:val="continue"/>
            <w:tcBorders>
              <w:top w:val="nil"/>
              <w:left w:val="single" w:color="000000" w:sz="4" w:space="0"/>
              <w:bottom w:val="nil"/>
              <w:right w:val="single" w:color="000000" w:sz="4" w:space="0"/>
            </w:tcBorders>
          </w:tcPr>
          <w:p w14:paraId="2855AD78">
            <w:pPr>
              <w:spacing w:after="0"/>
            </w:pPr>
          </w:p>
        </w:tc>
        <w:tc>
          <w:tcPr>
            <w:tcW w:w="0" w:type="auto"/>
            <w:vMerge w:val="continue"/>
            <w:tcBorders>
              <w:top w:val="nil"/>
              <w:left w:val="single" w:color="000000" w:sz="4" w:space="0"/>
              <w:bottom w:val="nil"/>
              <w:right w:val="single" w:color="000000" w:sz="4" w:space="0"/>
            </w:tcBorders>
          </w:tcPr>
          <w:p w14:paraId="79EC9AA6">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4F5CC24">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4A5420A">
            <w:pPr>
              <w:spacing w:after="12"/>
              <w:ind w:left="63"/>
              <w:jc w:val="both"/>
            </w:pPr>
            <w:r>
              <w:rPr>
                <w:rFonts w:ascii="宋体" w:hAnsi="宋体" w:eastAsia="宋体" w:cs="宋体"/>
                <w:sz w:val="18"/>
              </w:rPr>
              <w:t xml:space="preserve">以立木材积计算 </w:t>
            </w:r>
            <w:r>
              <w:rPr>
                <w:rFonts w:ascii="Times New Roman" w:hAnsi="Times New Roman" w:eastAsia="Times New Roman" w:cs="Times New Roman"/>
                <w:sz w:val="18"/>
              </w:rPr>
              <w:t xml:space="preserve">1 </w:t>
            </w:r>
            <w:r>
              <w:rPr>
                <w:rFonts w:ascii="宋体" w:hAnsi="宋体" w:eastAsia="宋体" w:cs="宋体"/>
                <w:sz w:val="18"/>
              </w:rPr>
              <w:t>立方米以上不足</w:t>
            </w:r>
          </w:p>
          <w:p w14:paraId="32E365FB">
            <w:pPr>
              <w:spacing w:after="12"/>
              <w:ind w:left="63"/>
              <w:jc w:val="both"/>
            </w:pPr>
            <w:r>
              <w:rPr>
                <w:rFonts w:ascii="Times New Roman" w:hAnsi="Times New Roman" w:eastAsia="Times New Roman" w:cs="Times New Roman"/>
                <w:sz w:val="18"/>
              </w:rPr>
              <w:t xml:space="preserve">1.5 </w:t>
            </w:r>
            <w:r>
              <w:rPr>
                <w:rFonts w:ascii="宋体" w:hAnsi="宋体" w:eastAsia="宋体" w:cs="宋体"/>
                <w:sz w:val="18"/>
              </w:rPr>
              <w:t xml:space="preserve">立方米或者幼树 </w:t>
            </w:r>
            <w:r>
              <w:rPr>
                <w:rFonts w:ascii="Times New Roman" w:hAnsi="Times New Roman" w:eastAsia="Times New Roman" w:cs="Times New Roman"/>
                <w:sz w:val="18"/>
              </w:rPr>
              <w:t xml:space="preserve">50 </w:t>
            </w:r>
            <w:r>
              <w:rPr>
                <w:rFonts w:ascii="宋体" w:hAnsi="宋体" w:eastAsia="宋体" w:cs="宋体"/>
                <w:sz w:val="18"/>
              </w:rPr>
              <w:t>株以上不足</w:t>
            </w:r>
          </w:p>
          <w:p w14:paraId="58CC1AAF">
            <w:pPr>
              <w:spacing w:after="9"/>
              <w:ind w:left="63"/>
              <w:jc w:val="both"/>
            </w:pPr>
            <w:r>
              <w:rPr>
                <w:rFonts w:ascii="Times New Roman" w:hAnsi="Times New Roman" w:eastAsia="Times New Roman" w:cs="Times New Roman"/>
                <w:sz w:val="18"/>
              </w:rPr>
              <w:t xml:space="preserve">80 </w:t>
            </w:r>
            <w:r>
              <w:rPr>
                <w:rFonts w:ascii="宋体" w:hAnsi="宋体" w:eastAsia="宋体" w:cs="宋体"/>
                <w:sz w:val="18"/>
              </w:rPr>
              <w:t>株的；非法改变林地用途，面积</w:t>
            </w:r>
          </w:p>
          <w:p w14:paraId="292896E0">
            <w:pPr>
              <w:spacing w:after="0"/>
              <w:ind w:left="63"/>
            </w:pPr>
            <w:r>
              <w:rPr>
                <w:rFonts w:ascii="Times New Roman" w:hAnsi="Times New Roman" w:eastAsia="Times New Roman" w:cs="Times New Roman"/>
                <w:sz w:val="18"/>
              </w:rPr>
              <w:t xml:space="preserve">3 </w:t>
            </w:r>
            <w:r>
              <w:rPr>
                <w:rFonts w:ascii="宋体" w:hAnsi="宋体" w:eastAsia="宋体" w:cs="宋体"/>
                <w:sz w:val="18"/>
              </w:rPr>
              <w:t xml:space="preserve">亩以上不足 </w:t>
            </w:r>
            <w:r>
              <w:rPr>
                <w:rFonts w:ascii="Times New Roman" w:hAnsi="Times New Roman" w:eastAsia="Times New Roman" w:cs="Times New Roman"/>
                <w:sz w:val="18"/>
              </w:rPr>
              <w:t xml:space="preserve">5 </w:t>
            </w:r>
            <w:r>
              <w:rPr>
                <w:rFonts w:ascii="宋体" w:hAnsi="宋体" w:eastAsia="宋体" w:cs="宋体"/>
                <w:sz w:val="18"/>
              </w:rPr>
              <w:t>亩，不听劝阻，多次改变林地用途的</w:t>
            </w:r>
          </w:p>
        </w:tc>
        <w:tc>
          <w:tcPr>
            <w:tcW w:w="2041" w:type="dxa"/>
            <w:tcBorders>
              <w:top w:val="single" w:color="000000" w:sz="4" w:space="0"/>
              <w:left w:val="single" w:color="000000" w:sz="4" w:space="0"/>
              <w:bottom w:val="single" w:color="000000" w:sz="4" w:space="0"/>
              <w:right w:val="single" w:color="000000" w:sz="4" w:space="0"/>
            </w:tcBorders>
          </w:tcPr>
          <w:p w14:paraId="1530C70D">
            <w:pPr>
              <w:spacing w:after="0"/>
              <w:ind w:left="62"/>
            </w:pPr>
            <w:r>
              <w:rPr>
                <w:rFonts w:ascii="宋体" w:hAnsi="宋体" w:eastAsia="宋体" w:cs="宋体"/>
                <w:sz w:val="18"/>
              </w:rPr>
              <w:t>责令停止违法行为，补种毁坏株数二倍以上三倍以下的树木，处毁坏林木价值三倍以上四倍以下的罚款；责令限期恢复植被和林业生产条件，处恢复植被和林业生产条件所需费用二倍以上三倍以下的罚款</w:t>
            </w:r>
          </w:p>
        </w:tc>
      </w:tr>
      <w:tr w14:paraId="5E3C6413">
        <w:tblPrEx>
          <w:tblCellMar>
            <w:top w:w="35" w:type="dxa"/>
            <w:left w:w="45" w:type="dxa"/>
            <w:bottom w:w="0" w:type="dxa"/>
            <w:right w:w="0" w:type="dxa"/>
          </w:tblCellMar>
        </w:tblPrEx>
        <w:trPr>
          <w:trHeight w:val="1930" w:hRule="atLeast"/>
        </w:trPr>
        <w:tc>
          <w:tcPr>
            <w:tcW w:w="0" w:type="auto"/>
            <w:vMerge w:val="continue"/>
            <w:tcBorders>
              <w:top w:val="nil"/>
              <w:left w:val="single" w:color="000000" w:sz="4" w:space="0"/>
              <w:bottom w:val="single" w:color="000000" w:sz="4" w:space="0"/>
              <w:right w:val="single" w:color="000000" w:sz="4" w:space="0"/>
            </w:tcBorders>
          </w:tcPr>
          <w:p w14:paraId="3B05A5EA">
            <w:pPr>
              <w:spacing w:after="0"/>
            </w:pPr>
          </w:p>
        </w:tc>
        <w:tc>
          <w:tcPr>
            <w:tcW w:w="0" w:type="auto"/>
            <w:vMerge w:val="continue"/>
            <w:tcBorders>
              <w:top w:val="nil"/>
              <w:left w:val="single" w:color="000000" w:sz="4" w:space="0"/>
              <w:bottom w:val="single" w:color="000000" w:sz="4" w:space="0"/>
              <w:right w:val="single" w:color="000000" w:sz="4" w:space="0"/>
            </w:tcBorders>
          </w:tcPr>
          <w:p w14:paraId="62BAE536">
            <w:pPr>
              <w:spacing w:after="0"/>
            </w:pPr>
          </w:p>
        </w:tc>
        <w:tc>
          <w:tcPr>
            <w:tcW w:w="0" w:type="auto"/>
            <w:vMerge w:val="continue"/>
            <w:tcBorders>
              <w:top w:val="nil"/>
              <w:left w:val="single" w:color="000000" w:sz="4" w:space="0"/>
              <w:bottom w:val="single" w:color="000000" w:sz="4" w:space="0"/>
              <w:right w:val="single" w:color="000000" w:sz="4" w:space="0"/>
            </w:tcBorders>
          </w:tcPr>
          <w:p w14:paraId="36F8355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B231395">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BB3382F">
            <w:pPr>
              <w:spacing w:after="0"/>
              <w:ind w:left="63"/>
            </w:pPr>
            <w:r>
              <w:rPr>
                <w:rFonts w:ascii="宋体" w:hAnsi="宋体" w:eastAsia="宋体" w:cs="宋体"/>
                <w:sz w:val="18"/>
              </w:rPr>
              <w:t xml:space="preserve">以立木材积计算 </w:t>
            </w:r>
            <w:r>
              <w:rPr>
                <w:rFonts w:ascii="Times New Roman" w:hAnsi="Times New Roman" w:eastAsia="Times New Roman" w:cs="Times New Roman"/>
                <w:sz w:val="18"/>
              </w:rPr>
              <w:t xml:space="preserve">1.5 </w:t>
            </w:r>
            <w:r>
              <w:rPr>
                <w:rFonts w:ascii="宋体" w:hAnsi="宋体" w:eastAsia="宋体" w:cs="宋体"/>
                <w:sz w:val="18"/>
              </w:rPr>
              <w:t xml:space="preserve">立方米以上，或者幼树 </w:t>
            </w:r>
            <w:r>
              <w:rPr>
                <w:rFonts w:ascii="Times New Roman" w:hAnsi="Times New Roman" w:eastAsia="Times New Roman" w:cs="Times New Roman"/>
                <w:sz w:val="18"/>
              </w:rPr>
              <w:t xml:space="preserve">80 </w:t>
            </w:r>
            <w:r>
              <w:rPr>
                <w:rFonts w:ascii="宋体" w:hAnsi="宋体" w:eastAsia="宋体" w:cs="宋体"/>
                <w:sz w:val="18"/>
              </w:rPr>
              <w:t xml:space="preserve">株以上的；非法改变林地用途，面积 </w:t>
            </w:r>
            <w:r>
              <w:rPr>
                <w:rFonts w:ascii="Times New Roman" w:hAnsi="Times New Roman" w:eastAsia="Times New Roman" w:cs="Times New Roman"/>
                <w:sz w:val="18"/>
              </w:rPr>
              <w:t xml:space="preserve">5 </w:t>
            </w:r>
            <w:r>
              <w:rPr>
                <w:rFonts w:ascii="宋体" w:hAnsi="宋体" w:eastAsia="宋体" w:cs="宋体"/>
                <w:sz w:val="18"/>
              </w:rPr>
              <w:t>亩以上，或使用伪造、涂改的批准文件占用林地的</w:t>
            </w:r>
          </w:p>
        </w:tc>
        <w:tc>
          <w:tcPr>
            <w:tcW w:w="2041" w:type="dxa"/>
            <w:tcBorders>
              <w:top w:val="single" w:color="000000" w:sz="4" w:space="0"/>
              <w:left w:val="single" w:color="000000" w:sz="4" w:space="0"/>
              <w:bottom w:val="single" w:color="000000" w:sz="4" w:space="0"/>
              <w:right w:val="single" w:color="000000" w:sz="4" w:space="0"/>
            </w:tcBorders>
          </w:tcPr>
          <w:p w14:paraId="657F430E">
            <w:pPr>
              <w:spacing w:after="0"/>
              <w:ind w:left="62"/>
            </w:pPr>
            <w:r>
              <w:rPr>
                <w:rFonts w:ascii="宋体" w:hAnsi="宋体" w:eastAsia="宋体" w:cs="宋体"/>
                <w:sz w:val="18"/>
              </w:rPr>
              <w:t>责令停止违法行为，补种毁坏株数三倍的树木，处毁坏林木价值四倍以上五倍以下的罚款；责令限期恢复植被和林业生产条件，处恢复植被和林业生产条件所需费用三倍的罚款</w:t>
            </w:r>
          </w:p>
        </w:tc>
      </w:tr>
      <w:tr w14:paraId="0E25F697">
        <w:tblPrEx>
          <w:tblCellMar>
            <w:top w:w="35" w:type="dxa"/>
            <w:left w:w="45" w:type="dxa"/>
            <w:bottom w:w="0" w:type="dxa"/>
            <w:right w:w="0" w:type="dxa"/>
          </w:tblCellMar>
        </w:tblPrEx>
        <w:trPr>
          <w:trHeight w:val="121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4DD80DA2">
            <w:pPr>
              <w:spacing w:after="0"/>
              <w:ind w:left="68"/>
            </w:pPr>
            <w:r>
              <w:rPr>
                <w:rFonts w:ascii="Times New Roman" w:hAnsi="Times New Roman" w:eastAsia="Times New Roman" w:cs="Times New Roman"/>
                <w:sz w:val="18"/>
              </w:rPr>
              <w:t>61</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748FECCB">
            <w:pPr>
              <w:spacing w:after="0"/>
            </w:pPr>
            <w:r>
              <w:rPr>
                <w:rFonts w:ascii="宋体" w:hAnsi="宋体" w:eastAsia="宋体" w:cs="宋体"/>
                <w:sz w:val="18"/>
              </w:rPr>
              <w:t>在天然林保护范围内商业性采伐林木</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507C2BFE">
            <w:pPr>
              <w:spacing w:after="0" w:line="246" w:lineRule="auto"/>
              <w:ind w:left="63"/>
            </w:pPr>
            <w:r>
              <w:rPr>
                <w:rFonts w:ascii="宋体" w:hAnsi="宋体" w:eastAsia="宋体" w:cs="宋体"/>
                <w:sz w:val="18"/>
              </w:rPr>
              <w:t>《中华人民共和国森林法》第七十六条第二款：滥伐林木的，由县级以上人民政府林业主管部门责令限期在原地或者异地补种滥伐株数一倍以上三倍以下的树木，可以处滥伐林木价值三倍以上五倍以下的罚款。</w:t>
            </w:r>
          </w:p>
          <w:p w14:paraId="46B0A00A">
            <w:pPr>
              <w:spacing w:after="6" w:line="246" w:lineRule="auto"/>
              <w:ind w:left="63"/>
            </w:pPr>
            <w:r>
              <w:rPr>
                <w:rFonts w:ascii="宋体" w:hAnsi="宋体" w:eastAsia="宋体" w:cs="宋体"/>
                <w:sz w:val="18"/>
              </w:rPr>
              <w:t>《湖北省天然林保护条例》第四十三条：违反本条例第二十三条规定的，依法赔偿损失；由林业草原主管部门责令停止违法行为，按照以下规定予以处罚；构成犯罪的，依法追究刑事责任：</w:t>
            </w:r>
          </w:p>
          <w:p w14:paraId="00F887A3">
            <w:pPr>
              <w:spacing w:after="0"/>
              <w:ind w:left="63"/>
            </w:pPr>
            <w:r>
              <w:rPr>
                <w:rFonts w:ascii="Times New Roman" w:hAnsi="Times New Roman" w:eastAsia="Times New Roman" w:cs="Times New Roman"/>
                <w:sz w:val="18"/>
              </w:rPr>
              <w:t>(</w:t>
            </w:r>
            <w:r>
              <w:rPr>
                <w:rFonts w:ascii="宋体" w:hAnsi="宋体" w:eastAsia="宋体" w:cs="宋体"/>
                <w:sz w:val="18"/>
              </w:rPr>
              <w:t>三</w:t>
            </w:r>
            <w:r>
              <w:rPr>
                <w:rFonts w:ascii="Times New Roman" w:hAnsi="Times New Roman" w:eastAsia="Times New Roman" w:cs="Times New Roman"/>
                <w:sz w:val="18"/>
              </w:rPr>
              <w:t>)</w:t>
            </w:r>
            <w:r>
              <w:rPr>
                <w:rFonts w:ascii="宋体" w:hAnsi="宋体" w:eastAsia="宋体" w:cs="宋体"/>
                <w:sz w:val="18"/>
              </w:rPr>
              <w:t>违反第六项规定的，补种采伐林木株数十倍的树木，没收采伐林木或者变卖所得，并处采伐林木价值五倍以上十倍以下罚款；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5978302F">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72DD6F36">
            <w:pPr>
              <w:spacing w:after="0"/>
              <w:ind w:left="63"/>
            </w:pPr>
            <w:r>
              <w:rPr>
                <w:rFonts w:ascii="宋体" w:hAnsi="宋体" w:eastAsia="宋体" w:cs="宋体"/>
                <w:sz w:val="18"/>
              </w:rPr>
              <w:t xml:space="preserve">以立木材积计算不足 </w:t>
            </w:r>
            <w:r>
              <w:rPr>
                <w:rFonts w:ascii="Times New Roman" w:hAnsi="Times New Roman" w:eastAsia="Times New Roman" w:cs="Times New Roman"/>
                <w:sz w:val="18"/>
              </w:rPr>
              <w:t xml:space="preserve">0.5 </w:t>
            </w:r>
            <w:r>
              <w:rPr>
                <w:rFonts w:ascii="宋体" w:hAnsi="宋体" w:eastAsia="宋体" w:cs="宋体"/>
                <w:sz w:val="18"/>
              </w:rPr>
              <w:t xml:space="preserve">立方米或者幼树不足 </w:t>
            </w:r>
            <w:r>
              <w:rPr>
                <w:rFonts w:ascii="Times New Roman" w:hAnsi="Times New Roman" w:eastAsia="Times New Roman" w:cs="Times New Roman"/>
                <w:sz w:val="18"/>
              </w:rPr>
              <w:t xml:space="preserve">20 </w:t>
            </w:r>
            <w:r>
              <w:rPr>
                <w:rFonts w:ascii="宋体" w:hAnsi="宋体" w:eastAsia="宋体" w:cs="宋体"/>
                <w:sz w:val="18"/>
              </w:rPr>
              <w:t>株的</w:t>
            </w:r>
          </w:p>
        </w:tc>
        <w:tc>
          <w:tcPr>
            <w:tcW w:w="2041" w:type="dxa"/>
            <w:tcBorders>
              <w:top w:val="single" w:color="000000" w:sz="4" w:space="0"/>
              <w:left w:val="single" w:color="000000" w:sz="4" w:space="0"/>
              <w:bottom w:val="single" w:color="000000" w:sz="4" w:space="0"/>
              <w:right w:val="single" w:color="000000" w:sz="4" w:space="0"/>
            </w:tcBorders>
          </w:tcPr>
          <w:p w14:paraId="340064C0">
            <w:pPr>
              <w:spacing w:after="0"/>
              <w:ind w:left="62"/>
            </w:pPr>
            <w:r>
              <w:rPr>
                <w:rFonts w:ascii="宋体" w:hAnsi="宋体" w:eastAsia="宋体" w:cs="宋体"/>
                <w:sz w:val="18"/>
              </w:rPr>
              <w:t>责令停止违法行为，补种采伐株数一倍以上二倍以下的树木，并处采伐林木价值三倍以上四倍以下罚款</w:t>
            </w:r>
          </w:p>
        </w:tc>
      </w:tr>
      <w:tr w14:paraId="6E2BC6B7">
        <w:tblPrEx>
          <w:tblCellMar>
            <w:top w:w="35" w:type="dxa"/>
            <w:left w:w="45"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6171B45A">
            <w:pPr>
              <w:spacing w:after="0"/>
            </w:pPr>
          </w:p>
        </w:tc>
        <w:tc>
          <w:tcPr>
            <w:tcW w:w="0" w:type="auto"/>
            <w:vMerge w:val="continue"/>
            <w:tcBorders>
              <w:top w:val="nil"/>
              <w:left w:val="single" w:color="000000" w:sz="4" w:space="0"/>
              <w:bottom w:val="nil"/>
              <w:right w:val="single" w:color="000000" w:sz="4" w:space="0"/>
            </w:tcBorders>
          </w:tcPr>
          <w:p w14:paraId="6220D50F">
            <w:pPr>
              <w:spacing w:after="0"/>
            </w:pPr>
          </w:p>
        </w:tc>
        <w:tc>
          <w:tcPr>
            <w:tcW w:w="0" w:type="auto"/>
            <w:vMerge w:val="continue"/>
            <w:tcBorders>
              <w:top w:val="nil"/>
              <w:left w:val="single" w:color="000000" w:sz="4" w:space="0"/>
              <w:bottom w:val="nil"/>
              <w:right w:val="single" w:color="000000" w:sz="4" w:space="0"/>
            </w:tcBorders>
          </w:tcPr>
          <w:p w14:paraId="209A7DAA">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1D394BC">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0CFDD00F">
            <w:pPr>
              <w:spacing w:after="0"/>
              <w:ind w:left="63"/>
              <w:jc w:val="both"/>
            </w:pPr>
            <w:r>
              <w:rPr>
                <w:rFonts w:ascii="宋体" w:hAnsi="宋体" w:eastAsia="宋体" w:cs="宋体"/>
                <w:sz w:val="16"/>
              </w:rPr>
              <w:t xml:space="preserve">以立木材积计算 </w:t>
            </w:r>
            <w:r>
              <w:rPr>
                <w:rFonts w:ascii="Times New Roman" w:hAnsi="Times New Roman" w:eastAsia="Times New Roman" w:cs="Times New Roman"/>
                <w:sz w:val="16"/>
              </w:rPr>
              <w:t xml:space="preserve">0.5 </w:t>
            </w:r>
            <w:r>
              <w:rPr>
                <w:rFonts w:ascii="宋体" w:hAnsi="宋体" w:eastAsia="宋体" w:cs="宋体"/>
                <w:sz w:val="16"/>
              </w:rPr>
              <w:t xml:space="preserve">立方米以上不足 </w:t>
            </w:r>
            <w:r>
              <w:rPr>
                <w:rFonts w:ascii="Times New Roman" w:hAnsi="Times New Roman" w:eastAsia="Times New Roman" w:cs="Times New Roman"/>
                <w:sz w:val="16"/>
              </w:rPr>
              <w:t xml:space="preserve">1 </w:t>
            </w:r>
            <w:r>
              <w:rPr>
                <w:rFonts w:ascii="宋体" w:hAnsi="宋体" w:eastAsia="宋体" w:cs="宋体"/>
                <w:sz w:val="16"/>
              </w:rPr>
              <w:t xml:space="preserve">立方米或者幼树 </w:t>
            </w:r>
            <w:r>
              <w:rPr>
                <w:rFonts w:ascii="Times New Roman" w:hAnsi="Times New Roman" w:eastAsia="Times New Roman" w:cs="Times New Roman"/>
                <w:sz w:val="16"/>
              </w:rPr>
              <w:t xml:space="preserve">20 </w:t>
            </w:r>
            <w:r>
              <w:rPr>
                <w:rFonts w:ascii="宋体" w:hAnsi="宋体" w:eastAsia="宋体" w:cs="宋体"/>
                <w:sz w:val="16"/>
              </w:rPr>
              <w:t xml:space="preserve">株以上不足 </w:t>
            </w:r>
            <w:r>
              <w:rPr>
                <w:rFonts w:ascii="Times New Roman" w:hAnsi="Times New Roman" w:eastAsia="Times New Roman" w:cs="Times New Roman"/>
                <w:sz w:val="16"/>
              </w:rPr>
              <w:t xml:space="preserve">50 </w:t>
            </w:r>
            <w:r>
              <w:rPr>
                <w:rFonts w:ascii="宋体" w:hAnsi="宋体" w:eastAsia="宋体" w:cs="宋体"/>
                <w:sz w:val="16"/>
              </w:rPr>
              <w:t>株的</w:t>
            </w:r>
          </w:p>
        </w:tc>
        <w:tc>
          <w:tcPr>
            <w:tcW w:w="2041" w:type="dxa"/>
            <w:tcBorders>
              <w:top w:val="single" w:color="000000" w:sz="4" w:space="0"/>
              <w:left w:val="single" w:color="000000" w:sz="4" w:space="0"/>
              <w:bottom w:val="single" w:color="000000" w:sz="4" w:space="0"/>
              <w:right w:val="single" w:color="000000" w:sz="4" w:space="0"/>
            </w:tcBorders>
          </w:tcPr>
          <w:p w14:paraId="0023882D">
            <w:pPr>
              <w:spacing w:after="0"/>
              <w:ind w:left="62"/>
            </w:pPr>
            <w:r>
              <w:rPr>
                <w:rFonts w:ascii="宋体" w:hAnsi="宋体" w:eastAsia="宋体" w:cs="宋体"/>
                <w:sz w:val="18"/>
              </w:rPr>
              <w:t>责令停止违法行为，补种采伐株数二倍以上三倍以下的树木，并处采伐林木价值三倍以上四倍以下的罚款</w:t>
            </w:r>
          </w:p>
        </w:tc>
      </w:tr>
      <w:tr w14:paraId="7D7BB082">
        <w:tblPrEx>
          <w:tblCellMar>
            <w:top w:w="35" w:type="dxa"/>
            <w:left w:w="45"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2073464E">
            <w:pPr>
              <w:spacing w:after="0"/>
            </w:pPr>
          </w:p>
        </w:tc>
        <w:tc>
          <w:tcPr>
            <w:tcW w:w="0" w:type="auto"/>
            <w:vMerge w:val="continue"/>
            <w:tcBorders>
              <w:top w:val="nil"/>
              <w:left w:val="single" w:color="000000" w:sz="4" w:space="0"/>
              <w:bottom w:val="nil"/>
              <w:right w:val="single" w:color="000000" w:sz="4" w:space="0"/>
            </w:tcBorders>
          </w:tcPr>
          <w:p w14:paraId="015CEEE3">
            <w:pPr>
              <w:spacing w:after="0"/>
            </w:pPr>
          </w:p>
        </w:tc>
        <w:tc>
          <w:tcPr>
            <w:tcW w:w="0" w:type="auto"/>
            <w:vMerge w:val="continue"/>
            <w:tcBorders>
              <w:top w:val="nil"/>
              <w:left w:val="single" w:color="000000" w:sz="4" w:space="0"/>
              <w:bottom w:val="nil"/>
              <w:right w:val="single" w:color="000000" w:sz="4" w:space="0"/>
            </w:tcBorders>
          </w:tcPr>
          <w:p w14:paraId="6545380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B8456C4">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F016ECE">
            <w:pPr>
              <w:spacing w:after="0" w:line="269" w:lineRule="auto"/>
              <w:ind w:left="63"/>
              <w:jc w:val="both"/>
            </w:pPr>
            <w:r>
              <w:rPr>
                <w:rFonts w:ascii="宋体" w:hAnsi="宋体" w:eastAsia="宋体" w:cs="宋体"/>
                <w:sz w:val="18"/>
              </w:rPr>
              <w:t xml:space="preserve">以立木材积计算 </w:t>
            </w:r>
            <w:r>
              <w:rPr>
                <w:rFonts w:ascii="Times New Roman" w:hAnsi="Times New Roman" w:eastAsia="Times New Roman" w:cs="Times New Roman"/>
                <w:sz w:val="18"/>
              </w:rPr>
              <w:t xml:space="preserve">1 </w:t>
            </w:r>
            <w:r>
              <w:rPr>
                <w:rFonts w:ascii="宋体" w:hAnsi="宋体" w:eastAsia="宋体" w:cs="宋体"/>
                <w:sz w:val="18"/>
              </w:rPr>
              <w:t xml:space="preserve">立方米以上不足 </w:t>
            </w:r>
            <w:r>
              <w:rPr>
                <w:rFonts w:ascii="Times New Roman" w:hAnsi="Times New Roman" w:eastAsia="Times New Roman" w:cs="Times New Roman"/>
                <w:sz w:val="18"/>
              </w:rPr>
              <w:t xml:space="preserve">1.5 </w:t>
            </w:r>
            <w:r>
              <w:rPr>
                <w:rFonts w:ascii="宋体" w:hAnsi="宋体" w:eastAsia="宋体" w:cs="宋体"/>
                <w:sz w:val="18"/>
              </w:rPr>
              <w:t xml:space="preserve">立方米或者幼树 </w:t>
            </w:r>
            <w:r>
              <w:rPr>
                <w:rFonts w:ascii="Times New Roman" w:hAnsi="Times New Roman" w:eastAsia="Times New Roman" w:cs="Times New Roman"/>
                <w:sz w:val="18"/>
              </w:rPr>
              <w:t xml:space="preserve">50 </w:t>
            </w:r>
            <w:r>
              <w:rPr>
                <w:rFonts w:ascii="宋体" w:hAnsi="宋体" w:eastAsia="宋体" w:cs="宋体"/>
                <w:sz w:val="18"/>
              </w:rPr>
              <w:t>株以上不足</w:t>
            </w:r>
          </w:p>
          <w:p w14:paraId="450480E5">
            <w:pPr>
              <w:spacing w:after="0"/>
              <w:ind w:left="63"/>
            </w:pPr>
            <w:r>
              <w:rPr>
                <w:rFonts w:ascii="Times New Roman" w:hAnsi="Times New Roman" w:eastAsia="Times New Roman" w:cs="Times New Roman"/>
                <w:sz w:val="18"/>
              </w:rPr>
              <w:t xml:space="preserve">80 </w:t>
            </w:r>
            <w:r>
              <w:rPr>
                <w:rFonts w:ascii="宋体" w:hAnsi="宋体" w:eastAsia="宋体" w:cs="宋体"/>
                <w:sz w:val="18"/>
              </w:rPr>
              <w:t>株的</w:t>
            </w:r>
          </w:p>
        </w:tc>
        <w:tc>
          <w:tcPr>
            <w:tcW w:w="2041" w:type="dxa"/>
            <w:tcBorders>
              <w:top w:val="single" w:color="000000" w:sz="4" w:space="0"/>
              <w:left w:val="single" w:color="000000" w:sz="4" w:space="0"/>
              <w:bottom w:val="single" w:color="000000" w:sz="4" w:space="0"/>
              <w:right w:val="single" w:color="000000" w:sz="4" w:space="0"/>
            </w:tcBorders>
          </w:tcPr>
          <w:p w14:paraId="58D1A389">
            <w:pPr>
              <w:spacing w:after="0"/>
              <w:ind w:left="62"/>
            </w:pPr>
            <w:r>
              <w:rPr>
                <w:rFonts w:ascii="宋体" w:hAnsi="宋体" w:eastAsia="宋体" w:cs="宋体"/>
                <w:sz w:val="18"/>
              </w:rPr>
              <w:t>责令停止违法行为，补种采伐株数三倍的树木，并处采伐林木价值四倍以上五倍以下的罚款</w:t>
            </w:r>
          </w:p>
        </w:tc>
      </w:tr>
      <w:tr w14:paraId="64205352">
        <w:tblPrEx>
          <w:tblCellMar>
            <w:top w:w="35" w:type="dxa"/>
            <w:left w:w="45" w:type="dxa"/>
            <w:bottom w:w="0" w:type="dxa"/>
            <w:right w:w="0" w:type="dxa"/>
          </w:tblCellMar>
        </w:tblPrEx>
        <w:trPr>
          <w:trHeight w:val="968" w:hRule="atLeast"/>
        </w:trPr>
        <w:tc>
          <w:tcPr>
            <w:tcW w:w="0" w:type="auto"/>
            <w:vMerge w:val="continue"/>
            <w:tcBorders>
              <w:top w:val="nil"/>
              <w:left w:val="single" w:color="000000" w:sz="4" w:space="0"/>
              <w:bottom w:val="single" w:color="000000" w:sz="4" w:space="0"/>
              <w:right w:val="single" w:color="000000" w:sz="4" w:space="0"/>
            </w:tcBorders>
          </w:tcPr>
          <w:p w14:paraId="0D2F6118">
            <w:pPr>
              <w:spacing w:after="0"/>
            </w:pPr>
          </w:p>
        </w:tc>
        <w:tc>
          <w:tcPr>
            <w:tcW w:w="0" w:type="auto"/>
            <w:vMerge w:val="continue"/>
            <w:tcBorders>
              <w:top w:val="nil"/>
              <w:left w:val="single" w:color="000000" w:sz="4" w:space="0"/>
              <w:bottom w:val="single" w:color="000000" w:sz="4" w:space="0"/>
              <w:right w:val="single" w:color="000000" w:sz="4" w:space="0"/>
            </w:tcBorders>
          </w:tcPr>
          <w:p w14:paraId="6DAC7E8D">
            <w:pPr>
              <w:spacing w:after="0"/>
            </w:pPr>
          </w:p>
        </w:tc>
        <w:tc>
          <w:tcPr>
            <w:tcW w:w="0" w:type="auto"/>
            <w:vMerge w:val="continue"/>
            <w:tcBorders>
              <w:top w:val="nil"/>
              <w:left w:val="single" w:color="000000" w:sz="4" w:space="0"/>
              <w:bottom w:val="single" w:color="000000" w:sz="4" w:space="0"/>
              <w:right w:val="single" w:color="000000" w:sz="4" w:space="0"/>
            </w:tcBorders>
          </w:tcPr>
          <w:p w14:paraId="0D7FE734">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ED572A7">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D9C7CC8">
            <w:pPr>
              <w:spacing w:after="0"/>
              <w:ind w:left="63"/>
            </w:pPr>
            <w:r>
              <w:rPr>
                <w:rFonts w:ascii="宋体" w:hAnsi="宋体" w:eastAsia="宋体" w:cs="宋体"/>
                <w:sz w:val="18"/>
              </w:rPr>
              <w:t xml:space="preserve">以立木材积计算 </w:t>
            </w:r>
            <w:r>
              <w:rPr>
                <w:rFonts w:ascii="Times New Roman" w:hAnsi="Times New Roman" w:eastAsia="Times New Roman" w:cs="Times New Roman"/>
                <w:sz w:val="18"/>
              </w:rPr>
              <w:t xml:space="preserve">1.5 </w:t>
            </w:r>
            <w:r>
              <w:rPr>
                <w:rFonts w:ascii="宋体" w:hAnsi="宋体" w:eastAsia="宋体" w:cs="宋体"/>
                <w:sz w:val="18"/>
              </w:rPr>
              <w:t xml:space="preserve">立方米以上或者幼树 </w:t>
            </w:r>
            <w:r>
              <w:rPr>
                <w:rFonts w:ascii="Times New Roman" w:hAnsi="Times New Roman" w:eastAsia="Times New Roman" w:cs="Times New Roman"/>
                <w:sz w:val="18"/>
              </w:rPr>
              <w:t xml:space="preserve">80 </w:t>
            </w:r>
            <w:r>
              <w:rPr>
                <w:rFonts w:ascii="宋体" w:hAnsi="宋体" w:eastAsia="宋体" w:cs="宋体"/>
                <w:sz w:val="18"/>
              </w:rPr>
              <w:t>株以上的</w:t>
            </w:r>
          </w:p>
        </w:tc>
        <w:tc>
          <w:tcPr>
            <w:tcW w:w="2041" w:type="dxa"/>
            <w:tcBorders>
              <w:top w:val="single" w:color="000000" w:sz="4" w:space="0"/>
              <w:left w:val="single" w:color="000000" w:sz="4" w:space="0"/>
              <w:bottom w:val="single" w:color="000000" w:sz="4" w:space="0"/>
              <w:right w:val="single" w:color="000000" w:sz="4" w:space="0"/>
            </w:tcBorders>
          </w:tcPr>
          <w:p w14:paraId="576BF845">
            <w:pPr>
              <w:spacing w:after="0"/>
              <w:ind w:left="62"/>
            </w:pPr>
            <w:r>
              <w:rPr>
                <w:rFonts w:ascii="宋体" w:hAnsi="宋体" w:eastAsia="宋体" w:cs="宋体"/>
                <w:sz w:val="18"/>
              </w:rPr>
              <w:t>责令停止违法行为，补种采伐株数三倍的树木，并处采伐林木价值五倍的罚款</w:t>
            </w:r>
          </w:p>
        </w:tc>
      </w:tr>
    </w:tbl>
    <w:p w14:paraId="47294BFA">
      <w:pPr>
        <w:spacing w:after="0"/>
        <w:ind w:left="-1440" w:right="10467"/>
      </w:pPr>
    </w:p>
    <w:tbl>
      <w:tblPr>
        <w:tblStyle w:val="5"/>
        <w:tblW w:w="10522" w:type="dxa"/>
        <w:tblInd w:w="-691" w:type="dxa"/>
        <w:tblLayout w:type="autofit"/>
        <w:tblCellMar>
          <w:top w:w="34" w:type="dxa"/>
          <w:left w:w="45" w:type="dxa"/>
          <w:bottom w:w="0" w:type="dxa"/>
          <w:right w:w="0" w:type="dxa"/>
        </w:tblCellMar>
      </w:tblPr>
      <w:tblGrid>
        <w:gridCol w:w="399"/>
        <w:gridCol w:w="902"/>
        <w:gridCol w:w="3626"/>
        <w:gridCol w:w="677"/>
        <w:gridCol w:w="2876"/>
        <w:gridCol w:w="2042"/>
      </w:tblGrid>
      <w:tr w14:paraId="7DB6BDD8">
        <w:tblPrEx>
          <w:tblCellMar>
            <w:top w:w="34"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165491D6">
            <w:pPr>
              <w:spacing w:after="0"/>
              <w:ind w:left="68"/>
            </w:pPr>
            <w:r>
              <w:rPr>
                <w:rFonts w:ascii="Times New Roman" w:hAnsi="Times New Roman" w:eastAsia="Times New Roman" w:cs="Times New Roman"/>
                <w:sz w:val="18"/>
              </w:rPr>
              <w:t>62</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456B7451">
            <w:pPr>
              <w:spacing w:after="0" w:line="246" w:lineRule="auto"/>
              <w:ind w:right="-26"/>
            </w:pPr>
            <w:r>
              <w:rPr>
                <w:rFonts w:ascii="宋体" w:hAnsi="宋体" w:eastAsia="宋体" w:cs="宋体"/>
                <w:sz w:val="18"/>
              </w:rPr>
              <w:t>在天然林保护范围内使用剧毒、高毒、</w:t>
            </w:r>
          </w:p>
          <w:p w14:paraId="465A1C65">
            <w:pPr>
              <w:spacing w:after="0"/>
            </w:pPr>
            <w:r>
              <w:rPr>
                <w:rFonts w:ascii="宋体" w:hAnsi="宋体" w:eastAsia="宋体" w:cs="宋体"/>
                <w:sz w:val="18"/>
              </w:rPr>
              <w:t>高残留农药</w:t>
            </w:r>
            <w:r>
              <w:rPr>
                <w:rFonts w:ascii="Times New Roman" w:hAnsi="Times New Roman" w:eastAsia="Times New Roman" w:cs="Times New Roman"/>
                <w:sz w:val="18"/>
              </w:rPr>
              <w:t>(</w:t>
            </w:r>
            <w:r>
              <w:rPr>
                <w:rFonts w:ascii="宋体" w:hAnsi="宋体" w:eastAsia="宋体" w:cs="宋体"/>
                <w:sz w:val="18"/>
              </w:rPr>
              <w:t>含除草剂等药剂</w:t>
            </w:r>
            <w:r>
              <w:rPr>
                <w:rFonts w:ascii="Times New Roman" w:hAnsi="Times New Roman" w:eastAsia="Times New Roman" w:cs="Times New Roman"/>
                <w:sz w:val="18"/>
              </w:rPr>
              <w:t>)</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0A0027C9">
            <w:pPr>
              <w:spacing w:after="6" w:line="246" w:lineRule="auto"/>
              <w:ind w:left="63"/>
            </w:pPr>
            <w:r>
              <w:rPr>
                <w:rFonts w:ascii="宋体" w:hAnsi="宋体" w:eastAsia="宋体" w:cs="宋体"/>
                <w:sz w:val="18"/>
              </w:rPr>
              <w:t>《湖北省天然林保护条例》第四十三条：违反本条例第二十三条规定的，依法赔偿损失；由林业草原主管部门责令停止违法行为，按照以下规定予以处罚；构成犯罪的，依法追究刑事责任：</w:t>
            </w:r>
          </w:p>
          <w:p w14:paraId="4302FC5F">
            <w:pPr>
              <w:spacing w:after="0"/>
              <w:ind w:left="63"/>
            </w:pPr>
            <w:r>
              <w:rPr>
                <w:rFonts w:ascii="Times New Roman" w:hAnsi="Times New Roman" w:eastAsia="Times New Roman" w:cs="Times New Roman"/>
                <w:sz w:val="18"/>
              </w:rPr>
              <w:t>(</w:t>
            </w:r>
            <w:r>
              <w:rPr>
                <w:rFonts w:ascii="宋体" w:hAnsi="宋体" w:eastAsia="宋体" w:cs="宋体"/>
                <w:sz w:val="18"/>
              </w:rPr>
              <w:t>五</w:t>
            </w:r>
            <w:r>
              <w:rPr>
                <w:rFonts w:ascii="Times New Roman" w:hAnsi="Times New Roman" w:eastAsia="Times New Roman" w:cs="Times New Roman"/>
                <w:sz w:val="18"/>
              </w:rPr>
              <w:t>)</w:t>
            </w:r>
            <w:r>
              <w:rPr>
                <w:rFonts w:ascii="宋体" w:hAnsi="宋体" w:eastAsia="宋体" w:cs="宋体"/>
                <w:sz w:val="18"/>
              </w:rPr>
              <w:t xml:space="preserve">违反第十项规定的，处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5 </w:t>
            </w:r>
            <w:r>
              <w:rPr>
                <w:rFonts w:ascii="宋体" w:hAnsi="宋体" w:eastAsia="宋体" w:cs="宋体"/>
                <w:sz w:val="18"/>
              </w:rPr>
              <w:t>万元以下罚款。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6498A4BF">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4EF5243A">
            <w:pPr>
              <w:spacing w:after="0"/>
              <w:ind w:left="63"/>
            </w:pPr>
            <w:r>
              <w:rPr>
                <w:rFonts w:ascii="宋体" w:hAnsi="宋体" w:eastAsia="宋体" w:cs="宋体"/>
                <w:sz w:val="18"/>
              </w:rPr>
              <w:t>未造成实际损害，能主动消除违法行为后果的</w:t>
            </w:r>
          </w:p>
        </w:tc>
        <w:tc>
          <w:tcPr>
            <w:tcW w:w="2041" w:type="dxa"/>
            <w:tcBorders>
              <w:top w:val="single" w:color="000000" w:sz="4" w:space="0"/>
              <w:left w:val="single" w:color="000000" w:sz="4" w:space="0"/>
              <w:bottom w:val="single" w:color="000000" w:sz="4" w:space="0"/>
              <w:right w:val="single" w:color="000000" w:sz="4" w:space="0"/>
            </w:tcBorders>
          </w:tcPr>
          <w:p w14:paraId="2D7BB40A">
            <w:pPr>
              <w:spacing w:after="0"/>
              <w:ind w:left="62"/>
            </w:pPr>
            <w:r>
              <w:rPr>
                <w:rFonts w:ascii="宋体" w:hAnsi="宋体" w:eastAsia="宋体" w:cs="宋体"/>
                <w:sz w:val="18"/>
              </w:rPr>
              <w:t xml:space="preserve">责令停止违法行为，处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2 </w:t>
            </w:r>
            <w:r>
              <w:rPr>
                <w:rFonts w:ascii="宋体" w:hAnsi="宋体" w:eastAsia="宋体" w:cs="宋体"/>
                <w:sz w:val="18"/>
              </w:rPr>
              <w:t>万元以下的罚款</w:t>
            </w:r>
          </w:p>
        </w:tc>
      </w:tr>
      <w:tr w14:paraId="59E11CBE">
        <w:tblPrEx>
          <w:tblCellMar>
            <w:top w:w="34"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669DFBFB">
            <w:pPr>
              <w:spacing w:after="0"/>
            </w:pPr>
          </w:p>
        </w:tc>
        <w:tc>
          <w:tcPr>
            <w:tcW w:w="0" w:type="auto"/>
            <w:vMerge w:val="continue"/>
            <w:tcBorders>
              <w:top w:val="nil"/>
              <w:left w:val="single" w:color="000000" w:sz="4" w:space="0"/>
              <w:bottom w:val="nil"/>
              <w:right w:val="single" w:color="000000" w:sz="4" w:space="0"/>
            </w:tcBorders>
          </w:tcPr>
          <w:p w14:paraId="55D8B768">
            <w:pPr>
              <w:spacing w:after="0"/>
            </w:pPr>
          </w:p>
        </w:tc>
        <w:tc>
          <w:tcPr>
            <w:tcW w:w="0" w:type="auto"/>
            <w:vMerge w:val="continue"/>
            <w:tcBorders>
              <w:top w:val="nil"/>
              <w:left w:val="single" w:color="000000" w:sz="4" w:space="0"/>
              <w:bottom w:val="nil"/>
              <w:right w:val="single" w:color="000000" w:sz="4" w:space="0"/>
            </w:tcBorders>
          </w:tcPr>
          <w:p w14:paraId="7600E7D8">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BCB4C39">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6137D8D5">
            <w:pPr>
              <w:spacing w:after="0"/>
              <w:jc w:val="center"/>
            </w:pPr>
            <w:r>
              <w:rPr>
                <w:rFonts w:ascii="宋体" w:hAnsi="宋体" w:eastAsia="宋体" w:cs="宋体"/>
                <w:sz w:val="18"/>
              </w:rPr>
              <w:t xml:space="preserve">损害天然林林地面积不足 </w:t>
            </w:r>
            <w:r>
              <w:rPr>
                <w:rFonts w:ascii="Times New Roman" w:hAnsi="Times New Roman" w:eastAsia="Times New Roman" w:cs="Times New Roman"/>
                <w:sz w:val="18"/>
              </w:rPr>
              <w:t xml:space="preserve">3 </w:t>
            </w:r>
            <w:r>
              <w:rPr>
                <w:rFonts w:ascii="宋体" w:hAnsi="宋体" w:eastAsia="宋体" w:cs="宋体"/>
                <w:sz w:val="18"/>
              </w:rPr>
              <w:t>亩，能主动消除或者减轻违法行为后果的</w:t>
            </w:r>
          </w:p>
        </w:tc>
        <w:tc>
          <w:tcPr>
            <w:tcW w:w="2041" w:type="dxa"/>
            <w:tcBorders>
              <w:top w:val="single" w:color="000000" w:sz="4" w:space="0"/>
              <w:left w:val="single" w:color="000000" w:sz="4" w:space="0"/>
              <w:bottom w:val="single" w:color="000000" w:sz="4" w:space="0"/>
              <w:right w:val="single" w:color="000000" w:sz="4" w:space="0"/>
            </w:tcBorders>
          </w:tcPr>
          <w:p w14:paraId="36865113">
            <w:pPr>
              <w:spacing w:after="0"/>
              <w:ind w:left="62"/>
            </w:pPr>
            <w:r>
              <w:rPr>
                <w:rFonts w:ascii="宋体" w:hAnsi="宋体" w:eastAsia="宋体" w:cs="宋体"/>
                <w:sz w:val="18"/>
              </w:rPr>
              <w:t xml:space="preserve">责令停止违法行为，处 </w:t>
            </w:r>
            <w:r>
              <w:rPr>
                <w:rFonts w:ascii="Times New Roman" w:hAnsi="Times New Roman" w:eastAsia="Times New Roman" w:cs="Times New Roman"/>
                <w:sz w:val="18"/>
              </w:rPr>
              <w:t xml:space="preserve">2 </w:t>
            </w:r>
            <w:r>
              <w:rPr>
                <w:rFonts w:ascii="宋体" w:hAnsi="宋体" w:eastAsia="宋体" w:cs="宋体"/>
                <w:sz w:val="18"/>
              </w:rPr>
              <w:t xml:space="preserve">万元以上 </w:t>
            </w:r>
            <w:r>
              <w:rPr>
                <w:rFonts w:ascii="Times New Roman" w:hAnsi="Times New Roman" w:eastAsia="Times New Roman" w:cs="Times New Roman"/>
                <w:sz w:val="18"/>
              </w:rPr>
              <w:t xml:space="preserve">3 </w:t>
            </w:r>
            <w:r>
              <w:rPr>
                <w:rFonts w:ascii="宋体" w:hAnsi="宋体" w:eastAsia="宋体" w:cs="宋体"/>
                <w:sz w:val="18"/>
              </w:rPr>
              <w:t>万元以下的罚款</w:t>
            </w:r>
          </w:p>
        </w:tc>
      </w:tr>
      <w:tr w14:paraId="44C06511">
        <w:tblPrEx>
          <w:tblCellMar>
            <w:top w:w="34"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2C1892DF">
            <w:pPr>
              <w:spacing w:after="0"/>
            </w:pPr>
          </w:p>
        </w:tc>
        <w:tc>
          <w:tcPr>
            <w:tcW w:w="0" w:type="auto"/>
            <w:vMerge w:val="continue"/>
            <w:tcBorders>
              <w:top w:val="nil"/>
              <w:left w:val="single" w:color="000000" w:sz="4" w:space="0"/>
              <w:bottom w:val="nil"/>
              <w:right w:val="single" w:color="000000" w:sz="4" w:space="0"/>
            </w:tcBorders>
          </w:tcPr>
          <w:p w14:paraId="45C7336D">
            <w:pPr>
              <w:spacing w:after="0"/>
            </w:pPr>
          </w:p>
        </w:tc>
        <w:tc>
          <w:tcPr>
            <w:tcW w:w="0" w:type="auto"/>
            <w:vMerge w:val="continue"/>
            <w:tcBorders>
              <w:top w:val="nil"/>
              <w:left w:val="single" w:color="000000" w:sz="4" w:space="0"/>
              <w:bottom w:val="nil"/>
              <w:right w:val="single" w:color="000000" w:sz="4" w:space="0"/>
            </w:tcBorders>
          </w:tcPr>
          <w:p w14:paraId="060CC234">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283040E">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tcPr>
          <w:p w14:paraId="673F6BA5">
            <w:pPr>
              <w:spacing w:after="0"/>
              <w:ind w:left="63" w:right="36"/>
            </w:pPr>
            <w:r>
              <w:rPr>
                <w:rFonts w:ascii="宋体" w:hAnsi="宋体" w:eastAsia="宋体" w:cs="宋体"/>
                <w:sz w:val="18"/>
              </w:rPr>
              <w:t xml:space="preserve">损害天然林林地面积 </w:t>
            </w:r>
            <w:r>
              <w:rPr>
                <w:rFonts w:ascii="Times New Roman" w:hAnsi="Times New Roman" w:eastAsia="Times New Roman" w:cs="Times New Roman"/>
                <w:sz w:val="18"/>
              </w:rPr>
              <w:t xml:space="preserve">3 </w:t>
            </w:r>
            <w:r>
              <w:rPr>
                <w:rFonts w:ascii="宋体" w:hAnsi="宋体" w:eastAsia="宋体" w:cs="宋体"/>
                <w:sz w:val="18"/>
              </w:rPr>
              <w:t xml:space="preserve">亩以上不足 </w:t>
            </w:r>
            <w:r>
              <w:rPr>
                <w:rFonts w:ascii="Times New Roman" w:hAnsi="Times New Roman" w:eastAsia="Times New Roman" w:cs="Times New Roman"/>
                <w:sz w:val="18"/>
              </w:rPr>
              <w:t xml:space="preserve">5 </w:t>
            </w:r>
            <w:r>
              <w:rPr>
                <w:rFonts w:ascii="宋体" w:hAnsi="宋体" w:eastAsia="宋体" w:cs="宋体"/>
                <w:sz w:val="18"/>
              </w:rPr>
              <w:t>亩，不听劝阻多次实施侵害行为的</w:t>
            </w:r>
          </w:p>
        </w:tc>
        <w:tc>
          <w:tcPr>
            <w:tcW w:w="2041" w:type="dxa"/>
            <w:tcBorders>
              <w:top w:val="single" w:color="000000" w:sz="4" w:space="0"/>
              <w:left w:val="single" w:color="000000" w:sz="4" w:space="0"/>
              <w:bottom w:val="single" w:color="000000" w:sz="4" w:space="0"/>
              <w:right w:val="single" w:color="000000" w:sz="4" w:space="0"/>
            </w:tcBorders>
          </w:tcPr>
          <w:p w14:paraId="07117BA0">
            <w:pPr>
              <w:spacing w:after="0"/>
              <w:ind w:left="62"/>
            </w:pPr>
            <w:r>
              <w:rPr>
                <w:rFonts w:ascii="宋体" w:hAnsi="宋体" w:eastAsia="宋体" w:cs="宋体"/>
                <w:sz w:val="18"/>
              </w:rPr>
              <w:t xml:space="preserve">责令停止违法行为，处 </w:t>
            </w:r>
            <w:r>
              <w:rPr>
                <w:rFonts w:ascii="Times New Roman" w:hAnsi="Times New Roman" w:eastAsia="Times New Roman" w:cs="Times New Roman"/>
                <w:sz w:val="18"/>
              </w:rPr>
              <w:t xml:space="preserve">3 </w:t>
            </w:r>
            <w:r>
              <w:rPr>
                <w:rFonts w:ascii="宋体" w:hAnsi="宋体" w:eastAsia="宋体" w:cs="宋体"/>
                <w:sz w:val="18"/>
              </w:rPr>
              <w:t xml:space="preserve">万元以上 </w:t>
            </w:r>
            <w:r>
              <w:rPr>
                <w:rFonts w:ascii="Times New Roman" w:hAnsi="Times New Roman" w:eastAsia="Times New Roman" w:cs="Times New Roman"/>
                <w:sz w:val="18"/>
              </w:rPr>
              <w:t xml:space="preserve">4 </w:t>
            </w:r>
            <w:r>
              <w:rPr>
                <w:rFonts w:ascii="宋体" w:hAnsi="宋体" w:eastAsia="宋体" w:cs="宋体"/>
                <w:sz w:val="18"/>
              </w:rPr>
              <w:t>万元以下的罚款</w:t>
            </w:r>
          </w:p>
        </w:tc>
      </w:tr>
      <w:tr w14:paraId="7336A059">
        <w:tblPrEx>
          <w:tblCellMar>
            <w:top w:w="34" w:type="dxa"/>
            <w:left w:w="45" w:type="dxa"/>
            <w:bottom w:w="0" w:type="dxa"/>
            <w:right w:w="0" w:type="dxa"/>
          </w:tblCellMar>
        </w:tblPrEx>
        <w:trPr>
          <w:trHeight w:val="730" w:hRule="atLeast"/>
        </w:trPr>
        <w:tc>
          <w:tcPr>
            <w:tcW w:w="0" w:type="auto"/>
            <w:vMerge w:val="continue"/>
            <w:tcBorders>
              <w:top w:val="nil"/>
              <w:left w:val="single" w:color="000000" w:sz="4" w:space="0"/>
              <w:bottom w:val="single" w:color="000000" w:sz="4" w:space="0"/>
              <w:right w:val="single" w:color="000000" w:sz="4" w:space="0"/>
            </w:tcBorders>
          </w:tcPr>
          <w:p w14:paraId="23F22301">
            <w:pPr>
              <w:spacing w:after="0"/>
            </w:pPr>
          </w:p>
        </w:tc>
        <w:tc>
          <w:tcPr>
            <w:tcW w:w="0" w:type="auto"/>
            <w:vMerge w:val="continue"/>
            <w:tcBorders>
              <w:top w:val="nil"/>
              <w:left w:val="single" w:color="000000" w:sz="4" w:space="0"/>
              <w:bottom w:val="single" w:color="000000" w:sz="4" w:space="0"/>
              <w:right w:val="single" w:color="000000" w:sz="4" w:space="0"/>
            </w:tcBorders>
          </w:tcPr>
          <w:p w14:paraId="1B35B16F">
            <w:pPr>
              <w:spacing w:after="0"/>
            </w:pPr>
          </w:p>
        </w:tc>
        <w:tc>
          <w:tcPr>
            <w:tcW w:w="0" w:type="auto"/>
            <w:vMerge w:val="continue"/>
            <w:tcBorders>
              <w:top w:val="nil"/>
              <w:left w:val="single" w:color="000000" w:sz="4" w:space="0"/>
              <w:bottom w:val="single" w:color="000000" w:sz="4" w:space="0"/>
              <w:right w:val="single" w:color="000000" w:sz="4" w:space="0"/>
            </w:tcBorders>
          </w:tcPr>
          <w:p w14:paraId="75E4C185">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3E0EF1E">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7425001">
            <w:pPr>
              <w:spacing w:after="0"/>
              <w:jc w:val="center"/>
            </w:pPr>
            <w:r>
              <w:rPr>
                <w:rFonts w:ascii="宋体" w:hAnsi="宋体" w:eastAsia="宋体" w:cs="宋体"/>
                <w:sz w:val="18"/>
              </w:rPr>
              <w:t xml:space="preserve">损害天然林林地面积 </w:t>
            </w:r>
            <w:r>
              <w:rPr>
                <w:rFonts w:ascii="Times New Roman" w:hAnsi="Times New Roman" w:eastAsia="Times New Roman" w:cs="Times New Roman"/>
                <w:sz w:val="18"/>
              </w:rPr>
              <w:t xml:space="preserve">5 </w:t>
            </w:r>
            <w:r>
              <w:rPr>
                <w:rFonts w:ascii="宋体" w:hAnsi="宋体" w:eastAsia="宋体" w:cs="宋体"/>
                <w:sz w:val="18"/>
              </w:rPr>
              <w:t>亩以上，且抗拒检查，妨碍公务，暴力抗法的</w:t>
            </w:r>
          </w:p>
        </w:tc>
        <w:tc>
          <w:tcPr>
            <w:tcW w:w="2041" w:type="dxa"/>
            <w:tcBorders>
              <w:top w:val="single" w:color="000000" w:sz="4" w:space="0"/>
              <w:left w:val="single" w:color="000000" w:sz="4" w:space="0"/>
              <w:bottom w:val="single" w:color="000000" w:sz="4" w:space="0"/>
              <w:right w:val="single" w:color="000000" w:sz="4" w:space="0"/>
            </w:tcBorders>
          </w:tcPr>
          <w:p w14:paraId="560404BD">
            <w:pPr>
              <w:spacing w:after="0"/>
              <w:ind w:left="62"/>
            </w:pPr>
            <w:r>
              <w:rPr>
                <w:rFonts w:ascii="宋体" w:hAnsi="宋体" w:eastAsia="宋体" w:cs="宋体"/>
                <w:sz w:val="18"/>
              </w:rPr>
              <w:t xml:space="preserve">责令停止违法行为，处 </w:t>
            </w:r>
            <w:r>
              <w:rPr>
                <w:rFonts w:ascii="Times New Roman" w:hAnsi="Times New Roman" w:eastAsia="Times New Roman" w:cs="Times New Roman"/>
                <w:sz w:val="18"/>
              </w:rPr>
              <w:t xml:space="preserve">4 </w:t>
            </w:r>
            <w:r>
              <w:rPr>
                <w:rFonts w:ascii="宋体" w:hAnsi="宋体" w:eastAsia="宋体" w:cs="宋体"/>
                <w:sz w:val="18"/>
              </w:rPr>
              <w:t xml:space="preserve">万元以上 </w:t>
            </w:r>
            <w:r>
              <w:rPr>
                <w:rFonts w:ascii="Times New Roman" w:hAnsi="Times New Roman" w:eastAsia="Times New Roman" w:cs="Times New Roman"/>
                <w:sz w:val="18"/>
              </w:rPr>
              <w:t xml:space="preserve">5 </w:t>
            </w:r>
            <w:r>
              <w:rPr>
                <w:rFonts w:ascii="宋体" w:hAnsi="宋体" w:eastAsia="宋体" w:cs="宋体"/>
                <w:sz w:val="18"/>
              </w:rPr>
              <w:t>万元以下的罚款</w:t>
            </w:r>
          </w:p>
        </w:tc>
      </w:tr>
      <w:tr w14:paraId="032A3D99">
        <w:tblPrEx>
          <w:tblCellMar>
            <w:top w:w="34" w:type="dxa"/>
            <w:left w:w="45" w:type="dxa"/>
            <w:bottom w:w="0" w:type="dxa"/>
            <w:right w:w="0" w:type="dxa"/>
          </w:tblCellMar>
        </w:tblPrEx>
        <w:trPr>
          <w:trHeight w:val="450" w:hRule="atLeast"/>
        </w:trPr>
        <w:tc>
          <w:tcPr>
            <w:tcW w:w="10522" w:type="dxa"/>
            <w:gridSpan w:val="6"/>
            <w:tcBorders>
              <w:top w:val="single" w:color="000000" w:sz="4" w:space="0"/>
              <w:left w:val="single" w:color="000000" w:sz="4" w:space="0"/>
              <w:bottom w:val="single" w:color="000000" w:sz="4" w:space="0"/>
              <w:right w:val="single" w:color="000000" w:sz="4" w:space="0"/>
            </w:tcBorders>
            <w:vAlign w:val="center"/>
          </w:tcPr>
          <w:p w14:paraId="11B2606F">
            <w:pPr>
              <w:spacing w:after="0"/>
              <w:ind w:right="30"/>
              <w:jc w:val="center"/>
            </w:pPr>
            <w:r>
              <w:rPr>
                <w:rFonts w:ascii="黑体" w:hAnsi="黑体" w:eastAsia="黑体" w:cs="黑体"/>
                <w:sz w:val="18"/>
              </w:rPr>
              <w:t>林业有害生物测报防治检疫部分</w:t>
            </w:r>
          </w:p>
        </w:tc>
      </w:tr>
      <w:tr w14:paraId="3AF088EE">
        <w:tblPrEx>
          <w:tblCellMar>
            <w:top w:w="34" w:type="dxa"/>
            <w:left w:w="45" w:type="dxa"/>
            <w:bottom w:w="0" w:type="dxa"/>
            <w:right w:w="0" w:type="dxa"/>
          </w:tblCellMar>
        </w:tblPrEx>
        <w:trPr>
          <w:trHeight w:val="71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0689BDB3">
            <w:pPr>
              <w:spacing w:after="0"/>
              <w:ind w:left="68"/>
            </w:pPr>
            <w:r>
              <w:rPr>
                <w:rFonts w:ascii="Times New Roman" w:hAnsi="Times New Roman" w:eastAsia="Times New Roman" w:cs="Times New Roman"/>
                <w:sz w:val="18"/>
              </w:rPr>
              <w:t>63</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6D3F2876">
            <w:pPr>
              <w:spacing w:after="0"/>
              <w:ind w:right="-26"/>
            </w:pPr>
            <w:r>
              <w:rPr>
                <w:rFonts w:ascii="宋体" w:hAnsi="宋体" w:eastAsia="宋体" w:cs="宋体"/>
                <w:sz w:val="18"/>
              </w:rPr>
              <w:t>对森林病虫害不调查、虚报、漏报、不报等</w:t>
            </w:r>
          </w:p>
        </w:tc>
        <w:tc>
          <w:tcPr>
            <w:tcW w:w="3626" w:type="dxa"/>
            <w:vMerge w:val="restart"/>
            <w:tcBorders>
              <w:top w:val="single" w:color="000000" w:sz="4" w:space="0"/>
              <w:left w:val="single" w:color="000000" w:sz="4" w:space="0"/>
              <w:bottom w:val="single" w:color="000000" w:sz="4" w:space="0"/>
              <w:right w:val="single" w:color="000000" w:sz="4" w:space="0"/>
            </w:tcBorders>
          </w:tcPr>
          <w:p w14:paraId="2B001CB0">
            <w:pPr>
              <w:spacing w:after="0" w:line="252" w:lineRule="auto"/>
              <w:ind w:left="63"/>
            </w:pPr>
            <w:r>
              <w:rPr>
                <w:rFonts w:ascii="宋体" w:hAnsi="宋体" w:eastAsia="宋体" w:cs="宋体"/>
                <w:sz w:val="18"/>
              </w:rPr>
              <w:t xml:space="preserve">《森林病虫害防治条例》第二十二条：有下列行为之一的，责令限期除治、赔偿损失，可以并处 </w:t>
            </w:r>
            <w:r>
              <w:rPr>
                <w:rFonts w:ascii="Times New Roman" w:hAnsi="Times New Roman" w:eastAsia="Times New Roman" w:cs="Times New Roman"/>
                <w:sz w:val="18"/>
              </w:rPr>
              <w:t xml:space="preserve">100 </w:t>
            </w:r>
            <w:r>
              <w:rPr>
                <w:rFonts w:ascii="宋体" w:hAnsi="宋体" w:eastAsia="宋体" w:cs="宋体"/>
                <w:sz w:val="18"/>
              </w:rPr>
              <w:t xml:space="preserve">元至 </w:t>
            </w:r>
            <w:r>
              <w:rPr>
                <w:rFonts w:ascii="Times New Roman" w:hAnsi="Times New Roman" w:eastAsia="Times New Roman" w:cs="Times New Roman"/>
                <w:sz w:val="18"/>
              </w:rPr>
              <w:t xml:space="preserve">2000 </w:t>
            </w:r>
            <w:r>
              <w:rPr>
                <w:rFonts w:ascii="宋体" w:hAnsi="宋体" w:eastAsia="宋体" w:cs="宋体"/>
                <w:sz w:val="18"/>
              </w:rPr>
              <w:t>元的罚款：</w:t>
            </w:r>
            <w:r>
              <w:rPr>
                <w:rFonts w:ascii="Times New Roman" w:hAnsi="Times New Roman" w:eastAsia="Times New Roman" w:cs="Times New Roman"/>
                <w:sz w:val="18"/>
              </w:rPr>
              <w:t>(</w:t>
            </w:r>
            <w:r>
              <w:rPr>
                <w:rFonts w:ascii="宋体" w:hAnsi="宋体" w:eastAsia="宋体" w:cs="宋体"/>
                <w:sz w:val="18"/>
              </w:rPr>
              <w:t>三</w:t>
            </w:r>
            <w:r>
              <w:rPr>
                <w:rFonts w:ascii="Times New Roman" w:hAnsi="Times New Roman" w:eastAsia="Times New Roman" w:cs="Times New Roman"/>
                <w:sz w:val="18"/>
              </w:rPr>
              <w:t>)</w:t>
            </w:r>
            <w:r>
              <w:rPr>
                <w:rFonts w:ascii="宋体" w:hAnsi="宋体" w:eastAsia="宋体" w:cs="宋体"/>
                <w:sz w:val="18"/>
              </w:rPr>
              <w:t>隐瞒或者虚报森林病虫害情况，造成森林病虫害蔓延成灾的。</w:t>
            </w:r>
          </w:p>
          <w:p w14:paraId="3E5950CC">
            <w:pPr>
              <w:spacing w:after="0" w:line="258" w:lineRule="auto"/>
              <w:ind w:left="63" w:right="17"/>
              <w:jc w:val="both"/>
            </w:pPr>
            <w:r>
              <w:rPr>
                <w:rFonts w:ascii="宋体" w:hAnsi="宋体" w:eastAsia="宋体" w:cs="宋体"/>
                <w:sz w:val="18"/>
              </w:rPr>
              <w:t xml:space="preserve">《湖北省森林病虫害防治实施办法》第二十四条：违反本办法，有下列情形之一的单位和个人，由县以上林业主管部门或其授权的单位责令限期除治、赔偿损失，可以并处 </w:t>
            </w:r>
            <w:r>
              <w:rPr>
                <w:rFonts w:ascii="Times New Roman" w:hAnsi="Times New Roman" w:eastAsia="Times New Roman" w:cs="Times New Roman"/>
                <w:sz w:val="18"/>
              </w:rPr>
              <w:t xml:space="preserve">100 </w:t>
            </w:r>
            <w:r>
              <w:rPr>
                <w:rFonts w:ascii="宋体" w:hAnsi="宋体" w:eastAsia="宋体" w:cs="宋体"/>
                <w:sz w:val="18"/>
              </w:rPr>
              <w:t xml:space="preserve">至 </w:t>
            </w:r>
            <w:r>
              <w:rPr>
                <w:rFonts w:ascii="Times New Roman" w:hAnsi="Times New Roman" w:eastAsia="Times New Roman" w:cs="Times New Roman"/>
                <w:sz w:val="18"/>
              </w:rPr>
              <w:t xml:space="preserve">2000 </w:t>
            </w:r>
            <w:r>
              <w:rPr>
                <w:rFonts w:ascii="宋体" w:hAnsi="宋体" w:eastAsia="宋体" w:cs="宋体"/>
                <w:sz w:val="18"/>
              </w:rPr>
              <w:t>元的罚款。构成犯罪的，提交司法机关依法追究刑事责任。</w:t>
            </w:r>
            <w:r>
              <w:rPr>
                <w:rFonts w:ascii="Times New Roman" w:hAnsi="Times New Roman" w:eastAsia="Times New Roman" w:cs="Times New Roman"/>
                <w:sz w:val="18"/>
              </w:rPr>
              <w:t>(</w:t>
            </w:r>
            <w:r>
              <w:rPr>
                <w:rFonts w:ascii="宋体" w:hAnsi="宋体" w:eastAsia="宋体" w:cs="宋体"/>
                <w:sz w:val="18"/>
              </w:rPr>
              <w:t>二</w:t>
            </w:r>
            <w:r>
              <w:rPr>
                <w:rFonts w:ascii="Times New Roman" w:hAnsi="Times New Roman" w:eastAsia="Times New Roman" w:cs="Times New Roman"/>
                <w:sz w:val="18"/>
              </w:rPr>
              <w:t>)</w:t>
            </w:r>
            <w:r>
              <w:rPr>
                <w:rFonts w:ascii="宋体" w:hAnsi="宋体" w:eastAsia="宋体" w:cs="宋体"/>
                <w:sz w:val="18"/>
              </w:rPr>
              <w:t>发生森林病虫害不上报、不除治或除治不力，造成灾情蔓延的。</w:t>
            </w:r>
          </w:p>
          <w:p w14:paraId="037D792E">
            <w:pPr>
              <w:spacing w:after="0" w:line="246" w:lineRule="auto"/>
              <w:ind w:left="63"/>
            </w:pPr>
            <w:r>
              <w:rPr>
                <w:rFonts w:ascii="宋体" w:hAnsi="宋体" w:eastAsia="宋体" w:cs="宋体"/>
                <w:sz w:val="18"/>
              </w:rPr>
              <w:t>《森林病虫害预测预报管理办法》第二十六条：对森林病虫情不调查、虚报、漏报、不报等失职行为，将视情节予以通报批评。</w:t>
            </w:r>
          </w:p>
          <w:p w14:paraId="7F9E8FBB">
            <w:pPr>
              <w:spacing w:after="0"/>
              <w:ind w:left="63"/>
            </w:pPr>
            <w:r>
              <w:rPr>
                <w:rFonts w:ascii="宋体" w:hAnsi="宋体" w:eastAsia="宋体" w:cs="宋体"/>
                <w:sz w:val="18"/>
              </w:rPr>
              <w:t>《国家级森林病虫害中心测报点管理办法》第十六条：对工作开展不力或有明显失职行为的中心测报点，要限期整改，整改后仍达不到要求的，将取消其国家级中心测报点资格。</w:t>
            </w:r>
          </w:p>
        </w:tc>
        <w:tc>
          <w:tcPr>
            <w:tcW w:w="677" w:type="dxa"/>
            <w:tcBorders>
              <w:top w:val="single" w:color="000000" w:sz="4" w:space="0"/>
              <w:left w:val="single" w:color="000000" w:sz="4" w:space="0"/>
              <w:bottom w:val="single" w:color="000000" w:sz="4" w:space="0"/>
              <w:right w:val="single" w:color="000000" w:sz="4" w:space="0"/>
            </w:tcBorders>
            <w:vAlign w:val="center"/>
          </w:tcPr>
          <w:p w14:paraId="00FCF7B7">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03B7E7D9">
            <w:pPr>
              <w:spacing w:after="0"/>
              <w:ind w:left="63"/>
            </w:pPr>
            <w:r>
              <w:rPr>
                <w:rFonts w:ascii="宋体" w:hAnsi="宋体" w:eastAsia="宋体" w:cs="宋体"/>
                <w:sz w:val="18"/>
              </w:rPr>
              <w:t>不调查、虚报、漏报、不报森林病虫情，但未造成森林病虫灾害</w:t>
            </w:r>
          </w:p>
        </w:tc>
        <w:tc>
          <w:tcPr>
            <w:tcW w:w="2041" w:type="dxa"/>
            <w:tcBorders>
              <w:top w:val="single" w:color="000000" w:sz="4" w:space="0"/>
              <w:left w:val="single" w:color="000000" w:sz="4" w:space="0"/>
              <w:bottom w:val="single" w:color="000000" w:sz="4" w:space="0"/>
              <w:right w:val="single" w:color="000000" w:sz="4" w:space="0"/>
            </w:tcBorders>
            <w:vAlign w:val="center"/>
          </w:tcPr>
          <w:p w14:paraId="4146246F">
            <w:pPr>
              <w:spacing w:after="0"/>
              <w:ind w:left="62"/>
            </w:pPr>
            <w:r>
              <w:rPr>
                <w:rFonts w:ascii="宋体" w:hAnsi="宋体" w:eastAsia="宋体" w:cs="宋体"/>
                <w:sz w:val="18"/>
              </w:rPr>
              <w:t>予以通报批评</w:t>
            </w:r>
          </w:p>
        </w:tc>
      </w:tr>
      <w:tr w14:paraId="0DDE5AE1">
        <w:tblPrEx>
          <w:tblCellMar>
            <w:top w:w="34" w:type="dxa"/>
            <w:left w:w="45" w:type="dxa"/>
            <w:bottom w:w="0" w:type="dxa"/>
            <w:right w:w="0" w:type="dxa"/>
          </w:tblCellMar>
        </w:tblPrEx>
        <w:trPr>
          <w:trHeight w:val="770" w:hRule="atLeast"/>
        </w:trPr>
        <w:tc>
          <w:tcPr>
            <w:tcW w:w="0" w:type="auto"/>
            <w:vMerge w:val="continue"/>
            <w:tcBorders>
              <w:top w:val="nil"/>
              <w:left w:val="single" w:color="000000" w:sz="4" w:space="0"/>
              <w:bottom w:val="nil"/>
              <w:right w:val="single" w:color="000000" w:sz="4" w:space="0"/>
            </w:tcBorders>
          </w:tcPr>
          <w:p w14:paraId="38C1DB71">
            <w:pPr>
              <w:spacing w:after="0"/>
            </w:pPr>
          </w:p>
        </w:tc>
        <w:tc>
          <w:tcPr>
            <w:tcW w:w="0" w:type="auto"/>
            <w:vMerge w:val="continue"/>
            <w:tcBorders>
              <w:top w:val="nil"/>
              <w:left w:val="single" w:color="000000" w:sz="4" w:space="0"/>
              <w:bottom w:val="nil"/>
              <w:right w:val="single" w:color="000000" w:sz="4" w:space="0"/>
            </w:tcBorders>
          </w:tcPr>
          <w:p w14:paraId="000C54BF">
            <w:pPr>
              <w:spacing w:after="0"/>
            </w:pPr>
          </w:p>
        </w:tc>
        <w:tc>
          <w:tcPr>
            <w:tcW w:w="0" w:type="auto"/>
            <w:vMerge w:val="continue"/>
            <w:tcBorders>
              <w:top w:val="nil"/>
              <w:left w:val="single" w:color="000000" w:sz="4" w:space="0"/>
              <w:bottom w:val="nil"/>
              <w:right w:val="single" w:color="000000" w:sz="4" w:space="0"/>
            </w:tcBorders>
          </w:tcPr>
          <w:p w14:paraId="741BDCE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BF7837B">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117BF841">
            <w:pPr>
              <w:spacing w:after="0"/>
              <w:ind w:left="63"/>
            </w:pPr>
            <w:r>
              <w:rPr>
                <w:rFonts w:ascii="宋体" w:hAnsi="宋体" w:eastAsia="宋体" w:cs="宋体"/>
                <w:sz w:val="18"/>
              </w:rPr>
              <w:t>国家级中心测报点工作开展不力或有明显失职行为</w:t>
            </w:r>
          </w:p>
        </w:tc>
        <w:tc>
          <w:tcPr>
            <w:tcW w:w="2041" w:type="dxa"/>
            <w:tcBorders>
              <w:top w:val="single" w:color="000000" w:sz="4" w:space="0"/>
              <w:left w:val="single" w:color="000000" w:sz="4" w:space="0"/>
              <w:bottom w:val="single" w:color="000000" w:sz="4" w:space="0"/>
              <w:right w:val="single" w:color="000000" w:sz="4" w:space="0"/>
            </w:tcBorders>
          </w:tcPr>
          <w:p w14:paraId="5BEF7EBF">
            <w:pPr>
              <w:spacing w:after="0"/>
              <w:ind w:left="62"/>
            </w:pPr>
            <w:r>
              <w:rPr>
                <w:rFonts w:ascii="宋体" w:hAnsi="宋体" w:eastAsia="宋体" w:cs="宋体"/>
                <w:sz w:val="18"/>
              </w:rPr>
              <w:t>限期整改，整改后仍达不到要求的，取消其国家级中心测报点资格</w:t>
            </w:r>
          </w:p>
        </w:tc>
      </w:tr>
      <w:tr w14:paraId="2B4683F1">
        <w:tblPrEx>
          <w:tblCellMar>
            <w:top w:w="34" w:type="dxa"/>
            <w:left w:w="45" w:type="dxa"/>
            <w:bottom w:w="0" w:type="dxa"/>
            <w:right w:w="0" w:type="dxa"/>
          </w:tblCellMar>
        </w:tblPrEx>
        <w:trPr>
          <w:trHeight w:val="770" w:hRule="atLeast"/>
        </w:trPr>
        <w:tc>
          <w:tcPr>
            <w:tcW w:w="0" w:type="auto"/>
            <w:vMerge w:val="continue"/>
            <w:tcBorders>
              <w:top w:val="nil"/>
              <w:left w:val="single" w:color="000000" w:sz="4" w:space="0"/>
              <w:bottom w:val="nil"/>
              <w:right w:val="single" w:color="000000" w:sz="4" w:space="0"/>
            </w:tcBorders>
          </w:tcPr>
          <w:p w14:paraId="26511606">
            <w:pPr>
              <w:spacing w:after="0"/>
            </w:pPr>
          </w:p>
        </w:tc>
        <w:tc>
          <w:tcPr>
            <w:tcW w:w="0" w:type="auto"/>
            <w:vMerge w:val="continue"/>
            <w:tcBorders>
              <w:top w:val="nil"/>
              <w:left w:val="single" w:color="000000" w:sz="4" w:space="0"/>
              <w:bottom w:val="nil"/>
              <w:right w:val="single" w:color="000000" w:sz="4" w:space="0"/>
            </w:tcBorders>
          </w:tcPr>
          <w:p w14:paraId="0FC6A512">
            <w:pPr>
              <w:spacing w:after="0"/>
            </w:pPr>
          </w:p>
        </w:tc>
        <w:tc>
          <w:tcPr>
            <w:tcW w:w="0" w:type="auto"/>
            <w:vMerge w:val="continue"/>
            <w:tcBorders>
              <w:top w:val="nil"/>
              <w:left w:val="single" w:color="000000" w:sz="4" w:space="0"/>
              <w:bottom w:val="nil"/>
              <w:right w:val="single" w:color="000000" w:sz="4" w:space="0"/>
            </w:tcBorders>
          </w:tcPr>
          <w:p w14:paraId="52B7628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04CB235">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95D862C">
            <w:pPr>
              <w:spacing w:after="0"/>
              <w:ind w:left="63"/>
            </w:pPr>
            <w:r>
              <w:rPr>
                <w:rFonts w:ascii="宋体" w:hAnsi="宋体" w:eastAsia="宋体" w:cs="宋体"/>
                <w:sz w:val="18"/>
              </w:rPr>
              <w:t>不调查、虚报、漏报、不报森林病虫情，造成森林病虫害发生危害</w:t>
            </w:r>
          </w:p>
        </w:tc>
        <w:tc>
          <w:tcPr>
            <w:tcW w:w="2041" w:type="dxa"/>
            <w:tcBorders>
              <w:top w:val="single" w:color="000000" w:sz="4" w:space="0"/>
              <w:left w:val="single" w:color="000000" w:sz="4" w:space="0"/>
              <w:bottom w:val="single" w:color="000000" w:sz="4" w:space="0"/>
              <w:right w:val="single" w:color="000000" w:sz="4" w:space="0"/>
            </w:tcBorders>
          </w:tcPr>
          <w:p w14:paraId="13F14DE8">
            <w:pPr>
              <w:spacing w:after="0"/>
              <w:ind w:left="62"/>
            </w:pPr>
            <w:r>
              <w:rPr>
                <w:rFonts w:ascii="宋体" w:hAnsi="宋体" w:eastAsia="宋体" w:cs="宋体"/>
                <w:sz w:val="18"/>
              </w:rPr>
              <w:t>责令限期除治、赔偿损失，并处</w:t>
            </w:r>
            <w:r>
              <w:rPr>
                <w:rFonts w:ascii="Times New Roman" w:hAnsi="Times New Roman" w:eastAsia="Times New Roman" w:cs="Times New Roman"/>
                <w:sz w:val="18"/>
              </w:rPr>
              <w:t>100</w:t>
            </w:r>
            <w:r>
              <w:rPr>
                <w:rFonts w:ascii="宋体" w:hAnsi="宋体" w:eastAsia="宋体" w:cs="宋体"/>
                <w:sz w:val="18"/>
              </w:rPr>
              <w:t>元以上</w:t>
            </w:r>
            <w:r>
              <w:rPr>
                <w:rFonts w:ascii="Times New Roman" w:hAnsi="Times New Roman" w:eastAsia="Times New Roman" w:cs="Times New Roman"/>
                <w:sz w:val="18"/>
              </w:rPr>
              <w:t xml:space="preserve">1000 </w:t>
            </w:r>
            <w:r>
              <w:rPr>
                <w:rFonts w:ascii="宋体" w:hAnsi="宋体" w:eastAsia="宋体" w:cs="宋体"/>
                <w:sz w:val="18"/>
              </w:rPr>
              <w:t>元以下的罚款</w:t>
            </w:r>
          </w:p>
        </w:tc>
      </w:tr>
      <w:tr w14:paraId="54BAEBF1">
        <w:tblPrEx>
          <w:tblCellMar>
            <w:top w:w="34" w:type="dxa"/>
            <w:left w:w="45" w:type="dxa"/>
            <w:bottom w:w="0" w:type="dxa"/>
            <w:right w:w="0" w:type="dxa"/>
          </w:tblCellMar>
        </w:tblPrEx>
        <w:trPr>
          <w:trHeight w:val="2560" w:hRule="atLeast"/>
        </w:trPr>
        <w:tc>
          <w:tcPr>
            <w:tcW w:w="0" w:type="auto"/>
            <w:vMerge w:val="continue"/>
            <w:tcBorders>
              <w:top w:val="nil"/>
              <w:left w:val="single" w:color="000000" w:sz="4" w:space="0"/>
              <w:bottom w:val="single" w:color="000000" w:sz="4" w:space="0"/>
              <w:right w:val="single" w:color="000000" w:sz="4" w:space="0"/>
            </w:tcBorders>
          </w:tcPr>
          <w:p w14:paraId="4B40730A">
            <w:pPr>
              <w:spacing w:after="0"/>
            </w:pPr>
          </w:p>
        </w:tc>
        <w:tc>
          <w:tcPr>
            <w:tcW w:w="0" w:type="auto"/>
            <w:vMerge w:val="continue"/>
            <w:tcBorders>
              <w:top w:val="nil"/>
              <w:left w:val="single" w:color="000000" w:sz="4" w:space="0"/>
              <w:bottom w:val="single" w:color="000000" w:sz="4" w:space="0"/>
              <w:right w:val="single" w:color="000000" w:sz="4" w:space="0"/>
            </w:tcBorders>
          </w:tcPr>
          <w:p w14:paraId="028A3335">
            <w:pPr>
              <w:spacing w:after="0"/>
            </w:pPr>
          </w:p>
        </w:tc>
        <w:tc>
          <w:tcPr>
            <w:tcW w:w="0" w:type="auto"/>
            <w:vMerge w:val="continue"/>
            <w:tcBorders>
              <w:top w:val="nil"/>
              <w:left w:val="single" w:color="000000" w:sz="4" w:space="0"/>
              <w:bottom w:val="single" w:color="000000" w:sz="4" w:space="0"/>
              <w:right w:val="single" w:color="000000" w:sz="4" w:space="0"/>
            </w:tcBorders>
          </w:tcPr>
          <w:p w14:paraId="0ADB334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64BC98C">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47FCFA5">
            <w:pPr>
              <w:spacing w:after="0"/>
              <w:ind w:left="63"/>
            </w:pPr>
            <w:r>
              <w:rPr>
                <w:rFonts w:ascii="宋体" w:hAnsi="宋体" w:eastAsia="宋体" w:cs="宋体"/>
                <w:sz w:val="18"/>
              </w:rPr>
              <w:t>不调查、虚报、漏报、不报森林病虫情，造成森林病虫害蔓延成灾</w:t>
            </w:r>
          </w:p>
        </w:tc>
        <w:tc>
          <w:tcPr>
            <w:tcW w:w="2041" w:type="dxa"/>
            <w:tcBorders>
              <w:top w:val="single" w:color="000000" w:sz="4" w:space="0"/>
              <w:left w:val="single" w:color="000000" w:sz="4" w:space="0"/>
              <w:bottom w:val="single" w:color="000000" w:sz="4" w:space="0"/>
              <w:right w:val="single" w:color="000000" w:sz="4" w:space="0"/>
            </w:tcBorders>
            <w:vAlign w:val="center"/>
          </w:tcPr>
          <w:p w14:paraId="664DEF0D">
            <w:pPr>
              <w:spacing w:after="15" w:line="250" w:lineRule="auto"/>
              <w:ind w:left="62"/>
            </w:pPr>
            <w:r>
              <w:rPr>
                <w:rFonts w:ascii="宋体" w:hAnsi="宋体" w:eastAsia="宋体" w:cs="宋体"/>
                <w:sz w:val="18"/>
              </w:rPr>
              <w:t xml:space="preserve">责令限期除治、赔偿损失，并处 </w:t>
            </w:r>
            <w:r>
              <w:rPr>
                <w:rFonts w:ascii="Times New Roman" w:hAnsi="Times New Roman" w:eastAsia="Times New Roman" w:cs="Times New Roman"/>
                <w:sz w:val="18"/>
              </w:rPr>
              <w:t xml:space="preserve">1000 </w:t>
            </w:r>
            <w:r>
              <w:rPr>
                <w:rFonts w:ascii="宋体" w:hAnsi="宋体" w:eastAsia="宋体" w:cs="宋体"/>
                <w:sz w:val="18"/>
              </w:rPr>
              <w:t>元以上</w:t>
            </w:r>
          </w:p>
          <w:p w14:paraId="56D8C2ED">
            <w:pPr>
              <w:spacing w:after="0"/>
              <w:ind w:left="62"/>
            </w:pPr>
            <w:r>
              <w:rPr>
                <w:rFonts w:ascii="Times New Roman" w:hAnsi="Times New Roman" w:eastAsia="Times New Roman" w:cs="Times New Roman"/>
                <w:sz w:val="18"/>
              </w:rPr>
              <w:t xml:space="preserve">2000 </w:t>
            </w:r>
            <w:r>
              <w:rPr>
                <w:rFonts w:ascii="宋体" w:hAnsi="宋体" w:eastAsia="宋体" w:cs="宋体"/>
                <w:sz w:val="18"/>
              </w:rPr>
              <w:t>元以下的罚款</w:t>
            </w:r>
          </w:p>
        </w:tc>
      </w:tr>
      <w:tr w14:paraId="27404E90">
        <w:tblPrEx>
          <w:tblCellMar>
            <w:top w:w="34"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21FA6155">
            <w:pPr>
              <w:spacing w:after="0"/>
              <w:ind w:left="68"/>
            </w:pPr>
            <w:r>
              <w:rPr>
                <w:rFonts w:ascii="Times New Roman" w:hAnsi="Times New Roman" w:eastAsia="Times New Roman" w:cs="Times New Roman"/>
                <w:sz w:val="18"/>
              </w:rPr>
              <w:t>64</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1D74B91F">
            <w:pPr>
              <w:spacing w:after="0"/>
            </w:pPr>
            <w:r>
              <w:rPr>
                <w:rFonts w:ascii="宋体" w:hAnsi="宋体" w:eastAsia="宋体" w:cs="宋体"/>
                <w:sz w:val="18"/>
              </w:rPr>
              <w:t>不除治、除治不力，造成森林病虫害蔓延成灾</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21EE996E">
            <w:pPr>
              <w:spacing w:after="0"/>
              <w:ind w:left="63"/>
            </w:pPr>
            <w:r>
              <w:rPr>
                <w:rFonts w:ascii="宋体" w:hAnsi="宋体" w:eastAsia="宋体" w:cs="宋体"/>
                <w:sz w:val="18"/>
              </w:rPr>
              <w:t xml:space="preserve">《森林病虫害防治条例》第二十二条：在下列行为之一的，责令限期除治、赔偿损失，可以并处 </w:t>
            </w:r>
            <w:r>
              <w:rPr>
                <w:rFonts w:ascii="Times New Roman" w:hAnsi="Times New Roman" w:eastAsia="Times New Roman" w:cs="Times New Roman"/>
                <w:sz w:val="18"/>
              </w:rPr>
              <w:t xml:space="preserve">100 </w:t>
            </w:r>
            <w:r>
              <w:rPr>
                <w:rFonts w:ascii="宋体" w:hAnsi="宋体" w:eastAsia="宋体" w:cs="宋体"/>
                <w:sz w:val="18"/>
              </w:rPr>
              <w:t xml:space="preserve">元至 </w:t>
            </w:r>
            <w:r>
              <w:rPr>
                <w:rFonts w:ascii="Times New Roman" w:hAnsi="Times New Roman" w:eastAsia="Times New Roman" w:cs="Times New Roman"/>
                <w:sz w:val="18"/>
              </w:rPr>
              <w:t xml:space="preserve">2000 </w:t>
            </w:r>
            <w:r>
              <w:rPr>
                <w:rFonts w:ascii="宋体" w:hAnsi="宋体" w:eastAsia="宋体" w:cs="宋体"/>
                <w:sz w:val="18"/>
              </w:rPr>
              <w:t>元的罚款。</w:t>
            </w:r>
            <w:r>
              <w:rPr>
                <w:rFonts w:ascii="Times New Roman" w:hAnsi="Times New Roman" w:eastAsia="Times New Roman" w:cs="Times New Roman"/>
                <w:sz w:val="18"/>
              </w:rPr>
              <w:t>(</w:t>
            </w:r>
            <w:r>
              <w:rPr>
                <w:rFonts w:ascii="宋体" w:hAnsi="宋体" w:eastAsia="宋体" w:cs="宋体"/>
                <w:sz w:val="18"/>
              </w:rPr>
              <w:t>一</w:t>
            </w:r>
            <w:r>
              <w:rPr>
                <w:rFonts w:ascii="Times New Roman" w:hAnsi="Times New Roman" w:eastAsia="Times New Roman" w:cs="Times New Roman"/>
                <w:sz w:val="18"/>
              </w:rPr>
              <w:t>)</w:t>
            </w:r>
            <w:r>
              <w:rPr>
                <w:rFonts w:ascii="宋体" w:hAnsi="宋体" w:eastAsia="宋体" w:cs="宋体"/>
                <w:sz w:val="18"/>
              </w:rPr>
              <w:t>用带有危险性病虫害的林木种苗进行育苗或造林的。</w:t>
            </w:r>
          </w:p>
        </w:tc>
        <w:tc>
          <w:tcPr>
            <w:tcW w:w="677" w:type="dxa"/>
            <w:tcBorders>
              <w:top w:val="single" w:color="000000" w:sz="4" w:space="0"/>
              <w:left w:val="single" w:color="000000" w:sz="4" w:space="0"/>
              <w:bottom w:val="single" w:color="000000" w:sz="4" w:space="0"/>
              <w:right w:val="single" w:color="000000" w:sz="4" w:space="0"/>
            </w:tcBorders>
            <w:vAlign w:val="center"/>
          </w:tcPr>
          <w:p w14:paraId="5980C928">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3CB1E636">
            <w:pPr>
              <w:spacing w:after="0"/>
              <w:ind w:left="63"/>
            </w:pPr>
            <w:r>
              <w:rPr>
                <w:rFonts w:ascii="宋体" w:hAnsi="宋体" w:eastAsia="宋体" w:cs="宋体"/>
                <w:sz w:val="18"/>
              </w:rPr>
              <w:t xml:space="preserve">用带有危险性病虫害的林木种苗进行育苗或造林不足 </w:t>
            </w:r>
            <w:r>
              <w:rPr>
                <w:rFonts w:ascii="Times New Roman" w:hAnsi="Times New Roman" w:eastAsia="Times New Roman" w:cs="Times New Roman"/>
                <w:sz w:val="18"/>
              </w:rPr>
              <w:t xml:space="preserve">1 </w:t>
            </w:r>
            <w:r>
              <w:rPr>
                <w:rFonts w:ascii="宋体" w:hAnsi="宋体" w:eastAsia="宋体" w:cs="宋体"/>
                <w:sz w:val="18"/>
              </w:rPr>
              <w:t>亩的</w:t>
            </w:r>
          </w:p>
        </w:tc>
        <w:tc>
          <w:tcPr>
            <w:tcW w:w="2041" w:type="dxa"/>
            <w:tcBorders>
              <w:top w:val="single" w:color="000000" w:sz="4" w:space="0"/>
              <w:left w:val="single" w:color="000000" w:sz="4" w:space="0"/>
              <w:bottom w:val="single" w:color="000000" w:sz="4" w:space="0"/>
              <w:right w:val="single" w:color="000000" w:sz="4" w:space="0"/>
            </w:tcBorders>
          </w:tcPr>
          <w:p w14:paraId="0FD987ED">
            <w:pPr>
              <w:spacing w:after="0"/>
              <w:ind w:left="62"/>
            </w:pPr>
            <w:r>
              <w:rPr>
                <w:rFonts w:ascii="宋体" w:hAnsi="宋体" w:eastAsia="宋体" w:cs="宋体"/>
                <w:sz w:val="18"/>
              </w:rPr>
              <w:t>责令限期除治、赔偿损失，并处</w:t>
            </w:r>
            <w:r>
              <w:rPr>
                <w:rFonts w:ascii="Times New Roman" w:hAnsi="Times New Roman" w:eastAsia="Times New Roman" w:cs="Times New Roman"/>
                <w:sz w:val="18"/>
              </w:rPr>
              <w:t>100</w:t>
            </w:r>
            <w:r>
              <w:rPr>
                <w:rFonts w:ascii="宋体" w:hAnsi="宋体" w:eastAsia="宋体" w:cs="宋体"/>
                <w:sz w:val="18"/>
              </w:rPr>
              <w:t>元以上</w:t>
            </w:r>
            <w:r>
              <w:rPr>
                <w:rFonts w:ascii="Times New Roman" w:hAnsi="Times New Roman" w:eastAsia="Times New Roman" w:cs="Times New Roman"/>
                <w:sz w:val="18"/>
              </w:rPr>
              <w:t xml:space="preserve">1000 </w:t>
            </w:r>
            <w:r>
              <w:rPr>
                <w:rFonts w:ascii="宋体" w:hAnsi="宋体" w:eastAsia="宋体" w:cs="宋体"/>
                <w:sz w:val="18"/>
              </w:rPr>
              <w:t>元以下的罚款</w:t>
            </w:r>
          </w:p>
        </w:tc>
      </w:tr>
      <w:tr w14:paraId="01CB4A88">
        <w:tblPrEx>
          <w:tblCellMar>
            <w:top w:w="34"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6912BE61">
            <w:pPr>
              <w:spacing w:after="0"/>
            </w:pPr>
          </w:p>
        </w:tc>
        <w:tc>
          <w:tcPr>
            <w:tcW w:w="0" w:type="auto"/>
            <w:vMerge w:val="continue"/>
            <w:tcBorders>
              <w:top w:val="nil"/>
              <w:left w:val="single" w:color="000000" w:sz="4" w:space="0"/>
              <w:bottom w:val="nil"/>
              <w:right w:val="single" w:color="000000" w:sz="4" w:space="0"/>
            </w:tcBorders>
          </w:tcPr>
          <w:p w14:paraId="0F1E87CD">
            <w:pPr>
              <w:spacing w:after="0"/>
            </w:pPr>
          </w:p>
        </w:tc>
        <w:tc>
          <w:tcPr>
            <w:tcW w:w="0" w:type="auto"/>
            <w:vMerge w:val="continue"/>
            <w:tcBorders>
              <w:top w:val="nil"/>
              <w:left w:val="single" w:color="000000" w:sz="4" w:space="0"/>
              <w:bottom w:val="single" w:color="000000" w:sz="4" w:space="0"/>
              <w:right w:val="single" w:color="000000" w:sz="4" w:space="0"/>
            </w:tcBorders>
          </w:tcPr>
          <w:p w14:paraId="214C80EB">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EFA68C1">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37915C20">
            <w:pPr>
              <w:spacing w:after="0"/>
              <w:ind w:left="63"/>
            </w:pPr>
            <w:r>
              <w:rPr>
                <w:rFonts w:ascii="宋体" w:hAnsi="宋体" w:eastAsia="宋体" w:cs="宋体"/>
                <w:sz w:val="18"/>
              </w:rPr>
              <w:t xml:space="preserve">用带有危险性病虫害的林木种苗进行育苗或造林 </w:t>
            </w:r>
            <w:r>
              <w:rPr>
                <w:rFonts w:ascii="Times New Roman" w:hAnsi="Times New Roman" w:eastAsia="Times New Roman" w:cs="Times New Roman"/>
                <w:sz w:val="18"/>
              </w:rPr>
              <w:t xml:space="preserve">1 </w:t>
            </w:r>
            <w:r>
              <w:rPr>
                <w:rFonts w:ascii="宋体" w:hAnsi="宋体" w:eastAsia="宋体" w:cs="宋体"/>
                <w:sz w:val="18"/>
              </w:rPr>
              <w:t>亩以上的</w:t>
            </w:r>
          </w:p>
        </w:tc>
        <w:tc>
          <w:tcPr>
            <w:tcW w:w="2041" w:type="dxa"/>
            <w:tcBorders>
              <w:top w:val="single" w:color="000000" w:sz="4" w:space="0"/>
              <w:left w:val="single" w:color="000000" w:sz="4" w:space="0"/>
              <w:bottom w:val="single" w:color="000000" w:sz="4" w:space="0"/>
              <w:right w:val="single" w:color="000000" w:sz="4" w:space="0"/>
            </w:tcBorders>
          </w:tcPr>
          <w:p w14:paraId="5E881150">
            <w:pPr>
              <w:spacing w:after="16" w:line="251" w:lineRule="auto"/>
              <w:ind w:left="62"/>
            </w:pPr>
            <w:r>
              <w:rPr>
                <w:rFonts w:ascii="宋体" w:hAnsi="宋体" w:eastAsia="宋体" w:cs="宋体"/>
                <w:sz w:val="18"/>
              </w:rPr>
              <w:t xml:space="preserve">责令限期除治、赔偿损失，并处 </w:t>
            </w:r>
            <w:r>
              <w:rPr>
                <w:rFonts w:ascii="Times New Roman" w:hAnsi="Times New Roman" w:eastAsia="Times New Roman" w:cs="Times New Roman"/>
                <w:sz w:val="18"/>
              </w:rPr>
              <w:t xml:space="preserve">1000 </w:t>
            </w:r>
            <w:r>
              <w:rPr>
                <w:rFonts w:ascii="宋体" w:hAnsi="宋体" w:eastAsia="宋体" w:cs="宋体"/>
                <w:sz w:val="18"/>
              </w:rPr>
              <w:t>元以上</w:t>
            </w:r>
          </w:p>
          <w:p w14:paraId="250D142A">
            <w:pPr>
              <w:spacing w:after="0"/>
              <w:ind w:left="62"/>
            </w:pPr>
            <w:r>
              <w:rPr>
                <w:rFonts w:ascii="Times New Roman" w:hAnsi="Times New Roman" w:eastAsia="Times New Roman" w:cs="Times New Roman"/>
                <w:sz w:val="18"/>
              </w:rPr>
              <w:t xml:space="preserve">2000 </w:t>
            </w:r>
            <w:r>
              <w:rPr>
                <w:rFonts w:ascii="宋体" w:hAnsi="宋体" w:eastAsia="宋体" w:cs="宋体"/>
                <w:sz w:val="18"/>
              </w:rPr>
              <w:t>元以下的罚款</w:t>
            </w:r>
          </w:p>
        </w:tc>
      </w:tr>
      <w:tr w14:paraId="2475311D">
        <w:tblPrEx>
          <w:tblCellMar>
            <w:top w:w="34"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6EF6EA84">
            <w:pPr>
              <w:spacing w:after="0"/>
            </w:pPr>
          </w:p>
        </w:tc>
        <w:tc>
          <w:tcPr>
            <w:tcW w:w="0" w:type="auto"/>
            <w:vMerge w:val="continue"/>
            <w:tcBorders>
              <w:top w:val="nil"/>
              <w:left w:val="single" w:color="000000" w:sz="4" w:space="0"/>
              <w:bottom w:val="nil"/>
              <w:right w:val="single" w:color="000000" w:sz="4" w:space="0"/>
            </w:tcBorders>
          </w:tcPr>
          <w:p w14:paraId="118FC31E">
            <w:pPr>
              <w:spacing w:after="0"/>
            </w:pP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533D155D">
            <w:pPr>
              <w:spacing w:after="0"/>
              <w:ind w:left="63"/>
            </w:pPr>
            <w:r>
              <w:rPr>
                <w:rFonts w:ascii="宋体" w:hAnsi="宋体" w:eastAsia="宋体" w:cs="宋体"/>
                <w:sz w:val="18"/>
              </w:rPr>
              <w:t xml:space="preserve">《森林病虫害防治条例》第二十二条：在下列行为之一的，责令限期除治、赔偿损失，可以并处 </w:t>
            </w:r>
            <w:r>
              <w:rPr>
                <w:rFonts w:ascii="Times New Roman" w:hAnsi="Times New Roman" w:eastAsia="Times New Roman" w:cs="Times New Roman"/>
                <w:sz w:val="18"/>
              </w:rPr>
              <w:t xml:space="preserve">100 </w:t>
            </w:r>
            <w:r>
              <w:rPr>
                <w:rFonts w:ascii="宋体" w:hAnsi="宋体" w:eastAsia="宋体" w:cs="宋体"/>
                <w:sz w:val="18"/>
              </w:rPr>
              <w:t xml:space="preserve">元至 </w:t>
            </w:r>
            <w:r>
              <w:rPr>
                <w:rFonts w:ascii="Times New Roman" w:hAnsi="Times New Roman" w:eastAsia="Times New Roman" w:cs="Times New Roman"/>
                <w:sz w:val="18"/>
              </w:rPr>
              <w:t xml:space="preserve">2000 </w:t>
            </w:r>
            <w:r>
              <w:rPr>
                <w:rFonts w:ascii="宋体" w:hAnsi="宋体" w:eastAsia="宋体" w:cs="宋体"/>
                <w:sz w:val="18"/>
              </w:rPr>
              <w:t>元的罚款。</w:t>
            </w:r>
            <w:r>
              <w:rPr>
                <w:rFonts w:ascii="Times New Roman" w:hAnsi="Times New Roman" w:eastAsia="Times New Roman" w:cs="Times New Roman"/>
                <w:sz w:val="18"/>
              </w:rPr>
              <w:t>(</w:t>
            </w:r>
            <w:r>
              <w:rPr>
                <w:rFonts w:ascii="宋体" w:hAnsi="宋体" w:eastAsia="宋体" w:cs="宋体"/>
                <w:sz w:val="18"/>
              </w:rPr>
              <w:t>二</w:t>
            </w:r>
            <w:r>
              <w:rPr>
                <w:rFonts w:ascii="Times New Roman" w:hAnsi="Times New Roman" w:eastAsia="Times New Roman" w:cs="Times New Roman"/>
                <w:sz w:val="18"/>
              </w:rPr>
              <w:t>)</w:t>
            </w:r>
            <w:r>
              <w:rPr>
                <w:rFonts w:ascii="宋体" w:hAnsi="宋体" w:eastAsia="宋体" w:cs="宋体"/>
                <w:sz w:val="18"/>
              </w:rPr>
              <w:t>发生森林病虫害不除治或者除治不力，造成森林病虫害蔓延成灾。</w:t>
            </w:r>
          </w:p>
        </w:tc>
        <w:tc>
          <w:tcPr>
            <w:tcW w:w="677" w:type="dxa"/>
            <w:tcBorders>
              <w:top w:val="single" w:color="000000" w:sz="4" w:space="0"/>
              <w:left w:val="single" w:color="000000" w:sz="4" w:space="0"/>
              <w:bottom w:val="single" w:color="000000" w:sz="4" w:space="0"/>
              <w:right w:val="single" w:color="000000" w:sz="4" w:space="0"/>
            </w:tcBorders>
            <w:vAlign w:val="center"/>
          </w:tcPr>
          <w:p w14:paraId="696964DA">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0B4EF7C2">
            <w:pPr>
              <w:spacing w:after="0"/>
              <w:ind w:left="63"/>
              <w:jc w:val="both"/>
            </w:pPr>
            <w:r>
              <w:rPr>
                <w:rFonts w:ascii="宋体" w:hAnsi="宋体" w:eastAsia="宋体" w:cs="宋体"/>
                <w:sz w:val="18"/>
              </w:rPr>
              <w:t xml:space="preserve">造成森林病虫害成灾面积 </w:t>
            </w:r>
            <w:r>
              <w:rPr>
                <w:rFonts w:ascii="Times New Roman" w:hAnsi="Times New Roman" w:eastAsia="Times New Roman" w:cs="Times New Roman"/>
                <w:sz w:val="18"/>
              </w:rPr>
              <w:t xml:space="preserve">1 </w:t>
            </w:r>
            <w:r>
              <w:rPr>
                <w:rFonts w:ascii="宋体" w:hAnsi="宋体" w:eastAsia="宋体" w:cs="宋体"/>
                <w:sz w:val="18"/>
              </w:rPr>
              <w:t xml:space="preserve">亩以上不足 </w:t>
            </w:r>
            <w:r>
              <w:rPr>
                <w:rFonts w:ascii="Times New Roman" w:hAnsi="Times New Roman" w:eastAsia="Times New Roman" w:cs="Times New Roman"/>
                <w:sz w:val="18"/>
              </w:rPr>
              <w:t xml:space="preserve">10 </w:t>
            </w:r>
            <w:r>
              <w:rPr>
                <w:rFonts w:ascii="宋体" w:hAnsi="宋体" w:eastAsia="宋体" w:cs="宋体"/>
                <w:sz w:val="18"/>
              </w:rPr>
              <w:t>亩的</w:t>
            </w:r>
          </w:p>
        </w:tc>
        <w:tc>
          <w:tcPr>
            <w:tcW w:w="2041" w:type="dxa"/>
            <w:tcBorders>
              <w:top w:val="single" w:color="000000" w:sz="4" w:space="0"/>
              <w:left w:val="single" w:color="000000" w:sz="4" w:space="0"/>
              <w:bottom w:val="single" w:color="000000" w:sz="4" w:space="0"/>
              <w:right w:val="single" w:color="000000" w:sz="4" w:space="0"/>
            </w:tcBorders>
          </w:tcPr>
          <w:p w14:paraId="6F838AEA">
            <w:pPr>
              <w:spacing w:after="0"/>
              <w:ind w:left="62"/>
            </w:pPr>
            <w:r>
              <w:rPr>
                <w:rFonts w:ascii="宋体" w:hAnsi="宋体" w:eastAsia="宋体" w:cs="宋体"/>
                <w:sz w:val="18"/>
              </w:rPr>
              <w:t xml:space="preserve">责令限期除治、赔偿损失，并处 </w:t>
            </w:r>
            <w:r>
              <w:rPr>
                <w:rFonts w:ascii="Times New Roman" w:hAnsi="Times New Roman" w:eastAsia="Times New Roman" w:cs="Times New Roman"/>
                <w:sz w:val="18"/>
              </w:rPr>
              <w:t xml:space="preserve">100 </w:t>
            </w:r>
            <w:r>
              <w:rPr>
                <w:rFonts w:ascii="宋体" w:hAnsi="宋体" w:eastAsia="宋体" w:cs="宋体"/>
                <w:sz w:val="18"/>
              </w:rPr>
              <w:t xml:space="preserve">元以上 </w:t>
            </w:r>
            <w:r>
              <w:rPr>
                <w:rFonts w:ascii="Times New Roman" w:hAnsi="Times New Roman" w:eastAsia="Times New Roman" w:cs="Times New Roman"/>
                <w:sz w:val="18"/>
              </w:rPr>
              <w:t xml:space="preserve">500 </w:t>
            </w:r>
            <w:r>
              <w:rPr>
                <w:rFonts w:ascii="宋体" w:hAnsi="宋体" w:eastAsia="宋体" w:cs="宋体"/>
                <w:sz w:val="18"/>
              </w:rPr>
              <w:t>元以下的罚款</w:t>
            </w:r>
          </w:p>
        </w:tc>
      </w:tr>
      <w:tr w14:paraId="08B8E126">
        <w:tblPrEx>
          <w:tblCellMar>
            <w:top w:w="34"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3EE9F3FC">
            <w:pPr>
              <w:spacing w:after="0"/>
            </w:pPr>
          </w:p>
        </w:tc>
        <w:tc>
          <w:tcPr>
            <w:tcW w:w="0" w:type="auto"/>
            <w:vMerge w:val="continue"/>
            <w:tcBorders>
              <w:top w:val="nil"/>
              <w:left w:val="single" w:color="000000" w:sz="4" w:space="0"/>
              <w:bottom w:val="nil"/>
              <w:right w:val="single" w:color="000000" w:sz="4" w:space="0"/>
            </w:tcBorders>
          </w:tcPr>
          <w:p w14:paraId="3041EB35">
            <w:pPr>
              <w:spacing w:after="0"/>
            </w:pPr>
          </w:p>
        </w:tc>
        <w:tc>
          <w:tcPr>
            <w:tcW w:w="0" w:type="auto"/>
            <w:vMerge w:val="continue"/>
            <w:tcBorders>
              <w:top w:val="nil"/>
              <w:left w:val="single" w:color="000000" w:sz="4" w:space="0"/>
              <w:bottom w:val="nil"/>
              <w:right w:val="single" w:color="000000" w:sz="4" w:space="0"/>
            </w:tcBorders>
          </w:tcPr>
          <w:p w14:paraId="6BE90FD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71299A7">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4F9D8BFC">
            <w:pPr>
              <w:spacing w:after="0"/>
              <w:ind w:left="63"/>
              <w:jc w:val="both"/>
            </w:pPr>
            <w:r>
              <w:rPr>
                <w:rFonts w:ascii="宋体" w:hAnsi="宋体" w:eastAsia="宋体" w:cs="宋体"/>
                <w:sz w:val="18"/>
              </w:rPr>
              <w:t xml:space="preserve">造成森林病虫害成灾面积 </w:t>
            </w:r>
            <w:r>
              <w:rPr>
                <w:rFonts w:ascii="Times New Roman" w:hAnsi="Times New Roman" w:eastAsia="Times New Roman" w:cs="Times New Roman"/>
                <w:sz w:val="18"/>
              </w:rPr>
              <w:t xml:space="preserve">10 </w:t>
            </w:r>
            <w:r>
              <w:rPr>
                <w:rFonts w:ascii="宋体" w:hAnsi="宋体" w:eastAsia="宋体" w:cs="宋体"/>
                <w:sz w:val="18"/>
              </w:rPr>
              <w:t xml:space="preserve">亩以上不足 </w:t>
            </w:r>
            <w:r>
              <w:rPr>
                <w:rFonts w:ascii="Times New Roman" w:hAnsi="Times New Roman" w:eastAsia="Times New Roman" w:cs="Times New Roman"/>
                <w:sz w:val="18"/>
              </w:rPr>
              <w:t xml:space="preserve">100 </w:t>
            </w:r>
            <w:r>
              <w:rPr>
                <w:rFonts w:ascii="宋体" w:hAnsi="宋体" w:eastAsia="宋体" w:cs="宋体"/>
                <w:sz w:val="18"/>
              </w:rPr>
              <w:t>亩的</w:t>
            </w:r>
          </w:p>
        </w:tc>
        <w:tc>
          <w:tcPr>
            <w:tcW w:w="2041" w:type="dxa"/>
            <w:tcBorders>
              <w:top w:val="single" w:color="000000" w:sz="4" w:space="0"/>
              <w:left w:val="single" w:color="000000" w:sz="4" w:space="0"/>
              <w:bottom w:val="single" w:color="000000" w:sz="4" w:space="0"/>
              <w:right w:val="single" w:color="000000" w:sz="4" w:space="0"/>
            </w:tcBorders>
          </w:tcPr>
          <w:p w14:paraId="6A102719">
            <w:pPr>
              <w:spacing w:after="0"/>
              <w:ind w:left="62"/>
            </w:pPr>
            <w:r>
              <w:rPr>
                <w:rFonts w:ascii="宋体" w:hAnsi="宋体" w:eastAsia="宋体" w:cs="宋体"/>
                <w:sz w:val="18"/>
              </w:rPr>
              <w:t>责令限期除治、赔偿损失，并处</w:t>
            </w:r>
            <w:r>
              <w:rPr>
                <w:rFonts w:ascii="Times New Roman" w:hAnsi="Times New Roman" w:eastAsia="Times New Roman" w:cs="Times New Roman"/>
                <w:sz w:val="18"/>
              </w:rPr>
              <w:t>500</w:t>
            </w:r>
            <w:r>
              <w:rPr>
                <w:rFonts w:ascii="宋体" w:hAnsi="宋体" w:eastAsia="宋体" w:cs="宋体"/>
                <w:sz w:val="18"/>
              </w:rPr>
              <w:t>元以上</w:t>
            </w:r>
            <w:r>
              <w:rPr>
                <w:rFonts w:ascii="Times New Roman" w:hAnsi="Times New Roman" w:eastAsia="Times New Roman" w:cs="Times New Roman"/>
                <w:sz w:val="18"/>
              </w:rPr>
              <w:t xml:space="preserve">1000 </w:t>
            </w:r>
            <w:r>
              <w:rPr>
                <w:rFonts w:ascii="宋体" w:hAnsi="宋体" w:eastAsia="宋体" w:cs="宋体"/>
                <w:sz w:val="18"/>
              </w:rPr>
              <w:t>元以下的罚款</w:t>
            </w:r>
          </w:p>
        </w:tc>
      </w:tr>
      <w:tr w14:paraId="216B9834">
        <w:tblPrEx>
          <w:tblCellMar>
            <w:top w:w="34"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37A213F8">
            <w:pPr>
              <w:spacing w:after="0"/>
            </w:pPr>
          </w:p>
        </w:tc>
        <w:tc>
          <w:tcPr>
            <w:tcW w:w="0" w:type="auto"/>
            <w:vMerge w:val="continue"/>
            <w:tcBorders>
              <w:top w:val="nil"/>
              <w:left w:val="single" w:color="000000" w:sz="4" w:space="0"/>
              <w:bottom w:val="nil"/>
              <w:right w:val="single" w:color="000000" w:sz="4" w:space="0"/>
            </w:tcBorders>
          </w:tcPr>
          <w:p w14:paraId="5FE4EE87">
            <w:pPr>
              <w:spacing w:after="0"/>
            </w:pPr>
          </w:p>
        </w:tc>
        <w:tc>
          <w:tcPr>
            <w:tcW w:w="0" w:type="auto"/>
            <w:vMerge w:val="continue"/>
            <w:tcBorders>
              <w:top w:val="nil"/>
              <w:left w:val="single" w:color="000000" w:sz="4" w:space="0"/>
              <w:bottom w:val="nil"/>
              <w:right w:val="single" w:color="000000" w:sz="4" w:space="0"/>
            </w:tcBorders>
          </w:tcPr>
          <w:p w14:paraId="6C9F9E49">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2885047">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27C9414">
            <w:pPr>
              <w:spacing w:after="0"/>
              <w:ind w:left="63"/>
              <w:jc w:val="both"/>
            </w:pPr>
            <w:r>
              <w:rPr>
                <w:rFonts w:ascii="宋体" w:hAnsi="宋体" w:eastAsia="宋体" w:cs="宋体"/>
                <w:sz w:val="18"/>
              </w:rPr>
              <w:t xml:space="preserve">造成森林病虫害成灾面积 </w:t>
            </w:r>
            <w:r>
              <w:rPr>
                <w:rFonts w:ascii="Times New Roman" w:hAnsi="Times New Roman" w:eastAsia="Times New Roman" w:cs="Times New Roman"/>
                <w:sz w:val="18"/>
              </w:rPr>
              <w:t xml:space="preserve">100 </w:t>
            </w:r>
            <w:r>
              <w:rPr>
                <w:rFonts w:ascii="宋体" w:hAnsi="宋体" w:eastAsia="宋体" w:cs="宋体"/>
                <w:sz w:val="18"/>
              </w:rPr>
              <w:t xml:space="preserve">亩以上不足 </w:t>
            </w:r>
            <w:r>
              <w:rPr>
                <w:rFonts w:ascii="Times New Roman" w:hAnsi="Times New Roman" w:eastAsia="Times New Roman" w:cs="Times New Roman"/>
                <w:sz w:val="18"/>
              </w:rPr>
              <w:t xml:space="preserve">500 </w:t>
            </w:r>
            <w:r>
              <w:rPr>
                <w:rFonts w:ascii="宋体" w:hAnsi="宋体" w:eastAsia="宋体" w:cs="宋体"/>
                <w:sz w:val="18"/>
              </w:rPr>
              <w:t>亩的</w:t>
            </w:r>
          </w:p>
        </w:tc>
        <w:tc>
          <w:tcPr>
            <w:tcW w:w="2041" w:type="dxa"/>
            <w:tcBorders>
              <w:top w:val="single" w:color="000000" w:sz="4" w:space="0"/>
              <w:left w:val="single" w:color="000000" w:sz="4" w:space="0"/>
              <w:bottom w:val="single" w:color="000000" w:sz="4" w:space="0"/>
              <w:right w:val="single" w:color="000000" w:sz="4" w:space="0"/>
            </w:tcBorders>
          </w:tcPr>
          <w:p w14:paraId="00498668">
            <w:pPr>
              <w:spacing w:after="15" w:line="250" w:lineRule="auto"/>
              <w:ind w:left="62"/>
            </w:pPr>
            <w:r>
              <w:rPr>
                <w:rFonts w:ascii="宋体" w:hAnsi="宋体" w:eastAsia="宋体" w:cs="宋体"/>
                <w:sz w:val="18"/>
              </w:rPr>
              <w:t xml:space="preserve">责令限期除治、赔偿损失，并处 </w:t>
            </w:r>
            <w:r>
              <w:rPr>
                <w:rFonts w:ascii="Times New Roman" w:hAnsi="Times New Roman" w:eastAsia="Times New Roman" w:cs="Times New Roman"/>
                <w:sz w:val="18"/>
              </w:rPr>
              <w:t xml:space="preserve">1000 </w:t>
            </w:r>
            <w:r>
              <w:rPr>
                <w:rFonts w:ascii="宋体" w:hAnsi="宋体" w:eastAsia="宋体" w:cs="宋体"/>
                <w:sz w:val="18"/>
              </w:rPr>
              <w:t>元以上</w:t>
            </w:r>
          </w:p>
          <w:p w14:paraId="1FB5EDAC">
            <w:pPr>
              <w:spacing w:after="0"/>
              <w:ind w:left="62"/>
            </w:pPr>
            <w:r>
              <w:rPr>
                <w:rFonts w:ascii="Times New Roman" w:hAnsi="Times New Roman" w:eastAsia="Times New Roman" w:cs="Times New Roman"/>
                <w:sz w:val="18"/>
              </w:rPr>
              <w:t xml:space="preserve">1500 </w:t>
            </w:r>
            <w:r>
              <w:rPr>
                <w:rFonts w:ascii="宋体" w:hAnsi="宋体" w:eastAsia="宋体" w:cs="宋体"/>
                <w:sz w:val="18"/>
              </w:rPr>
              <w:t>以下元的罚款</w:t>
            </w:r>
          </w:p>
        </w:tc>
      </w:tr>
      <w:tr w14:paraId="01FB2A0C">
        <w:tblPrEx>
          <w:tblCellMar>
            <w:top w:w="34" w:type="dxa"/>
            <w:left w:w="45" w:type="dxa"/>
            <w:bottom w:w="0" w:type="dxa"/>
            <w:right w:w="0" w:type="dxa"/>
          </w:tblCellMar>
        </w:tblPrEx>
        <w:trPr>
          <w:trHeight w:val="868" w:hRule="atLeast"/>
        </w:trPr>
        <w:tc>
          <w:tcPr>
            <w:tcW w:w="0" w:type="auto"/>
            <w:vMerge w:val="continue"/>
            <w:tcBorders>
              <w:top w:val="nil"/>
              <w:left w:val="single" w:color="000000" w:sz="4" w:space="0"/>
              <w:bottom w:val="single" w:color="000000" w:sz="4" w:space="0"/>
              <w:right w:val="single" w:color="000000" w:sz="4" w:space="0"/>
            </w:tcBorders>
          </w:tcPr>
          <w:p w14:paraId="37BAB95D">
            <w:pPr>
              <w:spacing w:after="0"/>
            </w:pPr>
          </w:p>
        </w:tc>
        <w:tc>
          <w:tcPr>
            <w:tcW w:w="0" w:type="auto"/>
            <w:vMerge w:val="continue"/>
            <w:tcBorders>
              <w:top w:val="nil"/>
              <w:left w:val="single" w:color="000000" w:sz="4" w:space="0"/>
              <w:bottom w:val="single" w:color="000000" w:sz="4" w:space="0"/>
              <w:right w:val="single" w:color="000000" w:sz="4" w:space="0"/>
            </w:tcBorders>
          </w:tcPr>
          <w:p w14:paraId="116600A7">
            <w:pPr>
              <w:spacing w:after="0"/>
            </w:pPr>
          </w:p>
        </w:tc>
        <w:tc>
          <w:tcPr>
            <w:tcW w:w="0" w:type="auto"/>
            <w:vMerge w:val="continue"/>
            <w:tcBorders>
              <w:top w:val="nil"/>
              <w:left w:val="single" w:color="000000" w:sz="4" w:space="0"/>
              <w:bottom w:val="single" w:color="000000" w:sz="4" w:space="0"/>
              <w:right w:val="single" w:color="000000" w:sz="4" w:space="0"/>
            </w:tcBorders>
          </w:tcPr>
          <w:p w14:paraId="1133AE4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6B2C38D">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1304AA34">
            <w:pPr>
              <w:spacing w:after="0"/>
              <w:ind w:left="63"/>
            </w:pPr>
            <w:r>
              <w:rPr>
                <w:rFonts w:ascii="宋体" w:hAnsi="宋体" w:eastAsia="宋体" w:cs="宋体"/>
                <w:sz w:val="18"/>
              </w:rPr>
              <w:t xml:space="preserve">造成森林病虫害成灾面积 </w:t>
            </w:r>
            <w:r>
              <w:rPr>
                <w:rFonts w:ascii="Times New Roman" w:hAnsi="Times New Roman" w:eastAsia="Times New Roman" w:cs="Times New Roman"/>
                <w:sz w:val="18"/>
              </w:rPr>
              <w:t xml:space="preserve">500 </w:t>
            </w:r>
            <w:r>
              <w:rPr>
                <w:rFonts w:ascii="宋体" w:hAnsi="宋体" w:eastAsia="宋体" w:cs="宋体"/>
                <w:sz w:val="18"/>
              </w:rPr>
              <w:t xml:space="preserve">亩以上，国家重点公益林、风景名胜区成灾面积 </w:t>
            </w:r>
            <w:r>
              <w:rPr>
                <w:rFonts w:ascii="Times New Roman" w:hAnsi="Times New Roman" w:eastAsia="Times New Roman" w:cs="Times New Roman"/>
                <w:sz w:val="18"/>
              </w:rPr>
              <w:t xml:space="preserve">10 </w:t>
            </w:r>
            <w:r>
              <w:rPr>
                <w:rFonts w:ascii="宋体" w:hAnsi="宋体" w:eastAsia="宋体" w:cs="宋体"/>
                <w:sz w:val="18"/>
              </w:rPr>
              <w:t>亩以上的</w:t>
            </w:r>
          </w:p>
        </w:tc>
        <w:tc>
          <w:tcPr>
            <w:tcW w:w="2041" w:type="dxa"/>
            <w:tcBorders>
              <w:top w:val="single" w:color="000000" w:sz="4" w:space="0"/>
              <w:left w:val="single" w:color="000000" w:sz="4" w:space="0"/>
              <w:bottom w:val="single" w:color="000000" w:sz="4" w:space="0"/>
              <w:right w:val="single" w:color="000000" w:sz="4" w:space="0"/>
            </w:tcBorders>
          </w:tcPr>
          <w:p w14:paraId="35024649">
            <w:pPr>
              <w:spacing w:after="16" w:line="251" w:lineRule="auto"/>
              <w:ind w:left="62"/>
            </w:pPr>
            <w:r>
              <w:rPr>
                <w:rFonts w:ascii="宋体" w:hAnsi="宋体" w:eastAsia="宋体" w:cs="宋体"/>
                <w:sz w:val="18"/>
              </w:rPr>
              <w:t xml:space="preserve">责令限期除治、赔偿损失，并处 </w:t>
            </w:r>
            <w:r>
              <w:rPr>
                <w:rFonts w:ascii="Times New Roman" w:hAnsi="Times New Roman" w:eastAsia="Times New Roman" w:cs="Times New Roman"/>
                <w:sz w:val="18"/>
              </w:rPr>
              <w:t xml:space="preserve">1500 </w:t>
            </w:r>
            <w:r>
              <w:rPr>
                <w:rFonts w:ascii="宋体" w:hAnsi="宋体" w:eastAsia="宋体" w:cs="宋体"/>
                <w:sz w:val="18"/>
              </w:rPr>
              <w:t>元以上</w:t>
            </w:r>
          </w:p>
          <w:p w14:paraId="334F3D9B">
            <w:pPr>
              <w:spacing w:after="0"/>
              <w:ind w:left="62"/>
            </w:pPr>
            <w:r>
              <w:rPr>
                <w:rFonts w:ascii="Times New Roman" w:hAnsi="Times New Roman" w:eastAsia="Times New Roman" w:cs="Times New Roman"/>
                <w:sz w:val="18"/>
              </w:rPr>
              <w:t xml:space="preserve">2000 </w:t>
            </w:r>
            <w:r>
              <w:rPr>
                <w:rFonts w:ascii="宋体" w:hAnsi="宋体" w:eastAsia="宋体" w:cs="宋体"/>
                <w:sz w:val="18"/>
              </w:rPr>
              <w:t>以下元的罚款</w:t>
            </w:r>
          </w:p>
        </w:tc>
      </w:tr>
    </w:tbl>
    <w:p w14:paraId="1B88AD75">
      <w:pPr>
        <w:spacing w:after="0"/>
        <w:ind w:left="-1440" w:right="10467"/>
      </w:pPr>
    </w:p>
    <w:tbl>
      <w:tblPr>
        <w:tblStyle w:val="5"/>
        <w:tblW w:w="10522" w:type="dxa"/>
        <w:tblInd w:w="-691" w:type="dxa"/>
        <w:tblLayout w:type="autofit"/>
        <w:tblCellMar>
          <w:top w:w="33" w:type="dxa"/>
          <w:left w:w="45" w:type="dxa"/>
          <w:bottom w:w="0" w:type="dxa"/>
          <w:right w:w="0" w:type="dxa"/>
        </w:tblCellMar>
      </w:tblPr>
      <w:tblGrid>
        <w:gridCol w:w="399"/>
        <w:gridCol w:w="902"/>
        <w:gridCol w:w="3626"/>
        <w:gridCol w:w="677"/>
        <w:gridCol w:w="2876"/>
        <w:gridCol w:w="2042"/>
      </w:tblGrid>
      <w:tr w14:paraId="12F39F28">
        <w:tblPrEx>
          <w:tblCellMar>
            <w:top w:w="33"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tcPr>
          <w:p w14:paraId="65732397">
            <w:pPr>
              <w:spacing w:after="0"/>
            </w:pPr>
          </w:p>
        </w:tc>
        <w:tc>
          <w:tcPr>
            <w:tcW w:w="902" w:type="dxa"/>
            <w:vMerge w:val="restart"/>
            <w:tcBorders>
              <w:top w:val="single" w:color="000000" w:sz="4" w:space="0"/>
              <w:left w:val="single" w:color="000000" w:sz="4" w:space="0"/>
              <w:bottom w:val="single" w:color="000000" w:sz="4" w:space="0"/>
              <w:right w:val="single" w:color="000000" w:sz="4" w:space="0"/>
            </w:tcBorders>
          </w:tcPr>
          <w:p w14:paraId="0D2950A5">
            <w:pPr>
              <w:spacing w:after="0"/>
            </w:pP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050775EE">
            <w:pPr>
              <w:spacing w:after="0"/>
              <w:ind w:left="63"/>
            </w:pPr>
            <w:r>
              <w:rPr>
                <w:rFonts w:ascii="宋体" w:hAnsi="宋体" w:eastAsia="宋体" w:cs="宋体"/>
                <w:sz w:val="18"/>
              </w:rPr>
              <w:t xml:space="preserve">《森林病虫害防治条例》第二十二条：在下列行为之一的，责令限期除治、赔偿损失，可以并处 </w:t>
            </w:r>
            <w:r>
              <w:rPr>
                <w:rFonts w:ascii="Times New Roman" w:hAnsi="Times New Roman" w:eastAsia="Times New Roman" w:cs="Times New Roman"/>
                <w:sz w:val="18"/>
              </w:rPr>
              <w:t xml:space="preserve">100 </w:t>
            </w:r>
            <w:r>
              <w:rPr>
                <w:rFonts w:ascii="宋体" w:hAnsi="宋体" w:eastAsia="宋体" w:cs="宋体"/>
                <w:sz w:val="18"/>
              </w:rPr>
              <w:t xml:space="preserve">元至 </w:t>
            </w:r>
            <w:r>
              <w:rPr>
                <w:rFonts w:ascii="Times New Roman" w:hAnsi="Times New Roman" w:eastAsia="Times New Roman" w:cs="Times New Roman"/>
                <w:sz w:val="18"/>
              </w:rPr>
              <w:t xml:space="preserve">2000 </w:t>
            </w:r>
            <w:r>
              <w:rPr>
                <w:rFonts w:ascii="宋体" w:hAnsi="宋体" w:eastAsia="宋体" w:cs="宋体"/>
                <w:sz w:val="18"/>
              </w:rPr>
              <w:t>元的罚款。</w:t>
            </w:r>
            <w:r>
              <w:rPr>
                <w:rFonts w:ascii="Times New Roman" w:hAnsi="Times New Roman" w:eastAsia="Times New Roman" w:cs="Times New Roman"/>
                <w:sz w:val="18"/>
              </w:rPr>
              <w:t>(</w:t>
            </w:r>
            <w:r>
              <w:rPr>
                <w:rFonts w:ascii="宋体" w:hAnsi="宋体" w:eastAsia="宋体" w:cs="宋体"/>
                <w:sz w:val="18"/>
              </w:rPr>
              <w:t>三</w:t>
            </w:r>
            <w:r>
              <w:rPr>
                <w:rFonts w:ascii="Times New Roman" w:hAnsi="Times New Roman" w:eastAsia="Times New Roman" w:cs="Times New Roman"/>
                <w:sz w:val="18"/>
              </w:rPr>
              <w:t>)</w:t>
            </w:r>
            <w:r>
              <w:rPr>
                <w:rFonts w:ascii="宋体" w:hAnsi="宋体" w:eastAsia="宋体" w:cs="宋体"/>
                <w:sz w:val="18"/>
              </w:rPr>
              <w:t>隐瞒或者虚报森林病虫害情况，造成森林病虫害蔓延成灾的</w:t>
            </w:r>
          </w:p>
        </w:tc>
        <w:tc>
          <w:tcPr>
            <w:tcW w:w="677" w:type="dxa"/>
            <w:tcBorders>
              <w:top w:val="single" w:color="000000" w:sz="4" w:space="0"/>
              <w:left w:val="single" w:color="000000" w:sz="4" w:space="0"/>
              <w:bottom w:val="single" w:color="000000" w:sz="4" w:space="0"/>
              <w:right w:val="single" w:color="000000" w:sz="4" w:space="0"/>
            </w:tcBorders>
            <w:vAlign w:val="center"/>
          </w:tcPr>
          <w:p w14:paraId="0A43D07B">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66A1A7D1">
            <w:pPr>
              <w:spacing w:after="0"/>
              <w:ind w:left="63"/>
              <w:jc w:val="both"/>
            </w:pPr>
            <w:r>
              <w:rPr>
                <w:rFonts w:ascii="宋体" w:hAnsi="宋体" w:eastAsia="宋体" w:cs="宋体"/>
                <w:sz w:val="18"/>
              </w:rPr>
              <w:t xml:space="preserve">造成森林病虫害成灾面积 </w:t>
            </w:r>
            <w:r>
              <w:rPr>
                <w:rFonts w:ascii="Times New Roman" w:hAnsi="Times New Roman" w:eastAsia="Times New Roman" w:cs="Times New Roman"/>
                <w:sz w:val="18"/>
              </w:rPr>
              <w:t xml:space="preserve">1 </w:t>
            </w:r>
            <w:r>
              <w:rPr>
                <w:rFonts w:ascii="宋体" w:hAnsi="宋体" w:eastAsia="宋体" w:cs="宋体"/>
                <w:sz w:val="18"/>
              </w:rPr>
              <w:t xml:space="preserve">亩以上不足 </w:t>
            </w:r>
            <w:r>
              <w:rPr>
                <w:rFonts w:ascii="Times New Roman" w:hAnsi="Times New Roman" w:eastAsia="Times New Roman" w:cs="Times New Roman"/>
                <w:sz w:val="18"/>
              </w:rPr>
              <w:t xml:space="preserve">10 </w:t>
            </w:r>
            <w:r>
              <w:rPr>
                <w:rFonts w:ascii="宋体" w:hAnsi="宋体" w:eastAsia="宋体" w:cs="宋体"/>
                <w:sz w:val="18"/>
              </w:rPr>
              <w:t>亩的</w:t>
            </w:r>
          </w:p>
        </w:tc>
        <w:tc>
          <w:tcPr>
            <w:tcW w:w="2041" w:type="dxa"/>
            <w:tcBorders>
              <w:top w:val="single" w:color="000000" w:sz="4" w:space="0"/>
              <w:left w:val="single" w:color="000000" w:sz="4" w:space="0"/>
              <w:bottom w:val="single" w:color="000000" w:sz="4" w:space="0"/>
              <w:right w:val="single" w:color="000000" w:sz="4" w:space="0"/>
            </w:tcBorders>
          </w:tcPr>
          <w:p w14:paraId="62AFF269">
            <w:pPr>
              <w:spacing w:after="0"/>
              <w:ind w:left="62"/>
            </w:pPr>
            <w:r>
              <w:rPr>
                <w:rFonts w:ascii="宋体" w:hAnsi="宋体" w:eastAsia="宋体" w:cs="宋体"/>
                <w:sz w:val="18"/>
              </w:rPr>
              <w:t xml:space="preserve">责令限期除治、赔偿损失，并处 </w:t>
            </w:r>
            <w:r>
              <w:rPr>
                <w:rFonts w:ascii="Times New Roman" w:hAnsi="Times New Roman" w:eastAsia="Times New Roman" w:cs="Times New Roman"/>
                <w:sz w:val="18"/>
              </w:rPr>
              <w:t xml:space="preserve">100 </w:t>
            </w:r>
            <w:r>
              <w:rPr>
                <w:rFonts w:ascii="宋体" w:hAnsi="宋体" w:eastAsia="宋体" w:cs="宋体"/>
                <w:sz w:val="18"/>
              </w:rPr>
              <w:t xml:space="preserve">元以上 </w:t>
            </w:r>
            <w:r>
              <w:rPr>
                <w:rFonts w:ascii="Times New Roman" w:hAnsi="Times New Roman" w:eastAsia="Times New Roman" w:cs="Times New Roman"/>
                <w:sz w:val="18"/>
              </w:rPr>
              <w:t xml:space="preserve">500 </w:t>
            </w:r>
            <w:r>
              <w:rPr>
                <w:rFonts w:ascii="宋体" w:hAnsi="宋体" w:eastAsia="宋体" w:cs="宋体"/>
                <w:sz w:val="18"/>
              </w:rPr>
              <w:t>元以下的罚款</w:t>
            </w:r>
          </w:p>
        </w:tc>
      </w:tr>
      <w:tr w14:paraId="5FE730D4">
        <w:tblPrEx>
          <w:tblCellMar>
            <w:top w:w="33"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272D826C">
            <w:pPr>
              <w:spacing w:after="0"/>
            </w:pPr>
          </w:p>
        </w:tc>
        <w:tc>
          <w:tcPr>
            <w:tcW w:w="0" w:type="auto"/>
            <w:vMerge w:val="continue"/>
            <w:tcBorders>
              <w:top w:val="nil"/>
              <w:left w:val="single" w:color="000000" w:sz="4" w:space="0"/>
              <w:bottom w:val="nil"/>
              <w:right w:val="single" w:color="000000" w:sz="4" w:space="0"/>
            </w:tcBorders>
          </w:tcPr>
          <w:p w14:paraId="17F12840">
            <w:pPr>
              <w:spacing w:after="0"/>
            </w:pPr>
          </w:p>
        </w:tc>
        <w:tc>
          <w:tcPr>
            <w:tcW w:w="0" w:type="auto"/>
            <w:vMerge w:val="continue"/>
            <w:tcBorders>
              <w:top w:val="nil"/>
              <w:left w:val="single" w:color="000000" w:sz="4" w:space="0"/>
              <w:bottom w:val="nil"/>
              <w:right w:val="single" w:color="000000" w:sz="4" w:space="0"/>
            </w:tcBorders>
          </w:tcPr>
          <w:p w14:paraId="19A1EFE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47C28EE">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5A3B3A61">
            <w:pPr>
              <w:spacing w:after="0"/>
              <w:ind w:left="63"/>
              <w:jc w:val="both"/>
            </w:pPr>
            <w:r>
              <w:rPr>
                <w:rFonts w:ascii="宋体" w:hAnsi="宋体" w:eastAsia="宋体" w:cs="宋体"/>
                <w:sz w:val="18"/>
              </w:rPr>
              <w:t xml:space="preserve">造成森林病虫害成灾面积 </w:t>
            </w:r>
            <w:r>
              <w:rPr>
                <w:rFonts w:ascii="Times New Roman" w:hAnsi="Times New Roman" w:eastAsia="Times New Roman" w:cs="Times New Roman"/>
                <w:sz w:val="18"/>
              </w:rPr>
              <w:t xml:space="preserve">10 </w:t>
            </w:r>
            <w:r>
              <w:rPr>
                <w:rFonts w:ascii="宋体" w:hAnsi="宋体" w:eastAsia="宋体" w:cs="宋体"/>
                <w:sz w:val="18"/>
              </w:rPr>
              <w:t xml:space="preserve">亩以上不足 </w:t>
            </w:r>
            <w:r>
              <w:rPr>
                <w:rFonts w:ascii="Times New Roman" w:hAnsi="Times New Roman" w:eastAsia="Times New Roman" w:cs="Times New Roman"/>
                <w:sz w:val="18"/>
              </w:rPr>
              <w:t xml:space="preserve">100 </w:t>
            </w:r>
            <w:r>
              <w:rPr>
                <w:rFonts w:ascii="宋体" w:hAnsi="宋体" w:eastAsia="宋体" w:cs="宋体"/>
                <w:sz w:val="18"/>
              </w:rPr>
              <w:t>亩的</w:t>
            </w:r>
          </w:p>
        </w:tc>
        <w:tc>
          <w:tcPr>
            <w:tcW w:w="2041" w:type="dxa"/>
            <w:tcBorders>
              <w:top w:val="single" w:color="000000" w:sz="4" w:space="0"/>
              <w:left w:val="single" w:color="000000" w:sz="4" w:space="0"/>
              <w:bottom w:val="single" w:color="000000" w:sz="4" w:space="0"/>
              <w:right w:val="single" w:color="000000" w:sz="4" w:space="0"/>
            </w:tcBorders>
          </w:tcPr>
          <w:p w14:paraId="2D3B8843">
            <w:pPr>
              <w:spacing w:after="0"/>
              <w:ind w:left="62"/>
            </w:pPr>
            <w:r>
              <w:rPr>
                <w:rFonts w:ascii="宋体" w:hAnsi="宋体" w:eastAsia="宋体" w:cs="宋体"/>
                <w:sz w:val="18"/>
              </w:rPr>
              <w:t>责令限期除治、赔偿损失，并处</w:t>
            </w:r>
            <w:r>
              <w:rPr>
                <w:rFonts w:ascii="Times New Roman" w:hAnsi="Times New Roman" w:eastAsia="Times New Roman" w:cs="Times New Roman"/>
                <w:sz w:val="18"/>
              </w:rPr>
              <w:t>500</w:t>
            </w:r>
            <w:r>
              <w:rPr>
                <w:rFonts w:ascii="宋体" w:hAnsi="宋体" w:eastAsia="宋体" w:cs="宋体"/>
                <w:sz w:val="18"/>
              </w:rPr>
              <w:t>元以上</w:t>
            </w:r>
            <w:r>
              <w:rPr>
                <w:rFonts w:ascii="Times New Roman" w:hAnsi="Times New Roman" w:eastAsia="Times New Roman" w:cs="Times New Roman"/>
                <w:sz w:val="18"/>
              </w:rPr>
              <w:t xml:space="preserve">1000 </w:t>
            </w:r>
            <w:r>
              <w:rPr>
                <w:rFonts w:ascii="宋体" w:hAnsi="宋体" w:eastAsia="宋体" w:cs="宋体"/>
                <w:sz w:val="18"/>
              </w:rPr>
              <w:t>元以下的罚款</w:t>
            </w:r>
          </w:p>
        </w:tc>
      </w:tr>
      <w:tr w14:paraId="2699430A">
        <w:tblPrEx>
          <w:tblCellMar>
            <w:top w:w="33"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43492196">
            <w:pPr>
              <w:spacing w:after="0"/>
            </w:pPr>
          </w:p>
        </w:tc>
        <w:tc>
          <w:tcPr>
            <w:tcW w:w="0" w:type="auto"/>
            <w:vMerge w:val="continue"/>
            <w:tcBorders>
              <w:top w:val="nil"/>
              <w:left w:val="single" w:color="000000" w:sz="4" w:space="0"/>
              <w:bottom w:val="nil"/>
              <w:right w:val="single" w:color="000000" w:sz="4" w:space="0"/>
            </w:tcBorders>
          </w:tcPr>
          <w:p w14:paraId="679A58E6">
            <w:pPr>
              <w:spacing w:after="0"/>
            </w:pPr>
          </w:p>
        </w:tc>
        <w:tc>
          <w:tcPr>
            <w:tcW w:w="0" w:type="auto"/>
            <w:vMerge w:val="continue"/>
            <w:tcBorders>
              <w:top w:val="nil"/>
              <w:left w:val="single" w:color="000000" w:sz="4" w:space="0"/>
              <w:bottom w:val="nil"/>
              <w:right w:val="single" w:color="000000" w:sz="4" w:space="0"/>
            </w:tcBorders>
          </w:tcPr>
          <w:p w14:paraId="27514E7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53CF091">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DE5DEBD">
            <w:pPr>
              <w:spacing w:after="0"/>
              <w:ind w:left="63"/>
              <w:jc w:val="both"/>
            </w:pPr>
            <w:r>
              <w:rPr>
                <w:rFonts w:ascii="宋体" w:hAnsi="宋体" w:eastAsia="宋体" w:cs="宋体"/>
                <w:sz w:val="18"/>
              </w:rPr>
              <w:t xml:space="preserve">造成森林病虫害成灾面积 </w:t>
            </w:r>
            <w:r>
              <w:rPr>
                <w:rFonts w:ascii="Times New Roman" w:hAnsi="Times New Roman" w:eastAsia="Times New Roman" w:cs="Times New Roman"/>
                <w:sz w:val="18"/>
              </w:rPr>
              <w:t xml:space="preserve">100 </w:t>
            </w:r>
            <w:r>
              <w:rPr>
                <w:rFonts w:ascii="宋体" w:hAnsi="宋体" w:eastAsia="宋体" w:cs="宋体"/>
                <w:sz w:val="18"/>
              </w:rPr>
              <w:t xml:space="preserve">亩以上不足 </w:t>
            </w:r>
            <w:r>
              <w:rPr>
                <w:rFonts w:ascii="Times New Roman" w:hAnsi="Times New Roman" w:eastAsia="Times New Roman" w:cs="Times New Roman"/>
                <w:sz w:val="18"/>
              </w:rPr>
              <w:t xml:space="preserve">500 </w:t>
            </w:r>
            <w:r>
              <w:rPr>
                <w:rFonts w:ascii="宋体" w:hAnsi="宋体" w:eastAsia="宋体" w:cs="宋体"/>
                <w:sz w:val="18"/>
              </w:rPr>
              <w:t>亩的</w:t>
            </w:r>
          </w:p>
        </w:tc>
        <w:tc>
          <w:tcPr>
            <w:tcW w:w="2041" w:type="dxa"/>
            <w:tcBorders>
              <w:top w:val="single" w:color="000000" w:sz="4" w:space="0"/>
              <w:left w:val="single" w:color="000000" w:sz="4" w:space="0"/>
              <w:bottom w:val="single" w:color="000000" w:sz="4" w:space="0"/>
              <w:right w:val="single" w:color="000000" w:sz="4" w:space="0"/>
            </w:tcBorders>
          </w:tcPr>
          <w:p w14:paraId="369EE070">
            <w:pPr>
              <w:spacing w:after="16" w:line="251" w:lineRule="auto"/>
              <w:ind w:left="62"/>
            </w:pPr>
            <w:r>
              <w:rPr>
                <w:rFonts w:ascii="宋体" w:hAnsi="宋体" w:eastAsia="宋体" w:cs="宋体"/>
                <w:sz w:val="18"/>
              </w:rPr>
              <w:t xml:space="preserve">责令限期除治、赔偿损失，并处 </w:t>
            </w:r>
            <w:r>
              <w:rPr>
                <w:rFonts w:ascii="Times New Roman" w:hAnsi="Times New Roman" w:eastAsia="Times New Roman" w:cs="Times New Roman"/>
                <w:sz w:val="18"/>
              </w:rPr>
              <w:t xml:space="preserve">1000 </w:t>
            </w:r>
            <w:r>
              <w:rPr>
                <w:rFonts w:ascii="宋体" w:hAnsi="宋体" w:eastAsia="宋体" w:cs="宋体"/>
                <w:sz w:val="18"/>
              </w:rPr>
              <w:t>元以上</w:t>
            </w:r>
          </w:p>
          <w:p w14:paraId="0814F21F">
            <w:pPr>
              <w:spacing w:after="0"/>
              <w:ind w:left="62"/>
            </w:pPr>
            <w:r>
              <w:rPr>
                <w:rFonts w:ascii="Times New Roman" w:hAnsi="Times New Roman" w:eastAsia="Times New Roman" w:cs="Times New Roman"/>
                <w:sz w:val="18"/>
              </w:rPr>
              <w:t xml:space="preserve">1500 </w:t>
            </w:r>
            <w:r>
              <w:rPr>
                <w:rFonts w:ascii="宋体" w:hAnsi="宋体" w:eastAsia="宋体" w:cs="宋体"/>
                <w:sz w:val="18"/>
              </w:rPr>
              <w:t>元以下的罚款</w:t>
            </w:r>
          </w:p>
        </w:tc>
      </w:tr>
      <w:tr w14:paraId="7CE5CC7A">
        <w:tblPrEx>
          <w:tblCellMar>
            <w:top w:w="33" w:type="dxa"/>
            <w:left w:w="45" w:type="dxa"/>
            <w:bottom w:w="0" w:type="dxa"/>
            <w:right w:w="0" w:type="dxa"/>
          </w:tblCellMar>
        </w:tblPrEx>
        <w:trPr>
          <w:trHeight w:val="790" w:hRule="atLeast"/>
        </w:trPr>
        <w:tc>
          <w:tcPr>
            <w:tcW w:w="0" w:type="auto"/>
            <w:vMerge w:val="continue"/>
            <w:tcBorders>
              <w:top w:val="nil"/>
              <w:left w:val="single" w:color="000000" w:sz="4" w:space="0"/>
              <w:bottom w:val="single" w:color="000000" w:sz="4" w:space="0"/>
              <w:right w:val="single" w:color="000000" w:sz="4" w:space="0"/>
            </w:tcBorders>
          </w:tcPr>
          <w:p w14:paraId="60AD9DD0">
            <w:pPr>
              <w:spacing w:after="0"/>
            </w:pPr>
          </w:p>
        </w:tc>
        <w:tc>
          <w:tcPr>
            <w:tcW w:w="0" w:type="auto"/>
            <w:vMerge w:val="continue"/>
            <w:tcBorders>
              <w:top w:val="nil"/>
              <w:left w:val="single" w:color="000000" w:sz="4" w:space="0"/>
              <w:bottom w:val="single" w:color="000000" w:sz="4" w:space="0"/>
              <w:right w:val="single" w:color="000000" w:sz="4" w:space="0"/>
            </w:tcBorders>
          </w:tcPr>
          <w:p w14:paraId="7F8C23D4">
            <w:pPr>
              <w:spacing w:after="0"/>
            </w:pPr>
          </w:p>
        </w:tc>
        <w:tc>
          <w:tcPr>
            <w:tcW w:w="0" w:type="auto"/>
            <w:vMerge w:val="continue"/>
            <w:tcBorders>
              <w:top w:val="nil"/>
              <w:left w:val="single" w:color="000000" w:sz="4" w:space="0"/>
              <w:bottom w:val="single" w:color="000000" w:sz="4" w:space="0"/>
              <w:right w:val="single" w:color="000000" w:sz="4" w:space="0"/>
            </w:tcBorders>
          </w:tcPr>
          <w:p w14:paraId="3E47721A">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55F13379">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tcPr>
          <w:p w14:paraId="2150959B">
            <w:pPr>
              <w:spacing w:after="0"/>
              <w:ind w:left="63"/>
            </w:pPr>
            <w:r>
              <w:rPr>
                <w:rFonts w:ascii="宋体" w:hAnsi="宋体" w:eastAsia="宋体" w:cs="宋体"/>
                <w:sz w:val="18"/>
              </w:rPr>
              <w:t xml:space="preserve">造成森林病虫害成灾面积 </w:t>
            </w:r>
            <w:r>
              <w:rPr>
                <w:rFonts w:ascii="Times New Roman" w:hAnsi="Times New Roman" w:eastAsia="Times New Roman" w:cs="Times New Roman"/>
                <w:sz w:val="18"/>
              </w:rPr>
              <w:t xml:space="preserve">500 </w:t>
            </w:r>
            <w:r>
              <w:rPr>
                <w:rFonts w:ascii="宋体" w:hAnsi="宋体" w:eastAsia="宋体" w:cs="宋体"/>
                <w:sz w:val="18"/>
              </w:rPr>
              <w:t xml:space="preserve">亩以上，国家重点公益林、风景名胜区成灾面积 </w:t>
            </w:r>
            <w:r>
              <w:rPr>
                <w:rFonts w:ascii="Times New Roman" w:hAnsi="Times New Roman" w:eastAsia="Times New Roman" w:cs="Times New Roman"/>
                <w:sz w:val="18"/>
              </w:rPr>
              <w:t xml:space="preserve">10 </w:t>
            </w:r>
            <w:r>
              <w:rPr>
                <w:rFonts w:ascii="宋体" w:hAnsi="宋体" w:eastAsia="宋体" w:cs="宋体"/>
                <w:sz w:val="18"/>
              </w:rPr>
              <w:t>亩以上的</w:t>
            </w:r>
          </w:p>
        </w:tc>
        <w:tc>
          <w:tcPr>
            <w:tcW w:w="2041" w:type="dxa"/>
            <w:tcBorders>
              <w:top w:val="single" w:color="000000" w:sz="4" w:space="0"/>
              <w:left w:val="single" w:color="000000" w:sz="4" w:space="0"/>
              <w:bottom w:val="single" w:color="000000" w:sz="4" w:space="0"/>
              <w:right w:val="single" w:color="000000" w:sz="4" w:space="0"/>
            </w:tcBorders>
          </w:tcPr>
          <w:p w14:paraId="2B881D52">
            <w:pPr>
              <w:spacing w:after="15" w:line="250" w:lineRule="auto"/>
              <w:ind w:left="62"/>
            </w:pPr>
            <w:r>
              <w:rPr>
                <w:rFonts w:ascii="宋体" w:hAnsi="宋体" w:eastAsia="宋体" w:cs="宋体"/>
                <w:sz w:val="18"/>
              </w:rPr>
              <w:t xml:space="preserve">责令限期除治、赔偿损失，并处 </w:t>
            </w:r>
            <w:r>
              <w:rPr>
                <w:rFonts w:ascii="Times New Roman" w:hAnsi="Times New Roman" w:eastAsia="Times New Roman" w:cs="Times New Roman"/>
                <w:sz w:val="18"/>
              </w:rPr>
              <w:t xml:space="preserve">1500 </w:t>
            </w:r>
            <w:r>
              <w:rPr>
                <w:rFonts w:ascii="宋体" w:hAnsi="宋体" w:eastAsia="宋体" w:cs="宋体"/>
                <w:sz w:val="18"/>
              </w:rPr>
              <w:t>元以上</w:t>
            </w:r>
          </w:p>
          <w:p w14:paraId="1FD9AD9B">
            <w:pPr>
              <w:spacing w:after="0"/>
              <w:ind w:left="62"/>
            </w:pPr>
            <w:r>
              <w:rPr>
                <w:rFonts w:ascii="Times New Roman" w:hAnsi="Times New Roman" w:eastAsia="Times New Roman" w:cs="Times New Roman"/>
                <w:sz w:val="18"/>
              </w:rPr>
              <w:t xml:space="preserve">2000 </w:t>
            </w:r>
            <w:r>
              <w:rPr>
                <w:rFonts w:ascii="宋体" w:hAnsi="宋体" w:eastAsia="宋体" w:cs="宋体"/>
                <w:sz w:val="18"/>
              </w:rPr>
              <w:t>以下元的罚款</w:t>
            </w:r>
          </w:p>
        </w:tc>
      </w:tr>
      <w:tr w14:paraId="7EE519C6">
        <w:tblPrEx>
          <w:tblCellMar>
            <w:top w:w="33" w:type="dxa"/>
            <w:left w:w="45" w:type="dxa"/>
            <w:bottom w:w="0" w:type="dxa"/>
            <w:right w:w="0" w:type="dxa"/>
          </w:tblCellMar>
        </w:tblPrEx>
        <w:trPr>
          <w:trHeight w:val="5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16E254DE">
            <w:pPr>
              <w:spacing w:after="0"/>
              <w:ind w:left="68"/>
            </w:pPr>
            <w:r>
              <w:rPr>
                <w:rFonts w:ascii="Times New Roman" w:hAnsi="Times New Roman" w:eastAsia="Times New Roman" w:cs="Times New Roman"/>
                <w:sz w:val="18"/>
              </w:rPr>
              <w:t>65</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03DE7589">
            <w:pPr>
              <w:spacing w:after="0"/>
            </w:pPr>
            <w:r>
              <w:rPr>
                <w:rFonts w:ascii="宋体" w:hAnsi="宋体" w:eastAsia="宋体" w:cs="宋体"/>
                <w:sz w:val="18"/>
              </w:rPr>
              <w:t>违反森林植物及其产品检疫规定</w:t>
            </w:r>
          </w:p>
        </w:tc>
        <w:tc>
          <w:tcPr>
            <w:tcW w:w="3626" w:type="dxa"/>
            <w:vMerge w:val="restart"/>
            <w:tcBorders>
              <w:top w:val="single" w:color="000000" w:sz="4" w:space="0"/>
              <w:left w:val="single" w:color="000000" w:sz="4" w:space="0"/>
              <w:bottom w:val="single" w:color="000000" w:sz="4" w:space="0"/>
              <w:right w:val="single" w:color="000000" w:sz="4" w:space="0"/>
            </w:tcBorders>
          </w:tcPr>
          <w:p w14:paraId="084FB4AE">
            <w:pPr>
              <w:spacing w:after="0" w:line="255" w:lineRule="auto"/>
              <w:ind w:left="63"/>
            </w:pPr>
            <w:r>
              <w:rPr>
                <w:rFonts w:ascii="宋体" w:hAnsi="宋体" w:eastAsia="宋体" w:cs="宋体"/>
                <w:sz w:val="18"/>
              </w:rPr>
              <w:t>《植物检疫条例实施细则</w:t>
            </w:r>
            <w:r>
              <w:rPr>
                <w:rFonts w:ascii="Times New Roman" w:hAnsi="Times New Roman" w:eastAsia="Times New Roman" w:cs="Times New Roman"/>
                <w:sz w:val="18"/>
              </w:rPr>
              <w:t>(</w:t>
            </w:r>
            <w:r>
              <w:rPr>
                <w:rFonts w:ascii="宋体" w:hAnsi="宋体" w:eastAsia="宋体" w:cs="宋体"/>
                <w:sz w:val="18"/>
              </w:rPr>
              <w:t>林业部分</w:t>
            </w:r>
            <w:r>
              <w:rPr>
                <w:rFonts w:ascii="Times New Roman" w:hAnsi="Times New Roman" w:eastAsia="Times New Roman" w:cs="Times New Roman"/>
                <w:sz w:val="18"/>
              </w:rPr>
              <w:t>)</w:t>
            </w:r>
            <w:r>
              <w:rPr>
                <w:rFonts w:ascii="宋体" w:hAnsi="宋体" w:eastAsia="宋体" w:cs="宋体"/>
                <w:sz w:val="18"/>
              </w:rPr>
              <w:t xml:space="preserve">》第三十条：有下列行为之一的，森检机构应当责令纠正，可以处以 </w:t>
            </w:r>
            <w:r>
              <w:rPr>
                <w:rFonts w:ascii="Times New Roman" w:hAnsi="Times New Roman" w:eastAsia="Times New Roman" w:cs="Times New Roman"/>
                <w:sz w:val="18"/>
              </w:rPr>
              <w:t xml:space="preserve">50 </w:t>
            </w:r>
            <w:r>
              <w:rPr>
                <w:rFonts w:ascii="宋体" w:hAnsi="宋体" w:eastAsia="宋体" w:cs="宋体"/>
                <w:sz w:val="18"/>
              </w:rPr>
              <w:t xml:space="preserve">元至 </w:t>
            </w:r>
            <w:r>
              <w:rPr>
                <w:rFonts w:ascii="Times New Roman" w:hAnsi="Times New Roman" w:eastAsia="Times New Roman" w:cs="Times New Roman"/>
                <w:sz w:val="18"/>
              </w:rPr>
              <w:t xml:space="preserve">2000 </w:t>
            </w:r>
            <w:r>
              <w:rPr>
                <w:rFonts w:ascii="宋体" w:hAnsi="宋体" w:eastAsia="宋体" w:cs="宋体"/>
                <w:sz w:val="18"/>
              </w:rPr>
              <w:t>元罚款；造成损失的，应当责令赔偿；构成犯罪的，由司法机关依法追究刑事责任：</w:t>
            </w:r>
          </w:p>
          <w:p w14:paraId="74D33B9E">
            <w:pPr>
              <w:spacing w:after="0"/>
              <w:ind w:left="63"/>
            </w:pPr>
            <w:r>
              <w:rPr>
                <w:rFonts w:ascii="宋体" w:hAnsi="宋体" w:eastAsia="宋体" w:cs="宋体"/>
                <w:sz w:val="18"/>
              </w:rPr>
              <w:t>（一）未依照规定办理《植物检疫证书》或者在报检过程中弄虚作假的；</w:t>
            </w:r>
          </w:p>
        </w:tc>
        <w:tc>
          <w:tcPr>
            <w:tcW w:w="677" w:type="dxa"/>
            <w:tcBorders>
              <w:top w:val="single" w:color="000000" w:sz="4" w:space="0"/>
              <w:left w:val="single" w:color="000000" w:sz="4" w:space="0"/>
              <w:bottom w:val="single" w:color="000000" w:sz="4" w:space="0"/>
              <w:right w:val="single" w:color="000000" w:sz="4" w:space="0"/>
            </w:tcBorders>
            <w:vAlign w:val="center"/>
          </w:tcPr>
          <w:p w14:paraId="66A31661">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tcPr>
          <w:p w14:paraId="199E7C5B">
            <w:pPr>
              <w:spacing w:after="0"/>
              <w:ind w:left="63"/>
            </w:pPr>
            <w:r>
              <w:rPr>
                <w:rFonts w:ascii="宋体" w:hAnsi="宋体" w:eastAsia="宋体" w:cs="宋体"/>
                <w:sz w:val="18"/>
              </w:rPr>
              <w:t>未依照规定办理《植物检疫证书》的</w:t>
            </w:r>
          </w:p>
        </w:tc>
        <w:tc>
          <w:tcPr>
            <w:tcW w:w="2041" w:type="dxa"/>
            <w:tcBorders>
              <w:top w:val="single" w:color="000000" w:sz="4" w:space="0"/>
              <w:left w:val="single" w:color="000000" w:sz="4" w:space="0"/>
              <w:bottom w:val="single" w:color="000000" w:sz="4" w:space="0"/>
              <w:right w:val="single" w:color="000000" w:sz="4" w:space="0"/>
            </w:tcBorders>
          </w:tcPr>
          <w:p w14:paraId="70155EDC">
            <w:pPr>
              <w:spacing w:after="0"/>
              <w:ind w:left="62"/>
            </w:pPr>
            <w:r>
              <w:rPr>
                <w:rFonts w:ascii="宋体" w:hAnsi="宋体" w:eastAsia="宋体" w:cs="宋体"/>
                <w:sz w:val="18"/>
              </w:rPr>
              <w:t xml:space="preserve">责令改正，并处 </w:t>
            </w:r>
            <w:r>
              <w:rPr>
                <w:rFonts w:ascii="Times New Roman" w:hAnsi="Times New Roman" w:eastAsia="Times New Roman" w:cs="Times New Roman"/>
                <w:sz w:val="18"/>
              </w:rPr>
              <w:t xml:space="preserve">50 </w:t>
            </w:r>
            <w:r>
              <w:rPr>
                <w:rFonts w:ascii="宋体" w:hAnsi="宋体" w:eastAsia="宋体" w:cs="宋体"/>
                <w:sz w:val="18"/>
              </w:rPr>
              <w:t xml:space="preserve">元以上 </w:t>
            </w:r>
            <w:r>
              <w:rPr>
                <w:rFonts w:ascii="Times New Roman" w:hAnsi="Times New Roman" w:eastAsia="Times New Roman" w:cs="Times New Roman"/>
                <w:sz w:val="18"/>
              </w:rPr>
              <w:t xml:space="preserve">1000 </w:t>
            </w:r>
            <w:r>
              <w:rPr>
                <w:rFonts w:ascii="宋体" w:hAnsi="宋体" w:eastAsia="宋体" w:cs="宋体"/>
                <w:sz w:val="18"/>
              </w:rPr>
              <w:t>元以下罚款</w:t>
            </w:r>
          </w:p>
        </w:tc>
      </w:tr>
      <w:tr w14:paraId="68F55B8D">
        <w:tblPrEx>
          <w:tblCellMar>
            <w:top w:w="33" w:type="dxa"/>
            <w:left w:w="45" w:type="dxa"/>
            <w:bottom w:w="0" w:type="dxa"/>
            <w:right w:w="0" w:type="dxa"/>
          </w:tblCellMar>
        </w:tblPrEx>
        <w:trPr>
          <w:trHeight w:val="1160" w:hRule="atLeast"/>
        </w:trPr>
        <w:tc>
          <w:tcPr>
            <w:tcW w:w="0" w:type="auto"/>
            <w:vMerge w:val="continue"/>
            <w:tcBorders>
              <w:top w:val="nil"/>
              <w:left w:val="single" w:color="000000" w:sz="4" w:space="0"/>
              <w:bottom w:val="nil"/>
              <w:right w:val="single" w:color="000000" w:sz="4" w:space="0"/>
            </w:tcBorders>
          </w:tcPr>
          <w:p w14:paraId="361ACAE0">
            <w:pPr>
              <w:spacing w:after="0"/>
            </w:pPr>
          </w:p>
        </w:tc>
        <w:tc>
          <w:tcPr>
            <w:tcW w:w="0" w:type="auto"/>
            <w:vMerge w:val="continue"/>
            <w:tcBorders>
              <w:top w:val="nil"/>
              <w:left w:val="single" w:color="000000" w:sz="4" w:space="0"/>
              <w:bottom w:val="nil"/>
              <w:right w:val="single" w:color="000000" w:sz="4" w:space="0"/>
            </w:tcBorders>
          </w:tcPr>
          <w:p w14:paraId="3CE5B649">
            <w:pPr>
              <w:spacing w:after="0"/>
            </w:pPr>
          </w:p>
        </w:tc>
        <w:tc>
          <w:tcPr>
            <w:tcW w:w="0" w:type="auto"/>
            <w:vMerge w:val="continue"/>
            <w:tcBorders>
              <w:top w:val="nil"/>
              <w:left w:val="single" w:color="000000" w:sz="4" w:space="0"/>
              <w:bottom w:val="single" w:color="000000" w:sz="4" w:space="0"/>
              <w:right w:val="single" w:color="000000" w:sz="4" w:space="0"/>
            </w:tcBorders>
          </w:tcPr>
          <w:p w14:paraId="538EF03A">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DA2B584">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61A57A0">
            <w:pPr>
              <w:spacing w:after="0"/>
              <w:ind w:left="63"/>
            </w:pPr>
            <w:r>
              <w:rPr>
                <w:rFonts w:ascii="宋体" w:hAnsi="宋体" w:eastAsia="宋体" w:cs="宋体"/>
                <w:sz w:val="18"/>
              </w:rPr>
              <w:t>在报检过程中弄虚作假的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4BA08AB0">
            <w:pPr>
              <w:spacing w:after="0"/>
              <w:ind w:left="62"/>
            </w:pPr>
            <w:r>
              <w:rPr>
                <w:rFonts w:ascii="宋体" w:hAnsi="宋体" w:eastAsia="宋体" w:cs="宋体"/>
                <w:sz w:val="18"/>
              </w:rPr>
              <w:t xml:space="preserve">责令改正，并处 </w:t>
            </w:r>
            <w:r>
              <w:rPr>
                <w:rFonts w:ascii="Times New Roman" w:hAnsi="Times New Roman" w:eastAsia="Times New Roman" w:cs="Times New Roman"/>
                <w:sz w:val="18"/>
              </w:rPr>
              <w:t xml:space="preserve">1000 </w:t>
            </w:r>
            <w:r>
              <w:rPr>
                <w:rFonts w:ascii="宋体" w:hAnsi="宋体" w:eastAsia="宋体" w:cs="宋体"/>
                <w:sz w:val="18"/>
              </w:rPr>
              <w:t xml:space="preserve">元以上 </w:t>
            </w:r>
            <w:r>
              <w:rPr>
                <w:rFonts w:ascii="Times New Roman" w:hAnsi="Times New Roman" w:eastAsia="Times New Roman" w:cs="Times New Roman"/>
                <w:sz w:val="18"/>
              </w:rPr>
              <w:t xml:space="preserve">2000 </w:t>
            </w:r>
            <w:r>
              <w:rPr>
                <w:rFonts w:ascii="宋体" w:hAnsi="宋体" w:eastAsia="宋体" w:cs="宋体"/>
                <w:sz w:val="18"/>
              </w:rPr>
              <w:t>元以下罚款</w:t>
            </w:r>
          </w:p>
        </w:tc>
      </w:tr>
      <w:tr w14:paraId="1575BF56">
        <w:tblPrEx>
          <w:tblCellMar>
            <w:top w:w="33" w:type="dxa"/>
            <w:left w:w="45" w:type="dxa"/>
            <w:bottom w:w="0" w:type="dxa"/>
            <w:right w:w="0" w:type="dxa"/>
          </w:tblCellMar>
        </w:tblPrEx>
        <w:trPr>
          <w:trHeight w:val="509" w:hRule="atLeast"/>
        </w:trPr>
        <w:tc>
          <w:tcPr>
            <w:tcW w:w="0" w:type="auto"/>
            <w:vMerge w:val="continue"/>
            <w:tcBorders>
              <w:top w:val="nil"/>
              <w:left w:val="single" w:color="000000" w:sz="4" w:space="0"/>
              <w:bottom w:val="nil"/>
              <w:right w:val="single" w:color="000000" w:sz="4" w:space="0"/>
            </w:tcBorders>
          </w:tcPr>
          <w:p w14:paraId="27C6135B">
            <w:pPr>
              <w:spacing w:after="0"/>
            </w:pPr>
          </w:p>
        </w:tc>
        <w:tc>
          <w:tcPr>
            <w:tcW w:w="0" w:type="auto"/>
            <w:vMerge w:val="continue"/>
            <w:tcBorders>
              <w:top w:val="nil"/>
              <w:left w:val="single" w:color="000000" w:sz="4" w:space="0"/>
              <w:bottom w:val="nil"/>
              <w:right w:val="single" w:color="000000" w:sz="4" w:space="0"/>
            </w:tcBorders>
          </w:tcPr>
          <w:p w14:paraId="74E14972">
            <w:pPr>
              <w:spacing w:after="0"/>
            </w:pP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01CB8DE2">
            <w:pPr>
              <w:spacing w:after="0"/>
              <w:ind w:left="63"/>
            </w:pPr>
            <w:r>
              <w:rPr>
                <w:rFonts w:ascii="宋体" w:hAnsi="宋体" w:eastAsia="宋体" w:cs="宋体"/>
                <w:sz w:val="18"/>
              </w:rPr>
              <w:t>《植物检疫条例实施细则</w:t>
            </w:r>
            <w:r>
              <w:rPr>
                <w:rFonts w:ascii="Times New Roman" w:hAnsi="Times New Roman" w:eastAsia="Times New Roman" w:cs="Times New Roman"/>
                <w:sz w:val="18"/>
              </w:rPr>
              <w:t>(</w:t>
            </w:r>
            <w:r>
              <w:rPr>
                <w:rFonts w:ascii="宋体" w:hAnsi="宋体" w:eastAsia="宋体" w:cs="宋体"/>
                <w:sz w:val="18"/>
              </w:rPr>
              <w:t>林业部分</w:t>
            </w:r>
            <w:r>
              <w:rPr>
                <w:rFonts w:ascii="Times New Roman" w:hAnsi="Times New Roman" w:eastAsia="Times New Roman" w:cs="Times New Roman"/>
                <w:sz w:val="18"/>
              </w:rPr>
              <w:t>)</w:t>
            </w:r>
            <w:r>
              <w:rPr>
                <w:rFonts w:ascii="宋体" w:hAnsi="宋体" w:eastAsia="宋体" w:cs="宋体"/>
                <w:sz w:val="18"/>
              </w:rPr>
              <w:t>》第三十条第一款第（二）项：伪造、涂改、买卖、转让植物检疫单证、印章、标志、封识的；</w:t>
            </w:r>
          </w:p>
        </w:tc>
        <w:tc>
          <w:tcPr>
            <w:tcW w:w="677" w:type="dxa"/>
            <w:tcBorders>
              <w:top w:val="single" w:color="000000" w:sz="4" w:space="0"/>
              <w:left w:val="single" w:color="000000" w:sz="4" w:space="0"/>
              <w:bottom w:val="single" w:color="000000" w:sz="4" w:space="0"/>
              <w:right w:val="single" w:color="000000" w:sz="4" w:space="0"/>
            </w:tcBorders>
            <w:vAlign w:val="center"/>
          </w:tcPr>
          <w:p w14:paraId="790EC721">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tcPr>
          <w:p w14:paraId="46FA2764">
            <w:pPr>
              <w:spacing w:after="0"/>
              <w:ind w:left="63"/>
            </w:pPr>
            <w:r>
              <w:rPr>
                <w:rFonts w:ascii="宋体" w:hAnsi="宋体" w:eastAsia="宋体" w:cs="宋体"/>
                <w:sz w:val="18"/>
              </w:rPr>
              <w:t>涂改、转让植物检疫单证、印章、标志、封识的</w:t>
            </w:r>
          </w:p>
        </w:tc>
        <w:tc>
          <w:tcPr>
            <w:tcW w:w="2041" w:type="dxa"/>
            <w:tcBorders>
              <w:top w:val="single" w:color="000000" w:sz="4" w:space="0"/>
              <w:left w:val="single" w:color="000000" w:sz="4" w:space="0"/>
              <w:bottom w:val="single" w:color="000000" w:sz="4" w:space="0"/>
              <w:right w:val="single" w:color="000000" w:sz="4" w:space="0"/>
            </w:tcBorders>
          </w:tcPr>
          <w:p w14:paraId="05C5EF30">
            <w:pPr>
              <w:spacing w:after="0"/>
              <w:ind w:left="62"/>
            </w:pPr>
            <w:r>
              <w:rPr>
                <w:rFonts w:ascii="宋体" w:hAnsi="宋体" w:eastAsia="宋体" w:cs="宋体"/>
                <w:sz w:val="18"/>
              </w:rPr>
              <w:t xml:space="preserve">责令改正，并处 </w:t>
            </w:r>
            <w:r>
              <w:rPr>
                <w:rFonts w:ascii="Times New Roman" w:hAnsi="Times New Roman" w:eastAsia="Times New Roman" w:cs="Times New Roman"/>
                <w:sz w:val="18"/>
              </w:rPr>
              <w:t xml:space="preserve">1000 </w:t>
            </w:r>
            <w:r>
              <w:rPr>
                <w:rFonts w:ascii="宋体" w:hAnsi="宋体" w:eastAsia="宋体" w:cs="宋体"/>
                <w:sz w:val="18"/>
              </w:rPr>
              <w:t xml:space="preserve">元以上 </w:t>
            </w:r>
            <w:r>
              <w:rPr>
                <w:rFonts w:ascii="Times New Roman" w:hAnsi="Times New Roman" w:eastAsia="Times New Roman" w:cs="Times New Roman"/>
                <w:sz w:val="18"/>
              </w:rPr>
              <w:t xml:space="preserve">1500 </w:t>
            </w:r>
            <w:r>
              <w:rPr>
                <w:rFonts w:ascii="宋体" w:hAnsi="宋体" w:eastAsia="宋体" w:cs="宋体"/>
                <w:sz w:val="18"/>
              </w:rPr>
              <w:t>元以下罚款</w:t>
            </w:r>
          </w:p>
        </w:tc>
      </w:tr>
      <w:tr w14:paraId="666C38DB">
        <w:tblPrEx>
          <w:tblCellMar>
            <w:top w:w="33" w:type="dxa"/>
            <w:left w:w="45" w:type="dxa"/>
            <w:bottom w:w="0" w:type="dxa"/>
            <w:right w:w="0" w:type="dxa"/>
          </w:tblCellMar>
        </w:tblPrEx>
        <w:trPr>
          <w:trHeight w:val="509" w:hRule="atLeast"/>
        </w:trPr>
        <w:tc>
          <w:tcPr>
            <w:tcW w:w="0" w:type="auto"/>
            <w:vMerge w:val="continue"/>
            <w:tcBorders>
              <w:top w:val="nil"/>
              <w:left w:val="single" w:color="000000" w:sz="4" w:space="0"/>
              <w:bottom w:val="nil"/>
              <w:right w:val="single" w:color="000000" w:sz="4" w:space="0"/>
            </w:tcBorders>
          </w:tcPr>
          <w:p w14:paraId="6139F0E0">
            <w:pPr>
              <w:spacing w:after="0"/>
            </w:pPr>
          </w:p>
        </w:tc>
        <w:tc>
          <w:tcPr>
            <w:tcW w:w="0" w:type="auto"/>
            <w:vMerge w:val="continue"/>
            <w:tcBorders>
              <w:top w:val="nil"/>
              <w:left w:val="single" w:color="000000" w:sz="4" w:space="0"/>
              <w:bottom w:val="nil"/>
              <w:right w:val="single" w:color="000000" w:sz="4" w:space="0"/>
            </w:tcBorders>
          </w:tcPr>
          <w:p w14:paraId="06DAA8C8">
            <w:pPr>
              <w:spacing w:after="0"/>
            </w:pPr>
          </w:p>
        </w:tc>
        <w:tc>
          <w:tcPr>
            <w:tcW w:w="0" w:type="auto"/>
            <w:vMerge w:val="continue"/>
            <w:tcBorders>
              <w:top w:val="nil"/>
              <w:left w:val="single" w:color="000000" w:sz="4" w:space="0"/>
              <w:bottom w:val="single" w:color="000000" w:sz="4" w:space="0"/>
              <w:right w:val="single" w:color="000000" w:sz="4" w:space="0"/>
            </w:tcBorders>
          </w:tcPr>
          <w:p w14:paraId="0D89A73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4E1E444">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tcPr>
          <w:p w14:paraId="18FEF061">
            <w:pPr>
              <w:spacing w:after="0"/>
              <w:ind w:left="63"/>
            </w:pPr>
            <w:r>
              <w:rPr>
                <w:rFonts w:ascii="宋体" w:hAnsi="宋体" w:eastAsia="宋体" w:cs="宋体"/>
                <w:sz w:val="18"/>
              </w:rPr>
              <w:t>伪造、买卖植物检疫单证、印章、标志、封识的</w:t>
            </w:r>
          </w:p>
        </w:tc>
        <w:tc>
          <w:tcPr>
            <w:tcW w:w="2041" w:type="dxa"/>
            <w:tcBorders>
              <w:top w:val="single" w:color="000000" w:sz="4" w:space="0"/>
              <w:left w:val="single" w:color="000000" w:sz="4" w:space="0"/>
              <w:bottom w:val="single" w:color="000000" w:sz="4" w:space="0"/>
              <w:right w:val="single" w:color="000000" w:sz="4" w:space="0"/>
            </w:tcBorders>
          </w:tcPr>
          <w:p w14:paraId="07586D78">
            <w:pPr>
              <w:spacing w:after="0"/>
              <w:ind w:left="62"/>
            </w:pPr>
            <w:r>
              <w:rPr>
                <w:rFonts w:ascii="宋体" w:hAnsi="宋体" w:eastAsia="宋体" w:cs="宋体"/>
                <w:sz w:val="18"/>
              </w:rPr>
              <w:t xml:space="preserve">责令改正，并处 </w:t>
            </w:r>
            <w:r>
              <w:rPr>
                <w:rFonts w:ascii="Times New Roman" w:hAnsi="Times New Roman" w:eastAsia="Times New Roman" w:cs="Times New Roman"/>
                <w:sz w:val="18"/>
              </w:rPr>
              <w:t xml:space="preserve">1500 </w:t>
            </w:r>
            <w:r>
              <w:rPr>
                <w:rFonts w:ascii="宋体" w:hAnsi="宋体" w:eastAsia="宋体" w:cs="宋体"/>
                <w:sz w:val="18"/>
              </w:rPr>
              <w:t xml:space="preserve">元以上 </w:t>
            </w:r>
            <w:r>
              <w:rPr>
                <w:rFonts w:ascii="Times New Roman" w:hAnsi="Times New Roman" w:eastAsia="Times New Roman" w:cs="Times New Roman"/>
                <w:sz w:val="18"/>
              </w:rPr>
              <w:t xml:space="preserve">2000 </w:t>
            </w:r>
            <w:r>
              <w:rPr>
                <w:rFonts w:ascii="宋体" w:hAnsi="宋体" w:eastAsia="宋体" w:cs="宋体"/>
                <w:sz w:val="18"/>
              </w:rPr>
              <w:t>元以下罚款</w:t>
            </w:r>
          </w:p>
        </w:tc>
      </w:tr>
      <w:tr w14:paraId="10A1857F">
        <w:tblPrEx>
          <w:tblCellMar>
            <w:top w:w="33" w:type="dxa"/>
            <w:left w:w="45" w:type="dxa"/>
            <w:bottom w:w="0" w:type="dxa"/>
            <w:right w:w="0" w:type="dxa"/>
          </w:tblCellMar>
        </w:tblPrEx>
        <w:trPr>
          <w:trHeight w:val="490" w:hRule="atLeast"/>
        </w:trPr>
        <w:tc>
          <w:tcPr>
            <w:tcW w:w="0" w:type="auto"/>
            <w:vMerge w:val="continue"/>
            <w:tcBorders>
              <w:top w:val="nil"/>
              <w:left w:val="single" w:color="000000" w:sz="4" w:space="0"/>
              <w:bottom w:val="nil"/>
              <w:right w:val="single" w:color="000000" w:sz="4" w:space="0"/>
            </w:tcBorders>
          </w:tcPr>
          <w:p w14:paraId="60CE2676">
            <w:pPr>
              <w:spacing w:after="0"/>
            </w:pPr>
          </w:p>
        </w:tc>
        <w:tc>
          <w:tcPr>
            <w:tcW w:w="0" w:type="auto"/>
            <w:vMerge w:val="continue"/>
            <w:tcBorders>
              <w:top w:val="nil"/>
              <w:left w:val="single" w:color="000000" w:sz="4" w:space="0"/>
              <w:bottom w:val="nil"/>
              <w:right w:val="single" w:color="000000" w:sz="4" w:space="0"/>
            </w:tcBorders>
          </w:tcPr>
          <w:p w14:paraId="5FA67533">
            <w:pPr>
              <w:spacing w:after="0"/>
            </w:pP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0FEB1ACB">
            <w:pPr>
              <w:spacing w:after="0"/>
              <w:ind w:left="63"/>
            </w:pPr>
            <w:r>
              <w:rPr>
                <w:rFonts w:ascii="宋体" w:hAnsi="宋体" w:eastAsia="宋体" w:cs="宋体"/>
                <w:sz w:val="18"/>
              </w:rPr>
              <w:t>《植物检疫条例实施细则</w:t>
            </w:r>
            <w:r>
              <w:rPr>
                <w:rFonts w:ascii="Times New Roman" w:hAnsi="Times New Roman" w:eastAsia="Times New Roman" w:cs="Times New Roman"/>
                <w:sz w:val="18"/>
              </w:rPr>
              <w:t>(</w:t>
            </w:r>
            <w:r>
              <w:rPr>
                <w:rFonts w:ascii="宋体" w:hAnsi="宋体" w:eastAsia="宋体" w:cs="宋体"/>
                <w:sz w:val="18"/>
              </w:rPr>
              <w:t>林业部分</w:t>
            </w:r>
            <w:r>
              <w:rPr>
                <w:rFonts w:ascii="Times New Roman" w:hAnsi="Times New Roman" w:eastAsia="Times New Roman" w:cs="Times New Roman"/>
                <w:sz w:val="18"/>
              </w:rPr>
              <w:t>)</w:t>
            </w:r>
            <w:r>
              <w:rPr>
                <w:rFonts w:ascii="宋体" w:hAnsi="宋体" w:eastAsia="宋体" w:cs="宋体"/>
                <w:sz w:val="18"/>
              </w:rPr>
              <w:t>》第三十条第一款第（三）项：未依照规定调运、隔离试种或者生产应施检疫的森林植物及其产品的；</w:t>
            </w:r>
          </w:p>
        </w:tc>
        <w:tc>
          <w:tcPr>
            <w:tcW w:w="677" w:type="dxa"/>
            <w:tcBorders>
              <w:top w:val="single" w:color="000000" w:sz="4" w:space="0"/>
              <w:left w:val="single" w:color="000000" w:sz="4" w:space="0"/>
              <w:bottom w:val="single" w:color="000000" w:sz="4" w:space="0"/>
              <w:right w:val="single" w:color="000000" w:sz="4" w:space="0"/>
            </w:tcBorders>
            <w:vAlign w:val="center"/>
          </w:tcPr>
          <w:p w14:paraId="496F9B7D">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59ACD7A9">
            <w:pPr>
              <w:spacing w:after="0"/>
              <w:ind w:left="63"/>
            </w:pPr>
            <w:r>
              <w:rPr>
                <w:rFonts w:ascii="宋体" w:hAnsi="宋体" w:eastAsia="宋体" w:cs="宋体"/>
                <w:sz w:val="18"/>
              </w:rPr>
              <w:t>没有发现携带林业有害生物的</w:t>
            </w:r>
          </w:p>
        </w:tc>
        <w:tc>
          <w:tcPr>
            <w:tcW w:w="2041" w:type="dxa"/>
            <w:tcBorders>
              <w:top w:val="single" w:color="000000" w:sz="4" w:space="0"/>
              <w:left w:val="single" w:color="000000" w:sz="4" w:space="0"/>
              <w:bottom w:val="single" w:color="000000" w:sz="4" w:space="0"/>
              <w:right w:val="single" w:color="000000" w:sz="4" w:space="0"/>
            </w:tcBorders>
          </w:tcPr>
          <w:p w14:paraId="56DA52A6">
            <w:pPr>
              <w:spacing w:after="0"/>
              <w:ind w:left="62"/>
            </w:pPr>
            <w:r>
              <w:rPr>
                <w:rFonts w:ascii="宋体" w:hAnsi="宋体" w:eastAsia="宋体" w:cs="宋体"/>
                <w:sz w:val="18"/>
              </w:rPr>
              <w:t xml:space="preserve">责令改正，并处 </w:t>
            </w:r>
            <w:r>
              <w:rPr>
                <w:rFonts w:ascii="Times New Roman" w:hAnsi="Times New Roman" w:eastAsia="Times New Roman" w:cs="Times New Roman"/>
                <w:sz w:val="18"/>
              </w:rPr>
              <w:t xml:space="preserve">1000 </w:t>
            </w:r>
            <w:r>
              <w:rPr>
                <w:rFonts w:ascii="宋体" w:hAnsi="宋体" w:eastAsia="宋体" w:cs="宋体"/>
                <w:sz w:val="18"/>
              </w:rPr>
              <w:t xml:space="preserve">元以上 </w:t>
            </w:r>
            <w:r>
              <w:rPr>
                <w:rFonts w:ascii="Times New Roman" w:hAnsi="Times New Roman" w:eastAsia="Times New Roman" w:cs="Times New Roman"/>
                <w:sz w:val="18"/>
              </w:rPr>
              <w:t xml:space="preserve">1300 </w:t>
            </w:r>
            <w:r>
              <w:rPr>
                <w:rFonts w:ascii="宋体" w:hAnsi="宋体" w:eastAsia="宋体" w:cs="宋体"/>
                <w:sz w:val="18"/>
              </w:rPr>
              <w:t>元以下罚款</w:t>
            </w:r>
          </w:p>
        </w:tc>
      </w:tr>
      <w:tr w14:paraId="5591980E">
        <w:tblPrEx>
          <w:tblCellMar>
            <w:top w:w="33" w:type="dxa"/>
            <w:left w:w="45" w:type="dxa"/>
            <w:bottom w:w="0" w:type="dxa"/>
            <w:right w:w="0" w:type="dxa"/>
          </w:tblCellMar>
        </w:tblPrEx>
        <w:trPr>
          <w:trHeight w:val="490" w:hRule="atLeast"/>
        </w:trPr>
        <w:tc>
          <w:tcPr>
            <w:tcW w:w="0" w:type="auto"/>
            <w:vMerge w:val="continue"/>
            <w:tcBorders>
              <w:top w:val="nil"/>
              <w:left w:val="single" w:color="000000" w:sz="4" w:space="0"/>
              <w:bottom w:val="nil"/>
              <w:right w:val="single" w:color="000000" w:sz="4" w:space="0"/>
            </w:tcBorders>
          </w:tcPr>
          <w:p w14:paraId="1F8B0ECA">
            <w:pPr>
              <w:spacing w:after="0"/>
            </w:pPr>
          </w:p>
        </w:tc>
        <w:tc>
          <w:tcPr>
            <w:tcW w:w="0" w:type="auto"/>
            <w:vMerge w:val="continue"/>
            <w:tcBorders>
              <w:top w:val="nil"/>
              <w:left w:val="single" w:color="000000" w:sz="4" w:space="0"/>
              <w:bottom w:val="nil"/>
              <w:right w:val="single" w:color="000000" w:sz="4" w:space="0"/>
            </w:tcBorders>
          </w:tcPr>
          <w:p w14:paraId="34C310F5">
            <w:pPr>
              <w:spacing w:after="0"/>
            </w:pPr>
          </w:p>
        </w:tc>
        <w:tc>
          <w:tcPr>
            <w:tcW w:w="0" w:type="auto"/>
            <w:vMerge w:val="continue"/>
            <w:tcBorders>
              <w:top w:val="nil"/>
              <w:left w:val="single" w:color="000000" w:sz="4" w:space="0"/>
              <w:bottom w:val="nil"/>
              <w:right w:val="single" w:color="000000" w:sz="4" w:space="0"/>
            </w:tcBorders>
          </w:tcPr>
          <w:p w14:paraId="3A6E5BF9">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6CB388C">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D452B93">
            <w:pPr>
              <w:spacing w:after="0"/>
              <w:ind w:left="63"/>
            </w:pPr>
            <w:r>
              <w:rPr>
                <w:rFonts w:ascii="宋体" w:hAnsi="宋体" w:eastAsia="宋体" w:cs="宋体"/>
                <w:sz w:val="18"/>
              </w:rPr>
              <w:t>发现携带一般性林业有害生物的</w:t>
            </w:r>
          </w:p>
        </w:tc>
        <w:tc>
          <w:tcPr>
            <w:tcW w:w="2041" w:type="dxa"/>
            <w:tcBorders>
              <w:top w:val="single" w:color="000000" w:sz="4" w:space="0"/>
              <w:left w:val="single" w:color="000000" w:sz="4" w:space="0"/>
              <w:bottom w:val="single" w:color="000000" w:sz="4" w:space="0"/>
              <w:right w:val="single" w:color="000000" w:sz="4" w:space="0"/>
            </w:tcBorders>
          </w:tcPr>
          <w:p w14:paraId="51A582A3">
            <w:pPr>
              <w:spacing w:after="0"/>
              <w:ind w:left="62"/>
            </w:pPr>
            <w:r>
              <w:rPr>
                <w:rFonts w:ascii="宋体" w:hAnsi="宋体" w:eastAsia="宋体" w:cs="宋体"/>
                <w:sz w:val="18"/>
              </w:rPr>
              <w:t xml:space="preserve">责令改正，并处 </w:t>
            </w:r>
            <w:r>
              <w:rPr>
                <w:rFonts w:ascii="Times New Roman" w:hAnsi="Times New Roman" w:eastAsia="Times New Roman" w:cs="Times New Roman"/>
                <w:sz w:val="18"/>
              </w:rPr>
              <w:t xml:space="preserve">1300 </w:t>
            </w:r>
            <w:r>
              <w:rPr>
                <w:rFonts w:ascii="宋体" w:hAnsi="宋体" w:eastAsia="宋体" w:cs="宋体"/>
                <w:sz w:val="18"/>
              </w:rPr>
              <w:t xml:space="preserve">元以上 </w:t>
            </w:r>
            <w:r>
              <w:rPr>
                <w:rFonts w:ascii="Times New Roman" w:hAnsi="Times New Roman" w:eastAsia="Times New Roman" w:cs="Times New Roman"/>
                <w:sz w:val="18"/>
              </w:rPr>
              <w:t xml:space="preserve">1600 </w:t>
            </w:r>
            <w:r>
              <w:rPr>
                <w:rFonts w:ascii="宋体" w:hAnsi="宋体" w:eastAsia="宋体" w:cs="宋体"/>
                <w:sz w:val="18"/>
              </w:rPr>
              <w:t>元以下罚款</w:t>
            </w:r>
          </w:p>
        </w:tc>
      </w:tr>
      <w:tr w14:paraId="0E8254D2">
        <w:tblPrEx>
          <w:tblCellMar>
            <w:top w:w="33" w:type="dxa"/>
            <w:left w:w="45" w:type="dxa"/>
            <w:bottom w:w="0" w:type="dxa"/>
            <w:right w:w="0" w:type="dxa"/>
          </w:tblCellMar>
        </w:tblPrEx>
        <w:trPr>
          <w:trHeight w:val="490" w:hRule="atLeast"/>
        </w:trPr>
        <w:tc>
          <w:tcPr>
            <w:tcW w:w="0" w:type="auto"/>
            <w:vMerge w:val="continue"/>
            <w:tcBorders>
              <w:top w:val="nil"/>
              <w:left w:val="single" w:color="000000" w:sz="4" w:space="0"/>
              <w:bottom w:val="nil"/>
              <w:right w:val="single" w:color="000000" w:sz="4" w:space="0"/>
            </w:tcBorders>
          </w:tcPr>
          <w:p w14:paraId="4D83400E">
            <w:pPr>
              <w:spacing w:after="0"/>
            </w:pPr>
          </w:p>
        </w:tc>
        <w:tc>
          <w:tcPr>
            <w:tcW w:w="0" w:type="auto"/>
            <w:vMerge w:val="continue"/>
            <w:tcBorders>
              <w:top w:val="nil"/>
              <w:left w:val="single" w:color="000000" w:sz="4" w:space="0"/>
              <w:bottom w:val="nil"/>
              <w:right w:val="single" w:color="000000" w:sz="4" w:space="0"/>
            </w:tcBorders>
          </w:tcPr>
          <w:p w14:paraId="3F3D334D">
            <w:pPr>
              <w:spacing w:after="0"/>
            </w:pPr>
          </w:p>
        </w:tc>
        <w:tc>
          <w:tcPr>
            <w:tcW w:w="0" w:type="auto"/>
            <w:vMerge w:val="continue"/>
            <w:tcBorders>
              <w:top w:val="nil"/>
              <w:left w:val="single" w:color="000000" w:sz="4" w:space="0"/>
              <w:bottom w:val="single" w:color="000000" w:sz="4" w:space="0"/>
              <w:right w:val="single" w:color="000000" w:sz="4" w:space="0"/>
            </w:tcBorders>
          </w:tcPr>
          <w:p w14:paraId="29E5DF2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2AD9368">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7FCF33F">
            <w:pPr>
              <w:spacing w:after="0"/>
              <w:ind w:left="63"/>
            </w:pPr>
            <w:r>
              <w:rPr>
                <w:rFonts w:ascii="宋体" w:hAnsi="宋体" w:eastAsia="宋体" w:cs="宋体"/>
                <w:sz w:val="18"/>
              </w:rPr>
              <w:t>发现携带检疫性林业有害生物的</w:t>
            </w:r>
          </w:p>
        </w:tc>
        <w:tc>
          <w:tcPr>
            <w:tcW w:w="2041" w:type="dxa"/>
            <w:tcBorders>
              <w:top w:val="single" w:color="000000" w:sz="4" w:space="0"/>
              <w:left w:val="single" w:color="000000" w:sz="4" w:space="0"/>
              <w:bottom w:val="single" w:color="000000" w:sz="4" w:space="0"/>
              <w:right w:val="single" w:color="000000" w:sz="4" w:space="0"/>
            </w:tcBorders>
          </w:tcPr>
          <w:p w14:paraId="0E0C721C">
            <w:pPr>
              <w:spacing w:after="0"/>
              <w:ind w:left="62"/>
            </w:pPr>
            <w:r>
              <w:rPr>
                <w:rFonts w:ascii="宋体" w:hAnsi="宋体" w:eastAsia="宋体" w:cs="宋体"/>
                <w:sz w:val="18"/>
              </w:rPr>
              <w:t xml:space="preserve">责令改正，并处 </w:t>
            </w:r>
            <w:r>
              <w:rPr>
                <w:rFonts w:ascii="Times New Roman" w:hAnsi="Times New Roman" w:eastAsia="Times New Roman" w:cs="Times New Roman"/>
                <w:sz w:val="18"/>
              </w:rPr>
              <w:t xml:space="preserve">1600 </w:t>
            </w:r>
            <w:r>
              <w:rPr>
                <w:rFonts w:ascii="宋体" w:hAnsi="宋体" w:eastAsia="宋体" w:cs="宋体"/>
                <w:sz w:val="18"/>
              </w:rPr>
              <w:t xml:space="preserve">元以上 </w:t>
            </w:r>
            <w:r>
              <w:rPr>
                <w:rFonts w:ascii="Times New Roman" w:hAnsi="Times New Roman" w:eastAsia="Times New Roman" w:cs="Times New Roman"/>
                <w:sz w:val="18"/>
              </w:rPr>
              <w:t xml:space="preserve">2000 </w:t>
            </w:r>
            <w:r>
              <w:rPr>
                <w:rFonts w:ascii="宋体" w:hAnsi="宋体" w:eastAsia="宋体" w:cs="宋体"/>
                <w:sz w:val="18"/>
              </w:rPr>
              <w:t>元以下罚款</w:t>
            </w:r>
          </w:p>
        </w:tc>
      </w:tr>
      <w:tr w14:paraId="656E8BB7">
        <w:tblPrEx>
          <w:tblCellMar>
            <w:top w:w="33" w:type="dxa"/>
            <w:left w:w="45" w:type="dxa"/>
            <w:bottom w:w="0" w:type="dxa"/>
            <w:right w:w="0" w:type="dxa"/>
          </w:tblCellMar>
        </w:tblPrEx>
        <w:trPr>
          <w:trHeight w:val="490" w:hRule="atLeast"/>
        </w:trPr>
        <w:tc>
          <w:tcPr>
            <w:tcW w:w="0" w:type="auto"/>
            <w:vMerge w:val="continue"/>
            <w:tcBorders>
              <w:top w:val="nil"/>
              <w:left w:val="single" w:color="000000" w:sz="4" w:space="0"/>
              <w:bottom w:val="nil"/>
              <w:right w:val="single" w:color="000000" w:sz="4" w:space="0"/>
            </w:tcBorders>
          </w:tcPr>
          <w:p w14:paraId="38FCBC0E">
            <w:pPr>
              <w:spacing w:after="0"/>
            </w:pPr>
          </w:p>
        </w:tc>
        <w:tc>
          <w:tcPr>
            <w:tcW w:w="0" w:type="auto"/>
            <w:vMerge w:val="continue"/>
            <w:tcBorders>
              <w:top w:val="nil"/>
              <w:left w:val="single" w:color="000000" w:sz="4" w:space="0"/>
              <w:bottom w:val="nil"/>
              <w:right w:val="single" w:color="000000" w:sz="4" w:space="0"/>
            </w:tcBorders>
          </w:tcPr>
          <w:p w14:paraId="52C72EAA">
            <w:pPr>
              <w:spacing w:after="0"/>
            </w:pP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3E5617D5">
            <w:pPr>
              <w:spacing w:after="0"/>
              <w:ind w:left="63"/>
            </w:pPr>
            <w:r>
              <w:rPr>
                <w:rFonts w:ascii="宋体" w:hAnsi="宋体" w:eastAsia="宋体" w:cs="宋体"/>
                <w:sz w:val="18"/>
              </w:rPr>
              <w:t>《植物检疫条例实施细则</w:t>
            </w:r>
            <w:r>
              <w:rPr>
                <w:rFonts w:ascii="Times New Roman" w:hAnsi="Times New Roman" w:eastAsia="Times New Roman" w:cs="Times New Roman"/>
                <w:sz w:val="18"/>
              </w:rPr>
              <w:t>(</w:t>
            </w:r>
            <w:r>
              <w:rPr>
                <w:rFonts w:ascii="宋体" w:hAnsi="宋体" w:eastAsia="宋体" w:cs="宋体"/>
                <w:sz w:val="18"/>
              </w:rPr>
              <w:t>林业部分</w:t>
            </w:r>
            <w:r>
              <w:rPr>
                <w:rFonts w:ascii="Times New Roman" w:hAnsi="Times New Roman" w:eastAsia="Times New Roman" w:cs="Times New Roman"/>
                <w:sz w:val="18"/>
              </w:rPr>
              <w:t>)</w:t>
            </w:r>
            <w:r>
              <w:rPr>
                <w:rFonts w:ascii="宋体" w:hAnsi="宋体" w:eastAsia="宋体" w:cs="宋体"/>
                <w:sz w:val="18"/>
              </w:rPr>
              <w:t>》第三十条第一款第（四）项：违反规定，擅自开拆森林植物及其产品的包装，调换森林植物及其产品，或者擅自改变森林植物及其产品的规定用途的；</w:t>
            </w:r>
          </w:p>
        </w:tc>
        <w:tc>
          <w:tcPr>
            <w:tcW w:w="677" w:type="dxa"/>
            <w:tcBorders>
              <w:top w:val="single" w:color="000000" w:sz="4" w:space="0"/>
              <w:left w:val="single" w:color="000000" w:sz="4" w:space="0"/>
              <w:bottom w:val="single" w:color="000000" w:sz="4" w:space="0"/>
              <w:right w:val="single" w:color="000000" w:sz="4" w:space="0"/>
            </w:tcBorders>
            <w:vAlign w:val="center"/>
          </w:tcPr>
          <w:p w14:paraId="07DD2BB0">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tcPr>
          <w:p w14:paraId="4AE1A23A">
            <w:pPr>
              <w:spacing w:after="0"/>
              <w:ind w:left="63"/>
            </w:pPr>
            <w:r>
              <w:rPr>
                <w:rFonts w:ascii="宋体" w:hAnsi="宋体" w:eastAsia="宋体" w:cs="宋体"/>
                <w:sz w:val="18"/>
              </w:rPr>
              <w:t>擅自开拆检讫的森林植物及其产品封识或包装的</w:t>
            </w:r>
          </w:p>
        </w:tc>
        <w:tc>
          <w:tcPr>
            <w:tcW w:w="2041" w:type="dxa"/>
            <w:tcBorders>
              <w:top w:val="single" w:color="000000" w:sz="4" w:space="0"/>
              <w:left w:val="single" w:color="000000" w:sz="4" w:space="0"/>
              <w:bottom w:val="single" w:color="000000" w:sz="4" w:space="0"/>
              <w:right w:val="single" w:color="000000" w:sz="4" w:space="0"/>
            </w:tcBorders>
          </w:tcPr>
          <w:p w14:paraId="4D197A1D">
            <w:pPr>
              <w:spacing w:after="0"/>
              <w:ind w:left="62"/>
              <w:jc w:val="both"/>
            </w:pPr>
            <w:r>
              <w:rPr>
                <w:rFonts w:ascii="宋体" w:hAnsi="宋体" w:eastAsia="宋体" w:cs="宋体"/>
                <w:sz w:val="18"/>
              </w:rPr>
              <w:t xml:space="preserve">责令改正，并处 </w:t>
            </w:r>
            <w:r>
              <w:rPr>
                <w:rFonts w:ascii="Times New Roman" w:hAnsi="Times New Roman" w:eastAsia="Times New Roman" w:cs="Times New Roman"/>
                <w:sz w:val="18"/>
              </w:rPr>
              <w:t xml:space="preserve">500 </w:t>
            </w:r>
            <w:r>
              <w:rPr>
                <w:rFonts w:ascii="宋体" w:hAnsi="宋体" w:eastAsia="宋体" w:cs="宋体"/>
                <w:sz w:val="18"/>
              </w:rPr>
              <w:t>元以上</w:t>
            </w:r>
            <w:r>
              <w:rPr>
                <w:rFonts w:ascii="Times New Roman" w:hAnsi="Times New Roman" w:eastAsia="Times New Roman" w:cs="Times New Roman"/>
                <w:sz w:val="18"/>
              </w:rPr>
              <w:t xml:space="preserve">1000 </w:t>
            </w:r>
            <w:r>
              <w:rPr>
                <w:rFonts w:ascii="宋体" w:hAnsi="宋体" w:eastAsia="宋体" w:cs="宋体"/>
                <w:sz w:val="18"/>
              </w:rPr>
              <w:t>元以下的罚款</w:t>
            </w:r>
          </w:p>
        </w:tc>
      </w:tr>
      <w:tr w14:paraId="19737C3A">
        <w:tblPrEx>
          <w:tblCellMar>
            <w:top w:w="33" w:type="dxa"/>
            <w:left w:w="45" w:type="dxa"/>
            <w:bottom w:w="0" w:type="dxa"/>
            <w:right w:w="0" w:type="dxa"/>
          </w:tblCellMar>
        </w:tblPrEx>
        <w:trPr>
          <w:trHeight w:val="490" w:hRule="atLeast"/>
        </w:trPr>
        <w:tc>
          <w:tcPr>
            <w:tcW w:w="0" w:type="auto"/>
            <w:vMerge w:val="continue"/>
            <w:tcBorders>
              <w:top w:val="nil"/>
              <w:left w:val="single" w:color="000000" w:sz="4" w:space="0"/>
              <w:bottom w:val="nil"/>
              <w:right w:val="single" w:color="000000" w:sz="4" w:space="0"/>
            </w:tcBorders>
          </w:tcPr>
          <w:p w14:paraId="5CF2DBDF">
            <w:pPr>
              <w:spacing w:after="0"/>
            </w:pPr>
          </w:p>
        </w:tc>
        <w:tc>
          <w:tcPr>
            <w:tcW w:w="0" w:type="auto"/>
            <w:vMerge w:val="continue"/>
            <w:tcBorders>
              <w:top w:val="nil"/>
              <w:left w:val="single" w:color="000000" w:sz="4" w:space="0"/>
              <w:bottom w:val="nil"/>
              <w:right w:val="single" w:color="000000" w:sz="4" w:space="0"/>
            </w:tcBorders>
          </w:tcPr>
          <w:p w14:paraId="6BE9E588">
            <w:pPr>
              <w:spacing w:after="0"/>
            </w:pPr>
          </w:p>
        </w:tc>
        <w:tc>
          <w:tcPr>
            <w:tcW w:w="0" w:type="auto"/>
            <w:vMerge w:val="continue"/>
            <w:tcBorders>
              <w:top w:val="nil"/>
              <w:left w:val="single" w:color="000000" w:sz="4" w:space="0"/>
              <w:bottom w:val="nil"/>
              <w:right w:val="single" w:color="000000" w:sz="4" w:space="0"/>
            </w:tcBorders>
          </w:tcPr>
          <w:p w14:paraId="0717855A">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C637363">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tcPr>
          <w:p w14:paraId="7E4E5E73">
            <w:pPr>
              <w:spacing w:after="0"/>
              <w:ind w:left="63"/>
            </w:pPr>
            <w:r>
              <w:rPr>
                <w:rFonts w:ascii="宋体" w:hAnsi="宋体" w:eastAsia="宋体" w:cs="宋体"/>
                <w:sz w:val="18"/>
              </w:rPr>
              <w:t>调换或夹带其他未经检疫的森林植物及其产品的</w:t>
            </w:r>
          </w:p>
        </w:tc>
        <w:tc>
          <w:tcPr>
            <w:tcW w:w="2041" w:type="dxa"/>
            <w:tcBorders>
              <w:top w:val="single" w:color="000000" w:sz="4" w:space="0"/>
              <w:left w:val="single" w:color="000000" w:sz="4" w:space="0"/>
              <w:bottom w:val="single" w:color="000000" w:sz="4" w:space="0"/>
              <w:right w:val="single" w:color="000000" w:sz="4" w:space="0"/>
            </w:tcBorders>
          </w:tcPr>
          <w:p w14:paraId="1F8A588A">
            <w:pPr>
              <w:spacing w:after="0"/>
              <w:ind w:left="62"/>
              <w:jc w:val="both"/>
            </w:pPr>
            <w:r>
              <w:rPr>
                <w:rFonts w:ascii="宋体" w:hAnsi="宋体" w:eastAsia="宋体" w:cs="宋体"/>
                <w:sz w:val="18"/>
              </w:rPr>
              <w:t xml:space="preserve">责令改正，并处 </w:t>
            </w:r>
            <w:r>
              <w:rPr>
                <w:rFonts w:ascii="Times New Roman" w:hAnsi="Times New Roman" w:eastAsia="Times New Roman" w:cs="Times New Roman"/>
                <w:sz w:val="18"/>
              </w:rPr>
              <w:t xml:space="preserve">1000 </w:t>
            </w:r>
            <w:r>
              <w:rPr>
                <w:rFonts w:ascii="宋体" w:hAnsi="宋体" w:eastAsia="宋体" w:cs="宋体"/>
                <w:sz w:val="18"/>
              </w:rPr>
              <w:t>元以上</w:t>
            </w:r>
            <w:r>
              <w:rPr>
                <w:rFonts w:ascii="Times New Roman" w:hAnsi="Times New Roman" w:eastAsia="Times New Roman" w:cs="Times New Roman"/>
                <w:sz w:val="18"/>
              </w:rPr>
              <w:t xml:space="preserve">1500 </w:t>
            </w:r>
            <w:r>
              <w:rPr>
                <w:rFonts w:ascii="宋体" w:hAnsi="宋体" w:eastAsia="宋体" w:cs="宋体"/>
                <w:sz w:val="18"/>
              </w:rPr>
              <w:t>元以下的罚款</w:t>
            </w:r>
          </w:p>
        </w:tc>
      </w:tr>
      <w:tr w14:paraId="4FF8950B">
        <w:tblPrEx>
          <w:tblCellMar>
            <w:top w:w="33" w:type="dxa"/>
            <w:left w:w="45" w:type="dxa"/>
            <w:bottom w:w="0" w:type="dxa"/>
            <w:right w:w="0" w:type="dxa"/>
          </w:tblCellMar>
        </w:tblPrEx>
        <w:trPr>
          <w:trHeight w:val="490" w:hRule="atLeast"/>
        </w:trPr>
        <w:tc>
          <w:tcPr>
            <w:tcW w:w="0" w:type="auto"/>
            <w:vMerge w:val="continue"/>
            <w:tcBorders>
              <w:top w:val="nil"/>
              <w:left w:val="single" w:color="000000" w:sz="4" w:space="0"/>
              <w:bottom w:val="nil"/>
              <w:right w:val="single" w:color="000000" w:sz="4" w:space="0"/>
            </w:tcBorders>
          </w:tcPr>
          <w:p w14:paraId="7E718B97">
            <w:pPr>
              <w:spacing w:after="0"/>
            </w:pPr>
          </w:p>
        </w:tc>
        <w:tc>
          <w:tcPr>
            <w:tcW w:w="0" w:type="auto"/>
            <w:vMerge w:val="continue"/>
            <w:tcBorders>
              <w:top w:val="nil"/>
              <w:left w:val="single" w:color="000000" w:sz="4" w:space="0"/>
              <w:bottom w:val="nil"/>
              <w:right w:val="single" w:color="000000" w:sz="4" w:space="0"/>
            </w:tcBorders>
          </w:tcPr>
          <w:p w14:paraId="65052DD8">
            <w:pPr>
              <w:spacing w:after="0"/>
            </w:pPr>
          </w:p>
        </w:tc>
        <w:tc>
          <w:tcPr>
            <w:tcW w:w="0" w:type="auto"/>
            <w:vMerge w:val="continue"/>
            <w:tcBorders>
              <w:top w:val="nil"/>
              <w:left w:val="single" w:color="000000" w:sz="4" w:space="0"/>
              <w:bottom w:val="single" w:color="000000" w:sz="4" w:space="0"/>
              <w:right w:val="single" w:color="000000" w:sz="4" w:space="0"/>
            </w:tcBorders>
          </w:tcPr>
          <w:p w14:paraId="12BC996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855C767">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tcPr>
          <w:p w14:paraId="3DCFA318">
            <w:pPr>
              <w:spacing w:after="0"/>
              <w:ind w:left="63"/>
            </w:pPr>
            <w:r>
              <w:rPr>
                <w:rFonts w:ascii="宋体" w:hAnsi="宋体" w:eastAsia="宋体" w:cs="宋体"/>
                <w:sz w:val="18"/>
              </w:rPr>
              <w:t>擅自改变森林植物及其产品的规定用途的</w:t>
            </w:r>
          </w:p>
        </w:tc>
        <w:tc>
          <w:tcPr>
            <w:tcW w:w="2041" w:type="dxa"/>
            <w:tcBorders>
              <w:top w:val="single" w:color="000000" w:sz="4" w:space="0"/>
              <w:left w:val="single" w:color="000000" w:sz="4" w:space="0"/>
              <w:bottom w:val="single" w:color="000000" w:sz="4" w:space="0"/>
              <w:right w:val="single" w:color="000000" w:sz="4" w:space="0"/>
            </w:tcBorders>
          </w:tcPr>
          <w:p w14:paraId="61B0A00A">
            <w:pPr>
              <w:spacing w:after="0"/>
              <w:ind w:left="62"/>
              <w:jc w:val="both"/>
            </w:pPr>
            <w:r>
              <w:rPr>
                <w:rFonts w:ascii="宋体" w:hAnsi="宋体" w:eastAsia="宋体" w:cs="宋体"/>
                <w:sz w:val="18"/>
              </w:rPr>
              <w:t xml:space="preserve">责令改正，并处 </w:t>
            </w:r>
            <w:r>
              <w:rPr>
                <w:rFonts w:ascii="Times New Roman" w:hAnsi="Times New Roman" w:eastAsia="Times New Roman" w:cs="Times New Roman"/>
                <w:sz w:val="18"/>
              </w:rPr>
              <w:t xml:space="preserve">1500 </w:t>
            </w:r>
            <w:r>
              <w:rPr>
                <w:rFonts w:ascii="宋体" w:hAnsi="宋体" w:eastAsia="宋体" w:cs="宋体"/>
                <w:sz w:val="18"/>
              </w:rPr>
              <w:t>元以上</w:t>
            </w:r>
            <w:r>
              <w:rPr>
                <w:rFonts w:ascii="Times New Roman" w:hAnsi="Times New Roman" w:eastAsia="Times New Roman" w:cs="Times New Roman"/>
                <w:sz w:val="18"/>
              </w:rPr>
              <w:t xml:space="preserve">2000 </w:t>
            </w:r>
            <w:r>
              <w:rPr>
                <w:rFonts w:ascii="宋体" w:hAnsi="宋体" w:eastAsia="宋体" w:cs="宋体"/>
                <w:sz w:val="18"/>
              </w:rPr>
              <w:t>元以下的罚款</w:t>
            </w:r>
          </w:p>
        </w:tc>
      </w:tr>
      <w:tr w14:paraId="1AD70F09">
        <w:tblPrEx>
          <w:tblCellMar>
            <w:top w:w="33" w:type="dxa"/>
            <w:left w:w="45" w:type="dxa"/>
            <w:bottom w:w="0" w:type="dxa"/>
            <w:right w:w="0" w:type="dxa"/>
          </w:tblCellMar>
        </w:tblPrEx>
        <w:trPr>
          <w:trHeight w:val="730" w:hRule="atLeast"/>
        </w:trPr>
        <w:tc>
          <w:tcPr>
            <w:tcW w:w="0" w:type="auto"/>
            <w:vMerge w:val="continue"/>
            <w:tcBorders>
              <w:top w:val="nil"/>
              <w:left w:val="single" w:color="000000" w:sz="4" w:space="0"/>
              <w:bottom w:val="single" w:color="000000" w:sz="4" w:space="0"/>
              <w:right w:val="single" w:color="000000" w:sz="4" w:space="0"/>
            </w:tcBorders>
          </w:tcPr>
          <w:p w14:paraId="0E7AB90A">
            <w:pPr>
              <w:spacing w:after="0"/>
            </w:pPr>
          </w:p>
        </w:tc>
        <w:tc>
          <w:tcPr>
            <w:tcW w:w="0" w:type="auto"/>
            <w:vMerge w:val="continue"/>
            <w:tcBorders>
              <w:top w:val="nil"/>
              <w:left w:val="single" w:color="000000" w:sz="4" w:space="0"/>
              <w:bottom w:val="single" w:color="000000" w:sz="4" w:space="0"/>
              <w:right w:val="single" w:color="000000" w:sz="4" w:space="0"/>
            </w:tcBorders>
          </w:tcPr>
          <w:p w14:paraId="151979A5">
            <w:pPr>
              <w:spacing w:after="0"/>
            </w:pPr>
          </w:p>
        </w:tc>
        <w:tc>
          <w:tcPr>
            <w:tcW w:w="3626" w:type="dxa"/>
            <w:tcBorders>
              <w:top w:val="single" w:color="000000" w:sz="4" w:space="0"/>
              <w:left w:val="single" w:color="000000" w:sz="4" w:space="0"/>
              <w:bottom w:val="single" w:color="000000" w:sz="4" w:space="0"/>
              <w:right w:val="single" w:color="000000" w:sz="4" w:space="0"/>
            </w:tcBorders>
          </w:tcPr>
          <w:p w14:paraId="0D5C6D96">
            <w:pPr>
              <w:spacing w:after="0"/>
              <w:ind w:left="63"/>
            </w:pPr>
            <w:r>
              <w:rPr>
                <w:rFonts w:ascii="宋体" w:hAnsi="宋体" w:eastAsia="宋体" w:cs="宋体"/>
                <w:sz w:val="18"/>
              </w:rPr>
              <w:t>《植物检疫条例实施细则</w:t>
            </w:r>
            <w:r>
              <w:rPr>
                <w:rFonts w:ascii="Times New Roman" w:hAnsi="Times New Roman" w:eastAsia="Times New Roman" w:cs="Times New Roman"/>
                <w:sz w:val="18"/>
              </w:rPr>
              <w:t>(</w:t>
            </w:r>
            <w:r>
              <w:rPr>
                <w:rFonts w:ascii="宋体" w:hAnsi="宋体" w:eastAsia="宋体" w:cs="宋体"/>
                <w:sz w:val="18"/>
              </w:rPr>
              <w:t>林业部分</w:t>
            </w:r>
            <w:r>
              <w:rPr>
                <w:rFonts w:ascii="Times New Roman" w:hAnsi="Times New Roman" w:eastAsia="Times New Roman" w:cs="Times New Roman"/>
                <w:sz w:val="18"/>
              </w:rPr>
              <w:t>)</w:t>
            </w:r>
            <w:r>
              <w:rPr>
                <w:rFonts w:ascii="宋体" w:hAnsi="宋体" w:eastAsia="宋体" w:cs="宋体"/>
                <w:sz w:val="18"/>
              </w:rPr>
              <w:t>》第三十条第一款第（五）项：违反规定，引起疫情扩散的。</w:t>
            </w:r>
          </w:p>
        </w:tc>
        <w:tc>
          <w:tcPr>
            <w:tcW w:w="677" w:type="dxa"/>
            <w:tcBorders>
              <w:top w:val="single" w:color="000000" w:sz="4" w:space="0"/>
              <w:left w:val="single" w:color="000000" w:sz="4" w:space="0"/>
              <w:bottom w:val="single" w:color="000000" w:sz="4" w:space="0"/>
              <w:right w:val="single" w:color="000000" w:sz="4" w:space="0"/>
            </w:tcBorders>
            <w:vAlign w:val="center"/>
          </w:tcPr>
          <w:p w14:paraId="2DE4C146">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3BD77398">
            <w:pPr>
              <w:spacing w:after="0"/>
              <w:ind w:left="63"/>
            </w:pPr>
            <w:r>
              <w:rPr>
                <w:rFonts w:ascii="宋体" w:hAnsi="宋体" w:eastAsia="宋体" w:cs="宋体"/>
                <w:sz w:val="18"/>
              </w:rPr>
              <w:t>引起疫情扩散的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537A6DE7">
            <w:pPr>
              <w:spacing w:after="0"/>
              <w:ind w:left="62"/>
              <w:jc w:val="both"/>
            </w:pPr>
            <w:r>
              <w:rPr>
                <w:rFonts w:ascii="宋体" w:hAnsi="宋体" w:eastAsia="宋体" w:cs="宋体"/>
                <w:sz w:val="18"/>
              </w:rPr>
              <w:t xml:space="preserve">责令改正，并处 </w:t>
            </w:r>
            <w:r>
              <w:rPr>
                <w:rFonts w:ascii="Times New Roman" w:hAnsi="Times New Roman" w:eastAsia="Times New Roman" w:cs="Times New Roman"/>
                <w:sz w:val="18"/>
              </w:rPr>
              <w:t xml:space="preserve">1500 </w:t>
            </w:r>
            <w:r>
              <w:rPr>
                <w:rFonts w:ascii="宋体" w:hAnsi="宋体" w:eastAsia="宋体" w:cs="宋体"/>
                <w:sz w:val="18"/>
              </w:rPr>
              <w:t>元以上</w:t>
            </w:r>
            <w:r>
              <w:rPr>
                <w:rFonts w:ascii="Times New Roman" w:hAnsi="Times New Roman" w:eastAsia="Times New Roman" w:cs="Times New Roman"/>
                <w:sz w:val="18"/>
              </w:rPr>
              <w:t xml:space="preserve">2000 </w:t>
            </w:r>
            <w:r>
              <w:rPr>
                <w:rFonts w:ascii="宋体" w:hAnsi="宋体" w:eastAsia="宋体" w:cs="宋体"/>
                <w:sz w:val="18"/>
              </w:rPr>
              <w:t>元以下的罚款</w:t>
            </w:r>
          </w:p>
        </w:tc>
      </w:tr>
      <w:tr w14:paraId="2057E217">
        <w:tblPrEx>
          <w:tblCellMar>
            <w:top w:w="33"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4768971F">
            <w:pPr>
              <w:spacing w:after="0"/>
              <w:ind w:left="68"/>
            </w:pPr>
            <w:r>
              <w:rPr>
                <w:rFonts w:ascii="Times New Roman" w:hAnsi="Times New Roman" w:eastAsia="Times New Roman" w:cs="Times New Roman"/>
                <w:sz w:val="18"/>
              </w:rPr>
              <w:t>66</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127A6BB6">
            <w:pPr>
              <w:spacing w:after="0"/>
              <w:ind w:right="-26"/>
            </w:pPr>
            <w:r>
              <w:rPr>
                <w:rFonts w:ascii="宋体" w:hAnsi="宋体" w:eastAsia="宋体" w:cs="宋体"/>
                <w:sz w:val="18"/>
              </w:rPr>
              <w:t>擅自发布或者伪造、篡改林业有害生物预警预报信息</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7D82EAB9">
            <w:pPr>
              <w:spacing w:after="0"/>
              <w:ind w:left="63"/>
            </w:pPr>
            <w:r>
              <w:rPr>
                <w:rFonts w:ascii="宋体" w:hAnsi="宋体" w:eastAsia="宋体" w:cs="宋体"/>
                <w:sz w:val="18"/>
              </w:rPr>
              <w:t xml:space="preserve">《湖北省林业有害生物防治条例》第三十九条：违反本条例擅自发布或者伪造、篡改林业有害生物预警预报信息的，由林业主管部门给予警告，责令改正，并处 </w:t>
            </w:r>
            <w:r>
              <w:rPr>
                <w:rFonts w:ascii="Times New Roman" w:hAnsi="Times New Roman" w:eastAsia="Times New Roman" w:cs="Times New Roman"/>
                <w:sz w:val="18"/>
              </w:rPr>
              <w:t xml:space="preserve">5 </w:t>
            </w:r>
            <w:r>
              <w:rPr>
                <w:rFonts w:ascii="宋体" w:hAnsi="宋体" w:eastAsia="宋体" w:cs="宋体"/>
                <w:sz w:val="18"/>
              </w:rPr>
              <w:t xml:space="preserve">千元以上 </w:t>
            </w:r>
            <w:r>
              <w:rPr>
                <w:rFonts w:ascii="Times New Roman" w:hAnsi="Times New Roman" w:eastAsia="Times New Roman" w:cs="Times New Roman"/>
                <w:sz w:val="18"/>
              </w:rPr>
              <w:t xml:space="preserve">1 </w:t>
            </w:r>
            <w:r>
              <w:rPr>
                <w:rFonts w:ascii="宋体" w:hAnsi="宋体" w:eastAsia="宋体" w:cs="宋体"/>
                <w:sz w:val="18"/>
              </w:rPr>
              <w:t>万元以下罚款</w:t>
            </w:r>
            <w:r>
              <w:rPr>
                <w:rFonts w:ascii="Times New Roman" w:hAnsi="Times New Roman" w:eastAsia="Times New Roman" w:cs="Times New Roman"/>
                <w:sz w:val="18"/>
              </w:rPr>
              <w:t>;</w:t>
            </w:r>
            <w:r>
              <w:rPr>
                <w:rFonts w:ascii="宋体" w:hAnsi="宋体" w:eastAsia="宋体" w:cs="宋体"/>
                <w:sz w:val="18"/>
              </w:rPr>
              <w:t xml:space="preserve">造成严重后果的，处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2 </w:t>
            </w:r>
            <w:r>
              <w:rPr>
                <w:rFonts w:ascii="宋体" w:hAnsi="宋体" w:eastAsia="宋体" w:cs="宋体"/>
                <w:sz w:val="18"/>
              </w:rPr>
              <w:t>万元以下罚款。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2273B199">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tcPr>
          <w:p w14:paraId="4B70EDC2">
            <w:pPr>
              <w:spacing w:after="0"/>
              <w:ind w:left="63"/>
            </w:pPr>
            <w:r>
              <w:rPr>
                <w:rFonts w:ascii="宋体" w:hAnsi="宋体" w:eastAsia="宋体" w:cs="宋体"/>
                <w:sz w:val="18"/>
              </w:rPr>
              <w:t>擅自发布或者伪造、篡改林业有害生物预警预报信息，尚未造成不良影响的</w:t>
            </w:r>
          </w:p>
        </w:tc>
        <w:tc>
          <w:tcPr>
            <w:tcW w:w="2041" w:type="dxa"/>
            <w:tcBorders>
              <w:top w:val="single" w:color="000000" w:sz="4" w:space="0"/>
              <w:left w:val="single" w:color="000000" w:sz="4" w:space="0"/>
              <w:bottom w:val="single" w:color="000000" w:sz="4" w:space="0"/>
              <w:right w:val="single" w:color="000000" w:sz="4" w:space="0"/>
            </w:tcBorders>
          </w:tcPr>
          <w:p w14:paraId="465E07A3">
            <w:pPr>
              <w:spacing w:after="0"/>
              <w:ind w:left="62"/>
            </w:pPr>
            <w:r>
              <w:rPr>
                <w:rFonts w:ascii="宋体" w:hAnsi="宋体" w:eastAsia="宋体" w:cs="宋体"/>
                <w:sz w:val="18"/>
              </w:rPr>
              <w:t xml:space="preserve">给予警告，责令改正，并处 </w:t>
            </w:r>
            <w:r>
              <w:rPr>
                <w:rFonts w:ascii="Times New Roman" w:hAnsi="Times New Roman" w:eastAsia="Times New Roman" w:cs="Times New Roman"/>
                <w:sz w:val="18"/>
              </w:rPr>
              <w:t xml:space="preserve">5000 </w:t>
            </w:r>
            <w:r>
              <w:rPr>
                <w:rFonts w:ascii="宋体" w:hAnsi="宋体" w:eastAsia="宋体" w:cs="宋体"/>
                <w:sz w:val="18"/>
              </w:rPr>
              <w:t xml:space="preserve">元以上 </w:t>
            </w:r>
            <w:r>
              <w:rPr>
                <w:rFonts w:ascii="Times New Roman" w:hAnsi="Times New Roman" w:eastAsia="Times New Roman" w:cs="Times New Roman"/>
                <w:sz w:val="18"/>
              </w:rPr>
              <w:t xml:space="preserve">8000 </w:t>
            </w:r>
            <w:r>
              <w:rPr>
                <w:rFonts w:ascii="宋体" w:hAnsi="宋体" w:eastAsia="宋体" w:cs="宋体"/>
                <w:sz w:val="18"/>
              </w:rPr>
              <w:t>元以下的罚款</w:t>
            </w:r>
          </w:p>
        </w:tc>
      </w:tr>
      <w:tr w14:paraId="1F11539A">
        <w:tblPrEx>
          <w:tblCellMar>
            <w:top w:w="33"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66895914">
            <w:pPr>
              <w:spacing w:after="0"/>
            </w:pPr>
          </w:p>
        </w:tc>
        <w:tc>
          <w:tcPr>
            <w:tcW w:w="0" w:type="auto"/>
            <w:vMerge w:val="continue"/>
            <w:tcBorders>
              <w:top w:val="nil"/>
              <w:left w:val="single" w:color="000000" w:sz="4" w:space="0"/>
              <w:bottom w:val="nil"/>
              <w:right w:val="single" w:color="000000" w:sz="4" w:space="0"/>
            </w:tcBorders>
          </w:tcPr>
          <w:p w14:paraId="3E2B5478">
            <w:pPr>
              <w:spacing w:after="0"/>
            </w:pPr>
          </w:p>
        </w:tc>
        <w:tc>
          <w:tcPr>
            <w:tcW w:w="0" w:type="auto"/>
            <w:vMerge w:val="continue"/>
            <w:tcBorders>
              <w:top w:val="nil"/>
              <w:left w:val="single" w:color="000000" w:sz="4" w:space="0"/>
              <w:bottom w:val="nil"/>
              <w:right w:val="single" w:color="000000" w:sz="4" w:space="0"/>
            </w:tcBorders>
          </w:tcPr>
          <w:p w14:paraId="1F545145">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0BE7719">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5EBA1F2">
            <w:pPr>
              <w:spacing w:after="0"/>
              <w:ind w:left="63"/>
            </w:pPr>
            <w:r>
              <w:rPr>
                <w:rFonts w:ascii="宋体" w:hAnsi="宋体" w:eastAsia="宋体" w:cs="宋体"/>
                <w:sz w:val="18"/>
              </w:rPr>
              <w:t>造成不良影响的</w:t>
            </w:r>
          </w:p>
        </w:tc>
        <w:tc>
          <w:tcPr>
            <w:tcW w:w="2041" w:type="dxa"/>
            <w:tcBorders>
              <w:top w:val="single" w:color="000000" w:sz="4" w:space="0"/>
              <w:left w:val="single" w:color="000000" w:sz="4" w:space="0"/>
              <w:bottom w:val="single" w:color="000000" w:sz="4" w:space="0"/>
              <w:right w:val="single" w:color="000000" w:sz="4" w:space="0"/>
            </w:tcBorders>
          </w:tcPr>
          <w:p w14:paraId="5BB08CAB">
            <w:pPr>
              <w:spacing w:after="0"/>
              <w:ind w:left="62"/>
            </w:pPr>
            <w:r>
              <w:rPr>
                <w:rFonts w:ascii="宋体" w:hAnsi="宋体" w:eastAsia="宋体" w:cs="宋体"/>
                <w:sz w:val="18"/>
              </w:rPr>
              <w:t xml:space="preserve">给予警告，责令改正，并处 </w:t>
            </w:r>
            <w:r>
              <w:rPr>
                <w:rFonts w:ascii="Times New Roman" w:hAnsi="Times New Roman" w:eastAsia="Times New Roman" w:cs="Times New Roman"/>
                <w:sz w:val="18"/>
              </w:rPr>
              <w:t xml:space="preserve">8000 </w:t>
            </w:r>
            <w:r>
              <w:rPr>
                <w:rFonts w:ascii="宋体" w:hAnsi="宋体" w:eastAsia="宋体" w:cs="宋体"/>
                <w:sz w:val="18"/>
              </w:rPr>
              <w:t xml:space="preserve">元以上 </w:t>
            </w:r>
            <w:r>
              <w:rPr>
                <w:rFonts w:ascii="Times New Roman" w:hAnsi="Times New Roman" w:eastAsia="Times New Roman" w:cs="Times New Roman"/>
                <w:sz w:val="18"/>
              </w:rPr>
              <w:t xml:space="preserve">1 </w:t>
            </w:r>
            <w:r>
              <w:rPr>
                <w:rFonts w:ascii="宋体" w:hAnsi="宋体" w:eastAsia="宋体" w:cs="宋体"/>
                <w:sz w:val="18"/>
              </w:rPr>
              <w:t>万元以下的罚款</w:t>
            </w:r>
          </w:p>
        </w:tc>
      </w:tr>
      <w:tr w14:paraId="4A18A895">
        <w:tblPrEx>
          <w:tblCellMar>
            <w:top w:w="33" w:type="dxa"/>
            <w:left w:w="45" w:type="dxa"/>
            <w:bottom w:w="0" w:type="dxa"/>
            <w:right w:w="0" w:type="dxa"/>
          </w:tblCellMar>
        </w:tblPrEx>
        <w:trPr>
          <w:trHeight w:val="730" w:hRule="atLeast"/>
        </w:trPr>
        <w:tc>
          <w:tcPr>
            <w:tcW w:w="0" w:type="auto"/>
            <w:vMerge w:val="continue"/>
            <w:tcBorders>
              <w:top w:val="nil"/>
              <w:left w:val="single" w:color="000000" w:sz="4" w:space="0"/>
              <w:bottom w:val="single" w:color="000000" w:sz="4" w:space="0"/>
              <w:right w:val="single" w:color="000000" w:sz="4" w:space="0"/>
            </w:tcBorders>
          </w:tcPr>
          <w:p w14:paraId="76C10413">
            <w:pPr>
              <w:spacing w:after="0"/>
            </w:pPr>
          </w:p>
        </w:tc>
        <w:tc>
          <w:tcPr>
            <w:tcW w:w="0" w:type="auto"/>
            <w:vMerge w:val="continue"/>
            <w:tcBorders>
              <w:top w:val="nil"/>
              <w:left w:val="single" w:color="000000" w:sz="4" w:space="0"/>
              <w:bottom w:val="single" w:color="000000" w:sz="4" w:space="0"/>
              <w:right w:val="single" w:color="000000" w:sz="4" w:space="0"/>
            </w:tcBorders>
          </w:tcPr>
          <w:p w14:paraId="65C63187">
            <w:pPr>
              <w:spacing w:after="0"/>
            </w:pPr>
          </w:p>
        </w:tc>
        <w:tc>
          <w:tcPr>
            <w:tcW w:w="0" w:type="auto"/>
            <w:vMerge w:val="continue"/>
            <w:tcBorders>
              <w:top w:val="nil"/>
              <w:left w:val="single" w:color="000000" w:sz="4" w:space="0"/>
              <w:bottom w:val="single" w:color="000000" w:sz="4" w:space="0"/>
              <w:right w:val="single" w:color="000000" w:sz="4" w:space="0"/>
            </w:tcBorders>
          </w:tcPr>
          <w:p w14:paraId="7F670625">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E63AE2E">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11DF48D">
            <w:pPr>
              <w:spacing w:after="0"/>
              <w:ind w:left="63"/>
            </w:pPr>
            <w:r>
              <w:rPr>
                <w:rFonts w:ascii="宋体" w:hAnsi="宋体" w:eastAsia="宋体" w:cs="宋体"/>
                <w:sz w:val="18"/>
              </w:rPr>
              <w:t>造成严重后果的</w:t>
            </w:r>
          </w:p>
        </w:tc>
        <w:tc>
          <w:tcPr>
            <w:tcW w:w="2041" w:type="dxa"/>
            <w:tcBorders>
              <w:top w:val="single" w:color="000000" w:sz="4" w:space="0"/>
              <w:left w:val="single" w:color="000000" w:sz="4" w:space="0"/>
              <w:bottom w:val="single" w:color="000000" w:sz="4" w:space="0"/>
              <w:right w:val="single" w:color="000000" w:sz="4" w:space="0"/>
            </w:tcBorders>
          </w:tcPr>
          <w:p w14:paraId="353B96E5">
            <w:pPr>
              <w:spacing w:after="0"/>
              <w:ind w:left="62"/>
            </w:pPr>
            <w:r>
              <w:rPr>
                <w:rFonts w:ascii="宋体" w:hAnsi="宋体" w:eastAsia="宋体" w:cs="宋体"/>
                <w:sz w:val="18"/>
              </w:rPr>
              <w:t xml:space="preserve">给予警告，责令改正，并处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2 </w:t>
            </w:r>
            <w:r>
              <w:rPr>
                <w:rFonts w:ascii="宋体" w:hAnsi="宋体" w:eastAsia="宋体" w:cs="宋体"/>
                <w:sz w:val="18"/>
              </w:rPr>
              <w:t>万元以下的罚款</w:t>
            </w:r>
          </w:p>
        </w:tc>
      </w:tr>
      <w:tr w14:paraId="13C17587">
        <w:tblPrEx>
          <w:tblCellMar>
            <w:top w:w="33" w:type="dxa"/>
            <w:left w:w="45" w:type="dxa"/>
            <w:bottom w:w="0" w:type="dxa"/>
            <w:right w:w="0" w:type="dxa"/>
          </w:tblCellMar>
        </w:tblPrEx>
        <w:trPr>
          <w:trHeight w:val="49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2F082A5B">
            <w:pPr>
              <w:spacing w:after="0"/>
              <w:ind w:left="68"/>
            </w:pPr>
            <w:r>
              <w:rPr>
                <w:rFonts w:ascii="Times New Roman" w:hAnsi="Times New Roman" w:eastAsia="Times New Roman" w:cs="Times New Roman"/>
                <w:sz w:val="18"/>
              </w:rPr>
              <w:t>67</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674DB0CF">
            <w:pPr>
              <w:spacing w:after="0"/>
            </w:pPr>
            <w:r>
              <w:rPr>
                <w:rFonts w:ascii="宋体" w:hAnsi="宋体" w:eastAsia="宋体" w:cs="宋体"/>
                <w:sz w:val="18"/>
              </w:rPr>
              <w:t>承运人未按规定承运或者收寄</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2A84E78B">
            <w:pPr>
              <w:spacing w:after="0"/>
              <w:ind w:left="63"/>
            </w:pPr>
            <w:r>
              <w:rPr>
                <w:rFonts w:ascii="宋体" w:hAnsi="宋体" w:eastAsia="宋体" w:cs="宋体"/>
                <w:sz w:val="18"/>
              </w:rPr>
              <w:t xml:space="preserve">《湖北省林业有害生物防治条例》第四十二条：违反本条例承运人未按照规定承运或者收寄的，由林业有害生物防治检疫机构给予警告，责令改正，没收违法所得，并处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5 </w:t>
            </w:r>
            <w:r>
              <w:rPr>
                <w:rFonts w:ascii="宋体" w:hAnsi="宋体" w:eastAsia="宋体" w:cs="宋体"/>
                <w:sz w:val="18"/>
              </w:rPr>
              <w:t>万元以下罚款。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47B37A04">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4B5CBFF9">
            <w:pPr>
              <w:spacing w:after="0"/>
              <w:ind w:left="63"/>
              <w:jc w:val="both"/>
            </w:pPr>
            <w:r>
              <w:rPr>
                <w:rFonts w:ascii="宋体" w:hAnsi="宋体" w:eastAsia="宋体" w:cs="宋体"/>
                <w:sz w:val="18"/>
              </w:rPr>
              <w:t>承运人未按照规定承运或者收寄的</w:t>
            </w:r>
          </w:p>
        </w:tc>
        <w:tc>
          <w:tcPr>
            <w:tcW w:w="2041" w:type="dxa"/>
            <w:tcBorders>
              <w:top w:val="single" w:color="000000" w:sz="4" w:space="0"/>
              <w:left w:val="single" w:color="000000" w:sz="4" w:space="0"/>
              <w:bottom w:val="single" w:color="000000" w:sz="4" w:space="0"/>
              <w:right w:val="single" w:color="000000" w:sz="4" w:space="0"/>
            </w:tcBorders>
          </w:tcPr>
          <w:p w14:paraId="403D891A">
            <w:pPr>
              <w:spacing w:after="0"/>
              <w:ind w:left="62"/>
            </w:pPr>
            <w:r>
              <w:rPr>
                <w:rFonts w:ascii="宋体" w:hAnsi="宋体" w:eastAsia="宋体" w:cs="宋体"/>
                <w:sz w:val="18"/>
              </w:rPr>
              <w:t>给予警告，责令改正，没收违法所得</w:t>
            </w:r>
          </w:p>
        </w:tc>
      </w:tr>
      <w:tr w14:paraId="465ECCBF">
        <w:tblPrEx>
          <w:tblCellMar>
            <w:top w:w="33"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7FC66FAA">
            <w:pPr>
              <w:spacing w:after="0"/>
            </w:pPr>
          </w:p>
        </w:tc>
        <w:tc>
          <w:tcPr>
            <w:tcW w:w="0" w:type="auto"/>
            <w:vMerge w:val="continue"/>
            <w:tcBorders>
              <w:top w:val="nil"/>
              <w:left w:val="single" w:color="000000" w:sz="4" w:space="0"/>
              <w:bottom w:val="nil"/>
              <w:right w:val="single" w:color="000000" w:sz="4" w:space="0"/>
            </w:tcBorders>
          </w:tcPr>
          <w:p w14:paraId="7AB6D2BA">
            <w:pPr>
              <w:spacing w:after="0"/>
            </w:pPr>
          </w:p>
        </w:tc>
        <w:tc>
          <w:tcPr>
            <w:tcW w:w="0" w:type="auto"/>
            <w:vMerge w:val="continue"/>
            <w:tcBorders>
              <w:top w:val="nil"/>
              <w:left w:val="single" w:color="000000" w:sz="4" w:space="0"/>
              <w:bottom w:val="nil"/>
              <w:right w:val="single" w:color="000000" w:sz="4" w:space="0"/>
            </w:tcBorders>
          </w:tcPr>
          <w:p w14:paraId="52BF2115">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964F1AF">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0986BE5">
            <w:pPr>
              <w:spacing w:after="0"/>
              <w:ind w:left="63"/>
            </w:pPr>
            <w:r>
              <w:rPr>
                <w:rFonts w:ascii="宋体" w:hAnsi="宋体" w:eastAsia="宋体" w:cs="宋体"/>
                <w:sz w:val="18"/>
              </w:rPr>
              <w:t>警告后，拒不改正的</w:t>
            </w:r>
          </w:p>
        </w:tc>
        <w:tc>
          <w:tcPr>
            <w:tcW w:w="2041" w:type="dxa"/>
            <w:tcBorders>
              <w:top w:val="single" w:color="000000" w:sz="4" w:space="0"/>
              <w:left w:val="single" w:color="000000" w:sz="4" w:space="0"/>
              <w:bottom w:val="single" w:color="000000" w:sz="4" w:space="0"/>
              <w:right w:val="single" w:color="000000" w:sz="4" w:space="0"/>
            </w:tcBorders>
          </w:tcPr>
          <w:p w14:paraId="726FCED6">
            <w:pPr>
              <w:spacing w:after="0"/>
              <w:ind w:left="62"/>
            </w:pPr>
            <w:r>
              <w:rPr>
                <w:rFonts w:ascii="宋体" w:hAnsi="宋体" w:eastAsia="宋体" w:cs="宋体"/>
                <w:sz w:val="18"/>
              </w:rPr>
              <w:t xml:space="preserve">没收违法所得，并处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3 </w:t>
            </w:r>
            <w:r>
              <w:rPr>
                <w:rFonts w:ascii="宋体" w:hAnsi="宋体" w:eastAsia="宋体" w:cs="宋体"/>
                <w:sz w:val="18"/>
              </w:rPr>
              <w:t>万元以下的罚款</w:t>
            </w:r>
          </w:p>
        </w:tc>
      </w:tr>
      <w:tr w14:paraId="3F8E5558">
        <w:tblPrEx>
          <w:tblCellMar>
            <w:top w:w="33" w:type="dxa"/>
            <w:left w:w="45" w:type="dxa"/>
            <w:bottom w:w="0" w:type="dxa"/>
            <w:right w:w="0" w:type="dxa"/>
          </w:tblCellMar>
        </w:tblPrEx>
        <w:trPr>
          <w:trHeight w:val="410" w:hRule="atLeast"/>
        </w:trPr>
        <w:tc>
          <w:tcPr>
            <w:tcW w:w="0" w:type="auto"/>
            <w:vMerge w:val="continue"/>
            <w:tcBorders>
              <w:top w:val="nil"/>
              <w:left w:val="single" w:color="000000" w:sz="4" w:space="0"/>
              <w:bottom w:val="single" w:color="000000" w:sz="4" w:space="0"/>
              <w:right w:val="single" w:color="000000" w:sz="4" w:space="0"/>
            </w:tcBorders>
          </w:tcPr>
          <w:p w14:paraId="3DE19B12">
            <w:pPr>
              <w:spacing w:after="0"/>
            </w:pPr>
          </w:p>
        </w:tc>
        <w:tc>
          <w:tcPr>
            <w:tcW w:w="0" w:type="auto"/>
            <w:vMerge w:val="continue"/>
            <w:tcBorders>
              <w:top w:val="nil"/>
              <w:left w:val="single" w:color="000000" w:sz="4" w:space="0"/>
              <w:bottom w:val="single" w:color="000000" w:sz="4" w:space="0"/>
              <w:right w:val="single" w:color="000000" w:sz="4" w:space="0"/>
            </w:tcBorders>
          </w:tcPr>
          <w:p w14:paraId="1306D9A8">
            <w:pPr>
              <w:spacing w:after="0"/>
            </w:pPr>
          </w:p>
        </w:tc>
        <w:tc>
          <w:tcPr>
            <w:tcW w:w="0" w:type="auto"/>
            <w:vMerge w:val="continue"/>
            <w:tcBorders>
              <w:top w:val="nil"/>
              <w:left w:val="single" w:color="000000" w:sz="4" w:space="0"/>
              <w:bottom w:val="single" w:color="000000" w:sz="4" w:space="0"/>
              <w:right w:val="single" w:color="000000" w:sz="4" w:space="0"/>
            </w:tcBorders>
          </w:tcPr>
          <w:p w14:paraId="08D8CCE3">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038E58E">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1CB17D5">
            <w:pPr>
              <w:spacing w:after="0"/>
              <w:ind w:left="63"/>
            </w:pPr>
            <w:r>
              <w:rPr>
                <w:rFonts w:ascii="宋体" w:hAnsi="宋体" w:eastAsia="宋体" w:cs="宋体"/>
                <w:sz w:val="18"/>
              </w:rPr>
              <w:t>多次违反本条款的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075E1668">
            <w:pPr>
              <w:spacing w:after="0"/>
              <w:ind w:left="62"/>
            </w:pPr>
            <w:r>
              <w:rPr>
                <w:rFonts w:ascii="宋体" w:hAnsi="宋体" w:eastAsia="宋体" w:cs="宋体"/>
                <w:sz w:val="18"/>
              </w:rPr>
              <w:t xml:space="preserve">没收违法所得，并处 </w:t>
            </w:r>
            <w:r>
              <w:rPr>
                <w:rFonts w:ascii="Times New Roman" w:hAnsi="Times New Roman" w:eastAsia="Times New Roman" w:cs="Times New Roman"/>
                <w:sz w:val="18"/>
              </w:rPr>
              <w:t>3</w:t>
            </w:r>
          </w:p>
        </w:tc>
      </w:tr>
    </w:tbl>
    <w:p w14:paraId="526CE856">
      <w:pPr>
        <w:spacing w:after="0"/>
        <w:ind w:left="-1440" w:right="10467"/>
      </w:pPr>
    </w:p>
    <w:tbl>
      <w:tblPr>
        <w:tblStyle w:val="5"/>
        <w:tblW w:w="10522" w:type="dxa"/>
        <w:tblInd w:w="-691" w:type="dxa"/>
        <w:tblLayout w:type="autofit"/>
        <w:tblCellMar>
          <w:top w:w="33" w:type="dxa"/>
          <w:left w:w="45" w:type="dxa"/>
          <w:bottom w:w="0" w:type="dxa"/>
          <w:right w:w="0" w:type="dxa"/>
        </w:tblCellMar>
      </w:tblPr>
      <w:tblGrid>
        <w:gridCol w:w="399"/>
        <w:gridCol w:w="902"/>
        <w:gridCol w:w="3626"/>
        <w:gridCol w:w="677"/>
        <w:gridCol w:w="2876"/>
        <w:gridCol w:w="2042"/>
      </w:tblGrid>
      <w:tr w14:paraId="1E1C5734">
        <w:tblPrEx>
          <w:tblCellMar>
            <w:top w:w="33" w:type="dxa"/>
            <w:left w:w="45" w:type="dxa"/>
            <w:bottom w:w="0" w:type="dxa"/>
            <w:right w:w="0" w:type="dxa"/>
          </w:tblCellMar>
        </w:tblPrEx>
        <w:trPr>
          <w:trHeight w:val="490" w:hRule="atLeast"/>
        </w:trPr>
        <w:tc>
          <w:tcPr>
            <w:tcW w:w="399" w:type="dxa"/>
            <w:tcBorders>
              <w:top w:val="single" w:color="000000" w:sz="4" w:space="0"/>
              <w:left w:val="single" w:color="000000" w:sz="4" w:space="0"/>
              <w:bottom w:val="single" w:color="000000" w:sz="4" w:space="0"/>
              <w:right w:val="single" w:color="000000" w:sz="4" w:space="0"/>
            </w:tcBorders>
          </w:tcPr>
          <w:p w14:paraId="3719FD24">
            <w:pPr>
              <w:spacing w:after="0"/>
            </w:pPr>
          </w:p>
        </w:tc>
        <w:tc>
          <w:tcPr>
            <w:tcW w:w="902" w:type="dxa"/>
            <w:tcBorders>
              <w:top w:val="single" w:color="000000" w:sz="4" w:space="0"/>
              <w:left w:val="single" w:color="000000" w:sz="4" w:space="0"/>
              <w:bottom w:val="single" w:color="000000" w:sz="4" w:space="0"/>
              <w:right w:val="single" w:color="000000" w:sz="4" w:space="0"/>
            </w:tcBorders>
          </w:tcPr>
          <w:p w14:paraId="7B111602">
            <w:pPr>
              <w:spacing w:after="0"/>
            </w:pPr>
          </w:p>
        </w:tc>
        <w:tc>
          <w:tcPr>
            <w:tcW w:w="3626" w:type="dxa"/>
            <w:tcBorders>
              <w:top w:val="single" w:color="000000" w:sz="4" w:space="0"/>
              <w:left w:val="single" w:color="000000" w:sz="4" w:space="0"/>
              <w:bottom w:val="single" w:color="000000" w:sz="4" w:space="0"/>
              <w:right w:val="single" w:color="000000" w:sz="4" w:space="0"/>
            </w:tcBorders>
          </w:tcPr>
          <w:p w14:paraId="598632F3">
            <w:pPr>
              <w:spacing w:after="0"/>
            </w:pPr>
          </w:p>
        </w:tc>
        <w:tc>
          <w:tcPr>
            <w:tcW w:w="677" w:type="dxa"/>
            <w:tcBorders>
              <w:top w:val="single" w:color="000000" w:sz="4" w:space="0"/>
              <w:left w:val="single" w:color="000000" w:sz="4" w:space="0"/>
              <w:bottom w:val="single" w:color="000000" w:sz="4" w:space="0"/>
              <w:right w:val="single" w:color="000000" w:sz="4" w:space="0"/>
            </w:tcBorders>
          </w:tcPr>
          <w:p w14:paraId="0C5D8798">
            <w:pPr>
              <w:spacing w:after="0"/>
            </w:pPr>
          </w:p>
        </w:tc>
        <w:tc>
          <w:tcPr>
            <w:tcW w:w="2876" w:type="dxa"/>
            <w:tcBorders>
              <w:top w:val="single" w:color="000000" w:sz="4" w:space="0"/>
              <w:left w:val="single" w:color="000000" w:sz="4" w:space="0"/>
              <w:bottom w:val="single" w:color="000000" w:sz="4" w:space="0"/>
              <w:right w:val="single" w:color="000000" w:sz="4" w:space="0"/>
            </w:tcBorders>
          </w:tcPr>
          <w:p w14:paraId="7B279A99">
            <w:pPr>
              <w:spacing w:after="0"/>
            </w:pPr>
          </w:p>
        </w:tc>
        <w:tc>
          <w:tcPr>
            <w:tcW w:w="2041" w:type="dxa"/>
            <w:tcBorders>
              <w:top w:val="single" w:color="000000" w:sz="4" w:space="0"/>
              <w:left w:val="single" w:color="000000" w:sz="4" w:space="0"/>
              <w:bottom w:val="single" w:color="000000" w:sz="4" w:space="0"/>
              <w:right w:val="single" w:color="000000" w:sz="4" w:space="0"/>
            </w:tcBorders>
          </w:tcPr>
          <w:p w14:paraId="3962CB41">
            <w:pPr>
              <w:spacing w:after="0"/>
              <w:ind w:left="62"/>
            </w:pPr>
            <w:r>
              <w:rPr>
                <w:rFonts w:ascii="宋体" w:hAnsi="宋体" w:eastAsia="宋体" w:cs="宋体"/>
                <w:sz w:val="18"/>
              </w:rPr>
              <w:t xml:space="preserve">万元以上 </w:t>
            </w:r>
            <w:r>
              <w:rPr>
                <w:rFonts w:ascii="Times New Roman" w:hAnsi="Times New Roman" w:eastAsia="Times New Roman" w:cs="Times New Roman"/>
                <w:sz w:val="18"/>
              </w:rPr>
              <w:t xml:space="preserve">5 </w:t>
            </w:r>
            <w:r>
              <w:rPr>
                <w:rFonts w:ascii="宋体" w:hAnsi="宋体" w:eastAsia="宋体" w:cs="宋体"/>
                <w:sz w:val="18"/>
              </w:rPr>
              <w:t>万元以下的罚款</w:t>
            </w:r>
          </w:p>
        </w:tc>
      </w:tr>
      <w:tr w14:paraId="5426728F">
        <w:tblPrEx>
          <w:tblCellMar>
            <w:top w:w="33" w:type="dxa"/>
            <w:left w:w="45" w:type="dxa"/>
            <w:bottom w:w="0" w:type="dxa"/>
            <w:right w:w="0" w:type="dxa"/>
          </w:tblCellMar>
        </w:tblPrEx>
        <w:trPr>
          <w:trHeight w:val="59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404A3085">
            <w:pPr>
              <w:spacing w:after="0"/>
              <w:ind w:left="68"/>
            </w:pPr>
            <w:r>
              <w:rPr>
                <w:rFonts w:ascii="Times New Roman" w:hAnsi="Times New Roman" w:eastAsia="Times New Roman" w:cs="Times New Roman"/>
                <w:sz w:val="18"/>
              </w:rPr>
              <w:t>68</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793434DB">
            <w:pPr>
              <w:spacing w:after="0"/>
            </w:pPr>
            <w:r>
              <w:rPr>
                <w:rFonts w:ascii="宋体" w:hAnsi="宋体" w:eastAsia="宋体" w:cs="宋体"/>
                <w:sz w:val="18"/>
              </w:rPr>
              <w:t>从国外引进林木种子、苗木未按照规定隔离试种即种植</w:t>
            </w:r>
          </w:p>
        </w:tc>
        <w:tc>
          <w:tcPr>
            <w:tcW w:w="3626" w:type="dxa"/>
            <w:vMerge w:val="restart"/>
            <w:tcBorders>
              <w:top w:val="single" w:color="000000" w:sz="4" w:space="0"/>
              <w:left w:val="single" w:color="000000" w:sz="4" w:space="0"/>
              <w:bottom w:val="single" w:color="000000" w:sz="4" w:space="0"/>
              <w:right w:val="single" w:color="000000" w:sz="4" w:space="0"/>
            </w:tcBorders>
          </w:tcPr>
          <w:p w14:paraId="62DCADE4">
            <w:pPr>
              <w:spacing w:after="0"/>
              <w:ind w:left="63" w:right="103"/>
              <w:jc w:val="both"/>
            </w:pPr>
            <w:r>
              <w:rPr>
                <w:rFonts w:ascii="宋体" w:hAnsi="宋体" w:eastAsia="宋体" w:cs="宋体"/>
                <w:sz w:val="18"/>
              </w:rPr>
              <w:t>《湖北省林业有害生物防治条例》第四十三条：违反本条例从国外引进林木种子、苗木未按照规定隔离试种即种植的，由林业有害生物防治检疫机构责令限期改正，没收违法所得</w:t>
            </w:r>
            <w:r>
              <w:rPr>
                <w:rFonts w:ascii="Times New Roman" w:hAnsi="Times New Roman" w:eastAsia="Times New Roman" w:cs="Times New Roman"/>
                <w:sz w:val="18"/>
              </w:rPr>
              <w:t>;</w:t>
            </w:r>
            <w:r>
              <w:rPr>
                <w:rFonts w:ascii="宋体" w:hAnsi="宋体" w:eastAsia="宋体" w:cs="宋体"/>
                <w:sz w:val="18"/>
              </w:rPr>
              <w:t xml:space="preserve">逾期不改正的，予以封存、销毁，并处 </w:t>
            </w:r>
            <w:r>
              <w:rPr>
                <w:rFonts w:ascii="Times New Roman" w:hAnsi="Times New Roman" w:eastAsia="Times New Roman" w:cs="Times New Roman"/>
                <w:sz w:val="18"/>
              </w:rPr>
              <w:t xml:space="preserve">2 </w:t>
            </w:r>
            <w:r>
              <w:rPr>
                <w:rFonts w:ascii="宋体" w:hAnsi="宋体" w:eastAsia="宋体" w:cs="宋体"/>
                <w:sz w:val="18"/>
              </w:rPr>
              <w:t xml:space="preserve">万元以上 </w:t>
            </w:r>
            <w:r>
              <w:rPr>
                <w:rFonts w:ascii="Times New Roman" w:hAnsi="Times New Roman" w:eastAsia="Times New Roman" w:cs="Times New Roman"/>
                <w:sz w:val="18"/>
              </w:rPr>
              <w:t xml:space="preserve">10 </w:t>
            </w:r>
            <w:r>
              <w:rPr>
                <w:rFonts w:ascii="宋体" w:hAnsi="宋体" w:eastAsia="宋体" w:cs="宋体"/>
                <w:sz w:val="18"/>
              </w:rPr>
              <w:t>万元以下罚款</w:t>
            </w:r>
            <w:r>
              <w:rPr>
                <w:rFonts w:ascii="Times New Roman" w:hAnsi="Times New Roman" w:eastAsia="Times New Roman" w:cs="Times New Roman"/>
                <w:sz w:val="18"/>
              </w:rPr>
              <w:t>;</w:t>
            </w:r>
            <w:r>
              <w:rPr>
                <w:rFonts w:ascii="宋体" w:hAnsi="宋体" w:eastAsia="宋体" w:cs="宋体"/>
                <w:sz w:val="18"/>
              </w:rPr>
              <w:t xml:space="preserve">造成外来危险性有害生物入侵的，处 </w:t>
            </w:r>
            <w:r>
              <w:rPr>
                <w:rFonts w:ascii="Times New Roman" w:hAnsi="Times New Roman" w:eastAsia="Times New Roman" w:cs="Times New Roman"/>
                <w:sz w:val="18"/>
              </w:rPr>
              <w:t xml:space="preserve">10 </w:t>
            </w:r>
            <w:r>
              <w:rPr>
                <w:rFonts w:ascii="宋体" w:hAnsi="宋体" w:eastAsia="宋体" w:cs="宋体"/>
                <w:sz w:val="18"/>
              </w:rPr>
              <w:t xml:space="preserve">万元以上 </w:t>
            </w:r>
            <w:r>
              <w:rPr>
                <w:rFonts w:ascii="Times New Roman" w:hAnsi="Times New Roman" w:eastAsia="Times New Roman" w:cs="Times New Roman"/>
                <w:sz w:val="18"/>
              </w:rPr>
              <w:t xml:space="preserve">30 </w:t>
            </w:r>
            <w:r>
              <w:rPr>
                <w:rFonts w:ascii="宋体" w:hAnsi="宋体" w:eastAsia="宋体" w:cs="宋体"/>
                <w:sz w:val="18"/>
              </w:rPr>
              <w:t>万元以下罚款。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4707F93E">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tcPr>
          <w:p w14:paraId="17F18B34">
            <w:pPr>
              <w:spacing w:after="0"/>
              <w:ind w:left="63"/>
            </w:pPr>
            <w:r>
              <w:rPr>
                <w:rFonts w:ascii="宋体" w:hAnsi="宋体" w:eastAsia="宋体" w:cs="宋体"/>
                <w:sz w:val="18"/>
              </w:rPr>
              <w:t>从国外引进林木种子、苗木未按照规定隔离试种即种植的</w:t>
            </w:r>
          </w:p>
        </w:tc>
        <w:tc>
          <w:tcPr>
            <w:tcW w:w="2041" w:type="dxa"/>
            <w:tcBorders>
              <w:top w:val="single" w:color="000000" w:sz="4" w:space="0"/>
              <w:left w:val="single" w:color="000000" w:sz="4" w:space="0"/>
              <w:bottom w:val="single" w:color="000000" w:sz="4" w:space="0"/>
              <w:right w:val="single" w:color="000000" w:sz="4" w:space="0"/>
            </w:tcBorders>
          </w:tcPr>
          <w:p w14:paraId="28760EE7">
            <w:pPr>
              <w:spacing w:after="0"/>
              <w:ind w:left="62"/>
            </w:pPr>
            <w:r>
              <w:rPr>
                <w:rFonts w:ascii="宋体" w:hAnsi="宋体" w:eastAsia="宋体" w:cs="宋体"/>
                <w:sz w:val="18"/>
              </w:rPr>
              <w:t>责令限期改正，没收违法所得</w:t>
            </w:r>
          </w:p>
        </w:tc>
      </w:tr>
      <w:tr w14:paraId="2A9E793C">
        <w:tblPrEx>
          <w:tblCellMar>
            <w:top w:w="33"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6205AC18">
            <w:pPr>
              <w:spacing w:after="0"/>
            </w:pPr>
          </w:p>
        </w:tc>
        <w:tc>
          <w:tcPr>
            <w:tcW w:w="0" w:type="auto"/>
            <w:vMerge w:val="continue"/>
            <w:tcBorders>
              <w:top w:val="nil"/>
              <w:left w:val="single" w:color="000000" w:sz="4" w:space="0"/>
              <w:bottom w:val="nil"/>
              <w:right w:val="single" w:color="000000" w:sz="4" w:space="0"/>
            </w:tcBorders>
          </w:tcPr>
          <w:p w14:paraId="0EA7EDE3">
            <w:pPr>
              <w:spacing w:after="0"/>
            </w:pPr>
          </w:p>
        </w:tc>
        <w:tc>
          <w:tcPr>
            <w:tcW w:w="0" w:type="auto"/>
            <w:vMerge w:val="continue"/>
            <w:tcBorders>
              <w:top w:val="nil"/>
              <w:left w:val="single" w:color="000000" w:sz="4" w:space="0"/>
              <w:bottom w:val="nil"/>
              <w:right w:val="single" w:color="000000" w:sz="4" w:space="0"/>
            </w:tcBorders>
          </w:tcPr>
          <w:p w14:paraId="5B5DD6C9">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A05B523">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802CA92">
            <w:pPr>
              <w:spacing w:after="0"/>
              <w:ind w:left="63"/>
            </w:pPr>
            <w:r>
              <w:rPr>
                <w:rFonts w:ascii="宋体" w:hAnsi="宋体" w:eastAsia="宋体" w:cs="宋体"/>
                <w:sz w:val="18"/>
              </w:rPr>
              <w:t>逾期不改正，尚未造成外来危险有害生物入侵的</w:t>
            </w:r>
          </w:p>
        </w:tc>
        <w:tc>
          <w:tcPr>
            <w:tcW w:w="2041" w:type="dxa"/>
            <w:tcBorders>
              <w:top w:val="single" w:color="000000" w:sz="4" w:space="0"/>
              <w:left w:val="single" w:color="000000" w:sz="4" w:space="0"/>
              <w:bottom w:val="single" w:color="000000" w:sz="4" w:space="0"/>
              <w:right w:val="single" w:color="000000" w:sz="4" w:space="0"/>
            </w:tcBorders>
          </w:tcPr>
          <w:p w14:paraId="6E22081F">
            <w:pPr>
              <w:spacing w:after="0"/>
              <w:ind w:left="62"/>
            </w:pPr>
            <w:r>
              <w:rPr>
                <w:rFonts w:ascii="宋体" w:hAnsi="宋体" w:eastAsia="宋体" w:cs="宋体"/>
                <w:sz w:val="18"/>
              </w:rPr>
              <w:t xml:space="preserve">予以封存、销毁，并处 </w:t>
            </w:r>
            <w:r>
              <w:rPr>
                <w:rFonts w:ascii="Times New Roman" w:hAnsi="Times New Roman" w:eastAsia="Times New Roman" w:cs="Times New Roman"/>
                <w:sz w:val="18"/>
              </w:rPr>
              <w:t xml:space="preserve">2 </w:t>
            </w:r>
            <w:r>
              <w:rPr>
                <w:rFonts w:ascii="宋体" w:hAnsi="宋体" w:eastAsia="宋体" w:cs="宋体"/>
                <w:sz w:val="18"/>
              </w:rPr>
              <w:t>万元以上</w:t>
            </w:r>
            <w:r>
              <w:rPr>
                <w:rFonts w:ascii="Times New Roman" w:hAnsi="Times New Roman" w:eastAsia="Times New Roman" w:cs="Times New Roman"/>
                <w:sz w:val="18"/>
              </w:rPr>
              <w:t>10</w:t>
            </w:r>
            <w:r>
              <w:rPr>
                <w:rFonts w:ascii="宋体" w:hAnsi="宋体" w:eastAsia="宋体" w:cs="宋体"/>
                <w:sz w:val="18"/>
              </w:rPr>
              <w:t>万元以下的罚款</w:t>
            </w:r>
          </w:p>
        </w:tc>
      </w:tr>
      <w:tr w14:paraId="64F23049">
        <w:tblPrEx>
          <w:tblCellMar>
            <w:top w:w="33" w:type="dxa"/>
            <w:left w:w="45" w:type="dxa"/>
            <w:bottom w:w="0" w:type="dxa"/>
            <w:right w:w="0" w:type="dxa"/>
          </w:tblCellMar>
        </w:tblPrEx>
        <w:trPr>
          <w:trHeight w:val="730" w:hRule="atLeast"/>
        </w:trPr>
        <w:tc>
          <w:tcPr>
            <w:tcW w:w="0" w:type="auto"/>
            <w:vMerge w:val="continue"/>
            <w:tcBorders>
              <w:top w:val="nil"/>
              <w:left w:val="single" w:color="000000" w:sz="4" w:space="0"/>
              <w:bottom w:val="single" w:color="000000" w:sz="4" w:space="0"/>
              <w:right w:val="single" w:color="000000" w:sz="4" w:space="0"/>
            </w:tcBorders>
          </w:tcPr>
          <w:p w14:paraId="1C9DC2E6">
            <w:pPr>
              <w:spacing w:after="0"/>
            </w:pPr>
          </w:p>
        </w:tc>
        <w:tc>
          <w:tcPr>
            <w:tcW w:w="0" w:type="auto"/>
            <w:vMerge w:val="continue"/>
            <w:tcBorders>
              <w:top w:val="nil"/>
              <w:left w:val="single" w:color="000000" w:sz="4" w:space="0"/>
              <w:bottom w:val="single" w:color="000000" w:sz="4" w:space="0"/>
              <w:right w:val="single" w:color="000000" w:sz="4" w:space="0"/>
            </w:tcBorders>
          </w:tcPr>
          <w:p w14:paraId="6B4AABB2">
            <w:pPr>
              <w:spacing w:after="0"/>
            </w:pPr>
          </w:p>
        </w:tc>
        <w:tc>
          <w:tcPr>
            <w:tcW w:w="0" w:type="auto"/>
            <w:vMerge w:val="continue"/>
            <w:tcBorders>
              <w:top w:val="nil"/>
              <w:left w:val="single" w:color="000000" w:sz="4" w:space="0"/>
              <w:bottom w:val="single" w:color="000000" w:sz="4" w:space="0"/>
              <w:right w:val="single" w:color="000000" w:sz="4" w:space="0"/>
            </w:tcBorders>
          </w:tcPr>
          <w:p w14:paraId="2AA9CA12">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EB9D880">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AB376AC">
            <w:pPr>
              <w:spacing w:after="0"/>
              <w:ind w:left="63"/>
            </w:pPr>
            <w:r>
              <w:rPr>
                <w:rFonts w:ascii="宋体" w:hAnsi="宋体" w:eastAsia="宋体" w:cs="宋体"/>
                <w:sz w:val="18"/>
              </w:rPr>
              <w:t>逾期不改正，造成外来危险性有害生物入侵的</w:t>
            </w:r>
          </w:p>
        </w:tc>
        <w:tc>
          <w:tcPr>
            <w:tcW w:w="2041" w:type="dxa"/>
            <w:tcBorders>
              <w:top w:val="single" w:color="000000" w:sz="4" w:space="0"/>
              <w:left w:val="single" w:color="000000" w:sz="4" w:space="0"/>
              <w:bottom w:val="single" w:color="000000" w:sz="4" w:space="0"/>
              <w:right w:val="single" w:color="000000" w:sz="4" w:space="0"/>
            </w:tcBorders>
          </w:tcPr>
          <w:p w14:paraId="61DC8BF5">
            <w:pPr>
              <w:spacing w:after="0"/>
              <w:ind w:left="62"/>
            </w:pPr>
            <w:r>
              <w:rPr>
                <w:rFonts w:ascii="宋体" w:hAnsi="宋体" w:eastAsia="宋体" w:cs="宋体"/>
                <w:sz w:val="18"/>
              </w:rPr>
              <w:t xml:space="preserve">予以封存、销毁，处 </w:t>
            </w:r>
            <w:r>
              <w:rPr>
                <w:rFonts w:ascii="Times New Roman" w:hAnsi="Times New Roman" w:eastAsia="Times New Roman" w:cs="Times New Roman"/>
                <w:sz w:val="18"/>
              </w:rPr>
              <w:t xml:space="preserve">10 </w:t>
            </w:r>
            <w:r>
              <w:rPr>
                <w:rFonts w:ascii="宋体" w:hAnsi="宋体" w:eastAsia="宋体" w:cs="宋体"/>
                <w:sz w:val="18"/>
              </w:rPr>
              <w:t>万元以上</w:t>
            </w:r>
            <w:r>
              <w:rPr>
                <w:rFonts w:ascii="Times New Roman" w:hAnsi="Times New Roman" w:eastAsia="Times New Roman" w:cs="Times New Roman"/>
                <w:sz w:val="18"/>
              </w:rPr>
              <w:t>30</w:t>
            </w:r>
            <w:r>
              <w:rPr>
                <w:rFonts w:ascii="宋体" w:hAnsi="宋体" w:eastAsia="宋体" w:cs="宋体"/>
                <w:sz w:val="18"/>
              </w:rPr>
              <w:t>万元以下的罚款</w:t>
            </w:r>
          </w:p>
        </w:tc>
      </w:tr>
      <w:tr w14:paraId="4E329DD4">
        <w:tblPrEx>
          <w:tblCellMar>
            <w:top w:w="33" w:type="dxa"/>
            <w:left w:w="45" w:type="dxa"/>
            <w:bottom w:w="0" w:type="dxa"/>
            <w:right w:w="0" w:type="dxa"/>
          </w:tblCellMar>
        </w:tblPrEx>
        <w:trPr>
          <w:trHeight w:val="79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3A334B25">
            <w:pPr>
              <w:spacing w:after="0"/>
              <w:ind w:left="68"/>
            </w:pPr>
            <w:r>
              <w:rPr>
                <w:rFonts w:ascii="Times New Roman" w:hAnsi="Times New Roman" w:eastAsia="Times New Roman" w:cs="Times New Roman"/>
                <w:sz w:val="18"/>
              </w:rPr>
              <w:t>69</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5CD69020">
            <w:pPr>
              <w:spacing w:after="0"/>
            </w:pPr>
            <w:r>
              <w:rPr>
                <w:rFonts w:ascii="宋体" w:hAnsi="宋体" w:eastAsia="宋体" w:cs="宋体"/>
                <w:sz w:val="18"/>
              </w:rPr>
              <w:t>建设单位在施工结束后未及时回收、销毁松木或者其他可能携带疫病的木质材料</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2E63F29E">
            <w:pPr>
              <w:spacing w:after="0"/>
              <w:ind w:left="63"/>
            </w:pPr>
            <w:r>
              <w:rPr>
                <w:rFonts w:ascii="宋体" w:hAnsi="宋体" w:eastAsia="宋体" w:cs="宋体"/>
                <w:sz w:val="18"/>
              </w:rPr>
              <w:t xml:space="preserve">《湖北省林业有害生物防治条例》第四十四条：违反本条例第二十二条第二款，建设单位在施工结束后未及时回收、销毁松木或者其他可能携带疫病的木质材料的，由林业有害生物防治检疫机构责令限期回收、销毁，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2 </w:t>
            </w:r>
            <w:r>
              <w:rPr>
                <w:rFonts w:ascii="宋体" w:hAnsi="宋体" w:eastAsia="宋体" w:cs="宋体"/>
                <w:sz w:val="18"/>
              </w:rPr>
              <w:t>万元以下罚款</w:t>
            </w:r>
            <w:r>
              <w:rPr>
                <w:rFonts w:ascii="Times New Roman" w:hAnsi="Times New Roman" w:eastAsia="Times New Roman" w:cs="Times New Roman"/>
                <w:sz w:val="18"/>
              </w:rPr>
              <w:t>;</w:t>
            </w:r>
            <w:r>
              <w:rPr>
                <w:rFonts w:ascii="宋体" w:hAnsi="宋体" w:eastAsia="宋体" w:cs="宋体"/>
                <w:sz w:val="18"/>
              </w:rPr>
              <w:t>逾期不回收、销毁的，依法确定第三方代为回收、销毁，所需费用由违法行为人承担</w:t>
            </w:r>
            <w:r>
              <w:rPr>
                <w:rFonts w:ascii="Times New Roman" w:hAnsi="Times New Roman" w:eastAsia="Times New Roman" w:cs="Times New Roman"/>
                <w:sz w:val="18"/>
              </w:rPr>
              <w:t>;</w:t>
            </w:r>
            <w:r>
              <w:rPr>
                <w:rFonts w:ascii="宋体" w:hAnsi="宋体" w:eastAsia="宋体" w:cs="宋体"/>
                <w:sz w:val="18"/>
              </w:rPr>
              <w:t xml:space="preserve">造成疫情扩散的，处 </w:t>
            </w:r>
            <w:r>
              <w:rPr>
                <w:rFonts w:ascii="Times New Roman" w:hAnsi="Times New Roman" w:eastAsia="Times New Roman" w:cs="Times New Roman"/>
                <w:sz w:val="18"/>
              </w:rPr>
              <w:t xml:space="preserve">5 </w:t>
            </w:r>
            <w:r>
              <w:rPr>
                <w:rFonts w:ascii="宋体" w:hAnsi="宋体" w:eastAsia="宋体" w:cs="宋体"/>
                <w:sz w:val="18"/>
              </w:rPr>
              <w:t xml:space="preserve">万元以上 </w:t>
            </w:r>
            <w:r>
              <w:rPr>
                <w:rFonts w:ascii="Times New Roman" w:hAnsi="Times New Roman" w:eastAsia="Times New Roman" w:cs="Times New Roman"/>
                <w:sz w:val="18"/>
              </w:rPr>
              <w:t xml:space="preserve">10 </w:t>
            </w:r>
            <w:r>
              <w:rPr>
                <w:rFonts w:ascii="宋体" w:hAnsi="宋体" w:eastAsia="宋体" w:cs="宋体"/>
                <w:sz w:val="18"/>
              </w:rPr>
              <w:t>万元以下罚款。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4B5F6CD1">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tcPr>
          <w:p w14:paraId="26DE6A77">
            <w:pPr>
              <w:spacing w:after="0"/>
              <w:ind w:left="63"/>
            </w:pPr>
            <w:r>
              <w:rPr>
                <w:rFonts w:ascii="宋体" w:hAnsi="宋体" w:eastAsia="宋体" w:cs="宋体"/>
                <w:sz w:val="18"/>
              </w:rPr>
              <w:t>建设单位在施工结束后未及时回收、销毁松木或者其他可能携带疫病的木质材料的</w:t>
            </w:r>
          </w:p>
        </w:tc>
        <w:tc>
          <w:tcPr>
            <w:tcW w:w="2041" w:type="dxa"/>
            <w:tcBorders>
              <w:top w:val="single" w:color="000000" w:sz="4" w:space="0"/>
              <w:left w:val="single" w:color="000000" w:sz="4" w:space="0"/>
              <w:bottom w:val="single" w:color="000000" w:sz="4" w:space="0"/>
              <w:right w:val="single" w:color="000000" w:sz="4" w:space="0"/>
            </w:tcBorders>
          </w:tcPr>
          <w:p w14:paraId="3DA71738">
            <w:pPr>
              <w:spacing w:after="0"/>
              <w:ind w:left="62"/>
            </w:pPr>
            <w:r>
              <w:rPr>
                <w:rFonts w:ascii="宋体" w:hAnsi="宋体" w:eastAsia="宋体" w:cs="宋体"/>
                <w:sz w:val="18"/>
              </w:rPr>
              <w:t xml:space="preserve">责令限期回收、销毁，处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2 </w:t>
            </w:r>
            <w:r>
              <w:rPr>
                <w:rFonts w:ascii="宋体" w:hAnsi="宋体" w:eastAsia="宋体" w:cs="宋体"/>
                <w:sz w:val="18"/>
              </w:rPr>
              <w:t>万元以下的罚款</w:t>
            </w:r>
          </w:p>
        </w:tc>
      </w:tr>
      <w:tr w14:paraId="4CE09EB6">
        <w:tblPrEx>
          <w:tblCellMar>
            <w:top w:w="33"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06DDA9BB">
            <w:pPr>
              <w:spacing w:after="0"/>
            </w:pPr>
          </w:p>
        </w:tc>
        <w:tc>
          <w:tcPr>
            <w:tcW w:w="0" w:type="auto"/>
            <w:vMerge w:val="continue"/>
            <w:tcBorders>
              <w:top w:val="nil"/>
              <w:left w:val="single" w:color="000000" w:sz="4" w:space="0"/>
              <w:bottom w:val="nil"/>
              <w:right w:val="single" w:color="000000" w:sz="4" w:space="0"/>
            </w:tcBorders>
          </w:tcPr>
          <w:p w14:paraId="00C52B00">
            <w:pPr>
              <w:spacing w:after="0"/>
            </w:pPr>
          </w:p>
        </w:tc>
        <w:tc>
          <w:tcPr>
            <w:tcW w:w="0" w:type="auto"/>
            <w:vMerge w:val="continue"/>
            <w:tcBorders>
              <w:top w:val="nil"/>
              <w:left w:val="single" w:color="000000" w:sz="4" w:space="0"/>
              <w:bottom w:val="nil"/>
              <w:right w:val="single" w:color="000000" w:sz="4" w:space="0"/>
            </w:tcBorders>
          </w:tcPr>
          <w:p w14:paraId="270F5E1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13996FF3">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0688939">
            <w:pPr>
              <w:spacing w:after="0"/>
              <w:ind w:left="63"/>
            </w:pPr>
            <w:r>
              <w:rPr>
                <w:rFonts w:ascii="宋体" w:hAnsi="宋体" w:eastAsia="宋体" w:cs="宋体"/>
                <w:sz w:val="18"/>
              </w:rPr>
              <w:t>逾期不回收、销毁的</w:t>
            </w:r>
          </w:p>
        </w:tc>
        <w:tc>
          <w:tcPr>
            <w:tcW w:w="2041" w:type="dxa"/>
            <w:tcBorders>
              <w:top w:val="single" w:color="000000" w:sz="4" w:space="0"/>
              <w:left w:val="single" w:color="000000" w:sz="4" w:space="0"/>
              <w:bottom w:val="single" w:color="000000" w:sz="4" w:space="0"/>
              <w:right w:val="single" w:color="000000" w:sz="4" w:space="0"/>
            </w:tcBorders>
          </w:tcPr>
          <w:p w14:paraId="4564F38F">
            <w:pPr>
              <w:spacing w:after="0"/>
              <w:ind w:left="62"/>
            </w:pPr>
            <w:r>
              <w:rPr>
                <w:rFonts w:ascii="宋体" w:hAnsi="宋体" w:eastAsia="宋体" w:cs="宋体"/>
                <w:sz w:val="18"/>
              </w:rPr>
              <w:t>依法确定第三方代为回收、销毁，所需费用由违法行为人承担</w:t>
            </w:r>
          </w:p>
        </w:tc>
      </w:tr>
      <w:tr w14:paraId="1265FE27">
        <w:tblPrEx>
          <w:tblCellMar>
            <w:top w:w="33" w:type="dxa"/>
            <w:left w:w="45" w:type="dxa"/>
            <w:bottom w:w="0" w:type="dxa"/>
            <w:right w:w="0" w:type="dxa"/>
          </w:tblCellMar>
        </w:tblPrEx>
        <w:trPr>
          <w:trHeight w:val="1210" w:hRule="atLeast"/>
        </w:trPr>
        <w:tc>
          <w:tcPr>
            <w:tcW w:w="0" w:type="auto"/>
            <w:vMerge w:val="continue"/>
            <w:tcBorders>
              <w:top w:val="nil"/>
              <w:left w:val="single" w:color="000000" w:sz="4" w:space="0"/>
              <w:bottom w:val="single" w:color="000000" w:sz="4" w:space="0"/>
              <w:right w:val="single" w:color="000000" w:sz="4" w:space="0"/>
            </w:tcBorders>
          </w:tcPr>
          <w:p w14:paraId="60358FEC">
            <w:pPr>
              <w:spacing w:after="0"/>
            </w:pPr>
          </w:p>
        </w:tc>
        <w:tc>
          <w:tcPr>
            <w:tcW w:w="0" w:type="auto"/>
            <w:vMerge w:val="continue"/>
            <w:tcBorders>
              <w:top w:val="nil"/>
              <w:left w:val="single" w:color="000000" w:sz="4" w:space="0"/>
              <w:bottom w:val="single" w:color="000000" w:sz="4" w:space="0"/>
              <w:right w:val="single" w:color="000000" w:sz="4" w:space="0"/>
            </w:tcBorders>
          </w:tcPr>
          <w:p w14:paraId="01DF287B">
            <w:pPr>
              <w:spacing w:after="0"/>
            </w:pPr>
          </w:p>
        </w:tc>
        <w:tc>
          <w:tcPr>
            <w:tcW w:w="0" w:type="auto"/>
            <w:vMerge w:val="continue"/>
            <w:tcBorders>
              <w:top w:val="nil"/>
              <w:left w:val="single" w:color="000000" w:sz="4" w:space="0"/>
              <w:bottom w:val="single" w:color="000000" w:sz="4" w:space="0"/>
              <w:right w:val="single" w:color="000000" w:sz="4" w:space="0"/>
            </w:tcBorders>
          </w:tcPr>
          <w:p w14:paraId="69209EB1">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374EC5C">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79C39CC">
            <w:pPr>
              <w:spacing w:after="0"/>
              <w:ind w:left="63"/>
            </w:pPr>
            <w:r>
              <w:rPr>
                <w:rFonts w:ascii="宋体" w:hAnsi="宋体" w:eastAsia="宋体" w:cs="宋体"/>
                <w:sz w:val="18"/>
              </w:rPr>
              <w:t>造成疫情扩散的</w:t>
            </w:r>
          </w:p>
        </w:tc>
        <w:tc>
          <w:tcPr>
            <w:tcW w:w="2041" w:type="dxa"/>
            <w:tcBorders>
              <w:top w:val="single" w:color="000000" w:sz="4" w:space="0"/>
              <w:left w:val="single" w:color="000000" w:sz="4" w:space="0"/>
              <w:bottom w:val="single" w:color="000000" w:sz="4" w:space="0"/>
              <w:right w:val="single" w:color="000000" w:sz="4" w:space="0"/>
            </w:tcBorders>
          </w:tcPr>
          <w:p w14:paraId="1F621FAD">
            <w:pPr>
              <w:spacing w:after="0"/>
              <w:ind w:left="62"/>
            </w:pPr>
            <w:r>
              <w:rPr>
                <w:rFonts w:ascii="宋体" w:hAnsi="宋体" w:eastAsia="宋体" w:cs="宋体"/>
                <w:sz w:val="18"/>
              </w:rPr>
              <w:t xml:space="preserve">依法确定第三方代为回收、销毁，所需费用由违法行为人承担，并处 </w:t>
            </w:r>
            <w:r>
              <w:rPr>
                <w:rFonts w:ascii="Times New Roman" w:hAnsi="Times New Roman" w:eastAsia="Times New Roman" w:cs="Times New Roman"/>
                <w:sz w:val="18"/>
              </w:rPr>
              <w:t xml:space="preserve">5 </w:t>
            </w:r>
            <w:r>
              <w:rPr>
                <w:rFonts w:ascii="宋体" w:hAnsi="宋体" w:eastAsia="宋体" w:cs="宋体"/>
                <w:sz w:val="18"/>
              </w:rPr>
              <w:t>万元以上</w:t>
            </w:r>
            <w:r>
              <w:rPr>
                <w:rFonts w:ascii="Times New Roman" w:hAnsi="Times New Roman" w:eastAsia="Times New Roman" w:cs="Times New Roman"/>
                <w:sz w:val="18"/>
              </w:rPr>
              <w:t>10</w:t>
            </w:r>
            <w:r>
              <w:rPr>
                <w:rFonts w:ascii="宋体" w:hAnsi="宋体" w:eastAsia="宋体" w:cs="宋体"/>
                <w:sz w:val="18"/>
              </w:rPr>
              <w:t>万元以下的罚款</w:t>
            </w:r>
          </w:p>
        </w:tc>
      </w:tr>
      <w:tr w14:paraId="43CB6A55">
        <w:tblPrEx>
          <w:tblCellMar>
            <w:top w:w="33"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6DD3CA86">
            <w:pPr>
              <w:spacing w:after="0"/>
              <w:ind w:left="68"/>
            </w:pPr>
            <w:r>
              <w:rPr>
                <w:rFonts w:ascii="Times New Roman" w:hAnsi="Times New Roman" w:eastAsia="Times New Roman" w:cs="Times New Roman"/>
                <w:sz w:val="18"/>
              </w:rPr>
              <w:t>70</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710D64E6">
            <w:pPr>
              <w:spacing w:after="0"/>
              <w:ind w:right="-26"/>
            </w:pPr>
            <w:r>
              <w:rPr>
                <w:rFonts w:ascii="宋体" w:hAnsi="宋体" w:eastAsia="宋体" w:cs="宋体"/>
                <w:sz w:val="18"/>
              </w:rPr>
              <w:t>擅自捡拾、挖掘、采伐疫木及其剩余物</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29E4ACE3">
            <w:pPr>
              <w:spacing w:after="0"/>
              <w:ind w:left="63"/>
            </w:pPr>
            <w:r>
              <w:rPr>
                <w:rFonts w:ascii="宋体" w:hAnsi="宋体" w:eastAsia="宋体" w:cs="宋体"/>
                <w:sz w:val="18"/>
              </w:rPr>
              <w:t xml:space="preserve">《湖北省林业有害生物防治条例》第四十五条：违反本条例第二十九条第二款，擅自捡拾、挖掘、采伐疫木及其剩余物的，由林业有害生物防治检疫机构责令除治或者销毁，没收违法所得，可以并处 </w:t>
            </w:r>
            <w:r>
              <w:rPr>
                <w:rFonts w:ascii="Times New Roman" w:hAnsi="Times New Roman" w:eastAsia="Times New Roman" w:cs="Times New Roman"/>
                <w:sz w:val="18"/>
              </w:rPr>
              <w:t xml:space="preserve">1 </w:t>
            </w:r>
            <w:r>
              <w:rPr>
                <w:rFonts w:ascii="宋体" w:hAnsi="宋体" w:eastAsia="宋体" w:cs="宋体"/>
                <w:sz w:val="18"/>
              </w:rPr>
              <w:t xml:space="preserve">千元以上 </w:t>
            </w:r>
            <w:r>
              <w:rPr>
                <w:rFonts w:ascii="Times New Roman" w:hAnsi="Times New Roman" w:eastAsia="Times New Roman" w:cs="Times New Roman"/>
                <w:sz w:val="18"/>
              </w:rPr>
              <w:t xml:space="preserve">5 </w:t>
            </w:r>
            <w:r>
              <w:rPr>
                <w:rFonts w:ascii="宋体" w:hAnsi="宋体" w:eastAsia="宋体" w:cs="宋体"/>
                <w:sz w:val="18"/>
              </w:rPr>
              <w:t>千元以下罚款。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44C95881">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7B55371C">
            <w:pPr>
              <w:spacing w:after="0"/>
              <w:ind w:left="63"/>
            </w:pPr>
            <w:r>
              <w:rPr>
                <w:rFonts w:ascii="宋体" w:hAnsi="宋体" w:eastAsia="宋体" w:cs="宋体"/>
                <w:sz w:val="18"/>
              </w:rPr>
              <w:t>擅自捡拾、挖掘、采伐疫木及其剩余物的</w:t>
            </w:r>
          </w:p>
        </w:tc>
        <w:tc>
          <w:tcPr>
            <w:tcW w:w="2041" w:type="dxa"/>
            <w:tcBorders>
              <w:top w:val="single" w:color="000000" w:sz="4" w:space="0"/>
              <w:left w:val="single" w:color="000000" w:sz="4" w:space="0"/>
              <w:bottom w:val="single" w:color="000000" w:sz="4" w:space="0"/>
              <w:right w:val="single" w:color="000000" w:sz="4" w:space="0"/>
            </w:tcBorders>
          </w:tcPr>
          <w:p w14:paraId="0F301CBE">
            <w:pPr>
              <w:spacing w:after="0"/>
              <w:ind w:left="62" w:right="93"/>
              <w:jc w:val="both"/>
            </w:pPr>
            <w:r>
              <w:rPr>
                <w:rFonts w:ascii="宋体" w:hAnsi="宋体" w:eastAsia="宋体" w:cs="宋体"/>
                <w:sz w:val="18"/>
              </w:rPr>
              <w:t>责令除治或者销毁，没收违法所得，并处</w:t>
            </w:r>
            <w:r>
              <w:rPr>
                <w:rFonts w:ascii="Times New Roman" w:hAnsi="Times New Roman" w:eastAsia="Times New Roman" w:cs="Times New Roman"/>
                <w:sz w:val="18"/>
              </w:rPr>
              <w:t xml:space="preserve">1000 </w:t>
            </w:r>
            <w:r>
              <w:rPr>
                <w:rFonts w:ascii="宋体" w:hAnsi="宋体" w:eastAsia="宋体" w:cs="宋体"/>
                <w:sz w:val="18"/>
              </w:rPr>
              <w:t>元以上</w:t>
            </w:r>
            <w:r>
              <w:rPr>
                <w:rFonts w:ascii="Times New Roman" w:hAnsi="Times New Roman" w:eastAsia="Times New Roman" w:cs="Times New Roman"/>
                <w:sz w:val="18"/>
              </w:rPr>
              <w:t xml:space="preserve">3000 </w:t>
            </w:r>
            <w:r>
              <w:rPr>
                <w:rFonts w:ascii="宋体" w:hAnsi="宋体" w:eastAsia="宋体" w:cs="宋体"/>
                <w:sz w:val="18"/>
              </w:rPr>
              <w:t>元以下的罚款</w:t>
            </w:r>
          </w:p>
        </w:tc>
      </w:tr>
      <w:tr w14:paraId="39218AF9">
        <w:tblPrEx>
          <w:tblCellMar>
            <w:top w:w="33"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6DBB1964">
            <w:pPr>
              <w:spacing w:after="0"/>
            </w:pPr>
          </w:p>
        </w:tc>
        <w:tc>
          <w:tcPr>
            <w:tcW w:w="0" w:type="auto"/>
            <w:vMerge w:val="continue"/>
            <w:tcBorders>
              <w:top w:val="nil"/>
              <w:left w:val="single" w:color="000000" w:sz="4" w:space="0"/>
              <w:bottom w:val="nil"/>
              <w:right w:val="single" w:color="000000" w:sz="4" w:space="0"/>
            </w:tcBorders>
          </w:tcPr>
          <w:p w14:paraId="3DC9FB5A">
            <w:pPr>
              <w:spacing w:after="0"/>
            </w:pPr>
          </w:p>
        </w:tc>
        <w:tc>
          <w:tcPr>
            <w:tcW w:w="0" w:type="auto"/>
            <w:vMerge w:val="continue"/>
            <w:tcBorders>
              <w:top w:val="nil"/>
              <w:left w:val="single" w:color="000000" w:sz="4" w:space="0"/>
              <w:bottom w:val="nil"/>
              <w:right w:val="single" w:color="000000" w:sz="4" w:space="0"/>
            </w:tcBorders>
          </w:tcPr>
          <w:p w14:paraId="08BC8670">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37E28E4">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9F38120">
            <w:pPr>
              <w:spacing w:after="0"/>
              <w:ind w:left="63"/>
            </w:pPr>
            <w:r>
              <w:rPr>
                <w:rFonts w:ascii="宋体" w:hAnsi="宋体" w:eastAsia="宋体" w:cs="宋体"/>
                <w:sz w:val="18"/>
              </w:rPr>
              <w:t>存在经营或交易疫木行为的</w:t>
            </w:r>
          </w:p>
        </w:tc>
        <w:tc>
          <w:tcPr>
            <w:tcW w:w="2041" w:type="dxa"/>
            <w:tcBorders>
              <w:top w:val="single" w:color="000000" w:sz="4" w:space="0"/>
              <w:left w:val="single" w:color="000000" w:sz="4" w:space="0"/>
              <w:bottom w:val="single" w:color="000000" w:sz="4" w:space="0"/>
              <w:right w:val="single" w:color="000000" w:sz="4" w:space="0"/>
            </w:tcBorders>
          </w:tcPr>
          <w:p w14:paraId="6DADA1B5">
            <w:pPr>
              <w:spacing w:after="0"/>
              <w:ind w:left="62" w:right="93"/>
              <w:jc w:val="both"/>
            </w:pPr>
            <w:r>
              <w:rPr>
                <w:rFonts w:ascii="宋体" w:hAnsi="宋体" w:eastAsia="宋体" w:cs="宋体"/>
                <w:sz w:val="18"/>
              </w:rPr>
              <w:t>责令除治或者销毁，没收违法所得，并处</w:t>
            </w:r>
            <w:r>
              <w:rPr>
                <w:rFonts w:ascii="Times New Roman" w:hAnsi="Times New Roman" w:eastAsia="Times New Roman" w:cs="Times New Roman"/>
                <w:sz w:val="18"/>
              </w:rPr>
              <w:t xml:space="preserve">3000 </w:t>
            </w:r>
            <w:r>
              <w:rPr>
                <w:rFonts w:ascii="宋体" w:hAnsi="宋体" w:eastAsia="宋体" w:cs="宋体"/>
                <w:sz w:val="18"/>
              </w:rPr>
              <w:t>元以上</w:t>
            </w:r>
            <w:r>
              <w:rPr>
                <w:rFonts w:ascii="Times New Roman" w:hAnsi="Times New Roman" w:eastAsia="Times New Roman" w:cs="Times New Roman"/>
                <w:sz w:val="18"/>
              </w:rPr>
              <w:t xml:space="preserve">4000 </w:t>
            </w:r>
            <w:r>
              <w:rPr>
                <w:rFonts w:ascii="宋体" w:hAnsi="宋体" w:eastAsia="宋体" w:cs="宋体"/>
                <w:sz w:val="18"/>
              </w:rPr>
              <w:t>元以下的罚款</w:t>
            </w:r>
          </w:p>
        </w:tc>
      </w:tr>
      <w:tr w14:paraId="3D044B43">
        <w:tblPrEx>
          <w:tblCellMar>
            <w:top w:w="33" w:type="dxa"/>
            <w:left w:w="45" w:type="dxa"/>
            <w:bottom w:w="0" w:type="dxa"/>
            <w:right w:w="0" w:type="dxa"/>
          </w:tblCellMar>
        </w:tblPrEx>
        <w:trPr>
          <w:trHeight w:val="730" w:hRule="atLeast"/>
        </w:trPr>
        <w:tc>
          <w:tcPr>
            <w:tcW w:w="0" w:type="auto"/>
            <w:vMerge w:val="continue"/>
            <w:tcBorders>
              <w:top w:val="nil"/>
              <w:left w:val="single" w:color="000000" w:sz="4" w:space="0"/>
              <w:bottom w:val="single" w:color="000000" w:sz="4" w:space="0"/>
              <w:right w:val="single" w:color="000000" w:sz="4" w:space="0"/>
            </w:tcBorders>
          </w:tcPr>
          <w:p w14:paraId="56DD53CA">
            <w:pPr>
              <w:spacing w:after="0"/>
            </w:pPr>
          </w:p>
        </w:tc>
        <w:tc>
          <w:tcPr>
            <w:tcW w:w="0" w:type="auto"/>
            <w:vMerge w:val="continue"/>
            <w:tcBorders>
              <w:top w:val="nil"/>
              <w:left w:val="single" w:color="000000" w:sz="4" w:space="0"/>
              <w:bottom w:val="single" w:color="000000" w:sz="4" w:space="0"/>
              <w:right w:val="single" w:color="000000" w:sz="4" w:space="0"/>
            </w:tcBorders>
          </w:tcPr>
          <w:p w14:paraId="03E4445A">
            <w:pPr>
              <w:spacing w:after="0"/>
            </w:pPr>
          </w:p>
        </w:tc>
        <w:tc>
          <w:tcPr>
            <w:tcW w:w="0" w:type="auto"/>
            <w:vMerge w:val="continue"/>
            <w:tcBorders>
              <w:top w:val="nil"/>
              <w:left w:val="single" w:color="000000" w:sz="4" w:space="0"/>
              <w:bottom w:val="single" w:color="000000" w:sz="4" w:space="0"/>
              <w:right w:val="single" w:color="000000" w:sz="4" w:space="0"/>
            </w:tcBorders>
          </w:tcPr>
          <w:p w14:paraId="671EED9C">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88E6D5D">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B064DA4">
            <w:pPr>
              <w:spacing w:after="0"/>
              <w:ind w:left="63"/>
            </w:pPr>
            <w:r>
              <w:rPr>
                <w:rFonts w:ascii="宋体" w:hAnsi="宋体" w:eastAsia="宋体" w:cs="宋体"/>
                <w:sz w:val="18"/>
              </w:rPr>
              <w:t>多次违反本条款</w:t>
            </w:r>
          </w:p>
        </w:tc>
        <w:tc>
          <w:tcPr>
            <w:tcW w:w="2041" w:type="dxa"/>
            <w:tcBorders>
              <w:top w:val="single" w:color="000000" w:sz="4" w:space="0"/>
              <w:left w:val="single" w:color="000000" w:sz="4" w:space="0"/>
              <w:bottom w:val="single" w:color="000000" w:sz="4" w:space="0"/>
              <w:right w:val="single" w:color="000000" w:sz="4" w:space="0"/>
            </w:tcBorders>
          </w:tcPr>
          <w:p w14:paraId="3BDD8A02">
            <w:pPr>
              <w:spacing w:after="0"/>
              <w:ind w:left="62" w:right="93"/>
              <w:jc w:val="both"/>
            </w:pPr>
            <w:r>
              <w:rPr>
                <w:rFonts w:ascii="宋体" w:hAnsi="宋体" w:eastAsia="宋体" w:cs="宋体"/>
                <w:sz w:val="18"/>
              </w:rPr>
              <w:t>责令除治或者销毁，没收违法所得，并处</w:t>
            </w:r>
            <w:r>
              <w:rPr>
                <w:rFonts w:ascii="Times New Roman" w:hAnsi="Times New Roman" w:eastAsia="Times New Roman" w:cs="Times New Roman"/>
                <w:sz w:val="18"/>
              </w:rPr>
              <w:t xml:space="preserve">4000 </w:t>
            </w:r>
            <w:r>
              <w:rPr>
                <w:rFonts w:ascii="宋体" w:hAnsi="宋体" w:eastAsia="宋体" w:cs="宋体"/>
                <w:sz w:val="18"/>
              </w:rPr>
              <w:t>元以上</w:t>
            </w:r>
            <w:r>
              <w:rPr>
                <w:rFonts w:ascii="Times New Roman" w:hAnsi="Times New Roman" w:eastAsia="Times New Roman" w:cs="Times New Roman"/>
                <w:sz w:val="18"/>
              </w:rPr>
              <w:t xml:space="preserve">5000 </w:t>
            </w:r>
            <w:r>
              <w:rPr>
                <w:rFonts w:ascii="宋体" w:hAnsi="宋体" w:eastAsia="宋体" w:cs="宋体"/>
                <w:sz w:val="18"/>
              </w:rPr>
              <w:t>元以下的罚款</w:t>
            </w:r>
          </w:p>
        </w:tc>
      </w:tr>
      <w:tr w14:paraId="2BA99B6D">
        <w:tblPrEx>
          <w:tblCellMar>
            <w:top w:w="33" w:type="dxa"/>
            <w:left w:w="45" w:type="dxa"/>
            <w:bottom w:w="0" w:type="dxa"/>
            <w:right w:w="0" w:type="dxa"/>
          </w:tblCellMar>
        </w:tblPrEx>
        <w:trPr>
          <w:trHeight w:val="412"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68C82FB1">
            <w:pPr>
              <w:spacing w:after="0"/>
              <w:ind w:left="68"/>
            </w:pPr>
            <w:r>
              <w:rPr>
                <w:rFonts w:ascii="Times New Roman" w:hAnsi="Times New Roman" w:eastAsia="Times New Roman" w:cs="Times New Roman"/>
                <w:sz w:val="18"/>
              </w:rPr>
              <w:t>71</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62DA77C9">
            <w:pPr>
              <w:spacing w:after="0"/>
            </w:pPr>
            <w:r>
              <w:rPr>
                <w:rFonts w:ascii="宋体" w:hAnsi="宋体" w:eastAsia="宋体" w:cs="宋体"/>
                <w:sz w:val="18"/>
              </w:rPr>
              <w:t>未按照规定对疫木进行定点安全利用</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723235BB">
            <w:pPr>
              <w:spacing w:after="0"/>
              <w:ind w:left="63"/>
            </w:pPr>
            <w:r>
              <w:rPr>
                <w:rFonts w:ascii="宋体" w:hAnsi="宋体" w:eastAsia="宋体" w:cs="宋体"/>
                <w:sz w:val="18"/>
              </w:rPr>
              <w:t xml:space="preserve">《湖北省林业有害生物防治条例》第四十六条：未按照规定对疫木进行定点安全利用的，由林业有害生物防治检疫机构责令改正，没收违法所得；拒不改正或者造成疫木流失的，并处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5 </w:t>
            </w:r>
            <w:r>
              <w:rPr>
                <w:rFonts w:ascii="宋体" w:hAnsi="宋体" w:eastAsia="宋体" w:cs="宋体"/>
                <w:sz w:val="18"/>
              </w:rPr>
              <w:t>万元以下罚款。</w:t>
            </w:r>
          </w:p>
        </w:tc>
        <w:tc>
          <w:tcPr>
            <w:tcW w:w="677" w:type="dxa"/>
            <w:tcBorders>
              <w:top w:val="single" w:color="000000" w:sz="4" w:space="0"/>
              <w:left w:val="single" w:color="000000" w:sz="4" w:space="0"/>
              <w:bottom w:val="single" w:color="000000" w:sz="4" w:space="0"/>
              <w:right w:val="single" w:color="000000" w:sz="4" w:space="0"/>
            </w:tcBorders>
            <w:vAlign w:val="center"/>
          </w:tcPr>
          <w:p w14:paraId="0B442D5D">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518D07F3">
            <w:pPr>
              <w:spacing w:after="0"/>
              <w:ind w:left="63"/>
            </w:pPr>
            <w:r>
              <w:rPr>
                <w:rFonts w:ascii="宋体" w:hAnsi="宋体" w:eastAsia="宋体" w:cs="宋体"/>
                <w:sz w:val="18"/>
              </w:rPr>
              <w:t>农户将疫木作为薪材使用的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2A76D3D7">
            <w:pPr>
              <w:spacing w:after="0"/>
              <w:ind w:left="62"/>
            </w:pPr>
            <w:r>
              <w:rPr>
                <w:rFonts w:ascii="宋体" w:hAnsi="宋体" w:eastAsia="宋体" w:cs="宋体"/>
                <w:sz w:val="18"/>
              </w:rPr>
              <w:t>责令改正</w:t>
            </w:r>
          </w:p>
        </w:tc>
      </w:tr>
      <w:tr w14:paraId="72154D71">
        <w:tblPrEx>
          <w:tblCellMar>
            <w:top w:w="33"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24BC608B">
            <w:pPr>
              <w:spacing w:after="0"/>
            </w:pPr>
          </w:p>
        </w:tc>
        <w:tc>
          <w:tcPr>
            <w:tcW w:w="0" w:type="auto"/>
            <w:vMerge w:val="continue"/>
            <w:tcBorders>
              <w:top w:val="nil"/>
              <w:left w:val="single" w:color="000000" w:sz="4" w:space="0"/>
              <w:bottom w:val="nil"/>
              <w:right w:val="single" w:color="000000" w:sz="4" w:space="0"/>
            </w:tcBorders>
          </w:tcPr>
          <w:p w14:paraId="69D073F5">
            <w:pPr>
              <w:spacing w:after="0"/>
            </w:pPr>
          </w:p>
        </w:tc>
        <w:tc>
          <w:tcPr>
            <w:tcW w:w="0" w:type="auto"/>
            <w:vMerge w:val="continue"/>
            <w:tcBorders>
              <w:top w:val="nil"/>
              <w:left w:val="single" w:color="000000" w:sz="4" w:space="0"/>
              <w:bottom w:val="nil"/>
              <w:right w:val="single" w:color="000000" w:sz="4" w:space="0"/>
            </w:tcBorders>
          </w:tcPr>
          <w:p w14:paraId="7CFD786F">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30232E3">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666EBFC">
            <w:pPr>
              <w:spacing w:after="0"/>
              <w:ind w:left="63"/>
            </w:pPr>
            <w:r>
              <w:rPr>
                <w:rFonts w:ascii="宋体" w:hAnsi="宋体" w:eastAsia="宋体" w:cs="宋体"/>
                <w:sz w:val="18"/>
              </w:rPr>
              <w:t>存在经营或交易疫木行为，但尚未造成疫木流失的</w:t>
            </w:r>
          </w:p>
        </w:tc>
        <w:tc>
          <w:tcPr>
            <w:tcW w:w="2041" w:type="dxa"/>
            <w:tcBorders>
              <w:top w:val="single" w:color="000000" w:sz="4" w:space="0"/>
              <w:left w:val="single" w:color="000000" w:sz="4" w:space="0"/>
              <w:bottom w:val="single" w:color="000000" w:sz="4" w:space="0"/>
              <w:right w:val="single" w:color="000000" w:sz="4" w:space="0"/>
            </w:tcBorders>
          </w:tcPr>
          <w:p w14:paraId="5577DAE4">
            <w:pPr>
              <w:spacing w:after="0"/>
              <w:ind w:left="62"/>
            </w:pPr>
            <w:r>
              <w:rPr>
                <w:rFonts w:ascii="宋体" w:hAnsi="宋体" w:eastAsia="宋体" w:cs="宋体"/>
                <w:sz w:val="18"/>
              </w:rPr>
              <w:t xml:space="preserve">责令改正，没收违法所得，并处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3 </w:t>
            </w:r>
            <w:r>
              <w:rPr>
                <w:rFonts w:ascii="宋体" w:hAnsi="宋体" w:eastAsia="宋体" w:cs="宋体"/>
                <w:sz w:val="18"/>
              </w:rPr>
              <w:t>万元以下的罚款</w:t>
            </w:r>
          </w:p>
        </w:tc>
      </w:tr>
      <w:tr w14:paraId="2D764CDF">
        <w:tblPrEx>
          <w:tblCellMar>
            <w:top w:w="33" w:type="dxa"/>
            <w:left w:w="45" w:type="dxa"/>
            <w:bottom w:w="0" w:type="dxa"/>
            <w:right w:w="0" w:type="dxa"/>
          </w:tblCellMar>
        </w:tblPrEx>
        <w:trPr>
          <w:trHeight w:val="730" w:hRule="atLeast"/>
        </w:trPr>
        <w:tc>
          <w:tcPr>
            <w:tcW w:w="0" w:type="auto"/>
            <w:vMerge w:val="continue"/>
            <w:tcBorders>
              <w:top w:val="nil"/>
              <w:left w:val="single" w:color="000000" w:sz="4" w:space="0"/>
              <w:bottom w:val="single" w:color="000000" w:sz="4" w:space="0"/>
              <w:right w:val="single" w:color="000000" w:sz="4" w:space="0"/>
            </w:tcBorders>
          </w:tcPr>
          <w:p w14:paraId="3648E87B">
            <w:pPr>
              <w:spacing w:after="0"/>
            </w:pPr>
          </w:p>
        </w:tc>
        <w:tc>
          <w:tcPr>
            <w:tcW w:w="0" w:type="auto"/>
            <w:vMerge w:val="continue"/>
            <w:tcBorders>
              <w:top w:val="nil"/>
              <w:left w:val="single" w:color="000000" w:sz="4" w:space="0"/>
              <w:bottom w:val="single" w:color="000000" w:sz="4" w:space="0"/>
              <w:right w:val="single" w:color="000000" w:sz="4" w:space="0"/>
            </w:tcBorders>
          </w:tcPr>
          <w:p w14:paraId="260B770D">
            <w:pPr>
              <w:spacing w:after="0"/>
            </w:pPr>
          </w:p>
        </w:tc>
        <w:tc>
          <w:tcPr>
            <w:tcW w:w="0" w:type="auto"/>
            <w:vMerge w:val="continue"/>
            <w:tcBorders>
              <w:top w:val="nil"/>
              <w:left w:val="single" w:color="000000" w:sz="4" w:space="0"/>
              <w:bottom w:val="single" w:color="000000" w:sz="4" w:space="0"/>
              <w:right w:val="single" w:color="000000" w:sz="4" w:space="0"/>
            </w:tcBorders>
          </w:tcPr>
          <w:p w14:paraId="20E2E253">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B115143">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2673947">
            <w:pPr>
              <w:spacing w:after="0"/>
              <w:ind w:left="63"/>
            </w:pPr>
            <w:r>
              <w:rPr>
                <w:rFonts w:ascii="宋体" w:hAnsi="宋体" w:eastAsia="宋体" w:cs="宋体"/>
                <w:sz w:val="18"/>
              </w:rPr>
              <w:t>拒不改正或者造成疫木流失的</w:t>
            </w:r>
          </w:p>
        </w:tc>
        <w:tc>
          <w:tcPr>
            <w:tcW w:w="2041" w:type="dxa"/>
            <w:tcBorders>
              <w:top w:val="single" w:color="000000" w:sz="4" w:space="0"/>
              <w:left w:val="single" w:color="000000" w:sz="4" w:space="0"/>
              <w:bottom w:val="single" w:color="000000" w:sz="4" w:space="0"/>
              <w:right w:val="single" w:color="000000" w:sz="4" w:space="0"/>
            </w:tcBorders>
          </w:tcPr>
          <w:p w14:paraId="6D0D2CA3">
            <w:pPr>
              <w:spacing w:after="0"/>
              <w:ind w:left="62"/>
            </w:pPr>
            <w:r>
              <w:rPr>
                <w:rFonts w:ascii="宋体" w:hAnsi="宋体" w:eastAsia="宋体" w:cs="宋体"/>
                <w:sz w:val="18"/>
              </w:rPr>
              <w:t xml:space="preserve">没收违法所得，处 </w:t>
            </w:r>
            <w:r>
              <w:rPr>
                <w:rFonts w:ascii="Times New Roman" w:hAnsi="Times New Roman" w:eastAsia="Times New Roman" w:cs="Times New Roman"/>
                <w:sz w:val="18"/>
              </w:rPr>
              <w:t xml:space="preserve">3 </w:t>
            </w:r>
            <w:r>
              <w:rPr>
                <w:rFonts w:ascii="宋体" w:hAnsi="宋体" w:eastAsia="宋体" w:cs="宋体"/>
                <w:sz w:val="18"/>
              </w:rPr>
              <w:t xml:space="preserve">万元以上 </w:t>
            </w:r>
            <w:r>
              <w:rPr>
                <w:rFonts w:ascii="Times New Roman" w:hAnsi="Times New Roman" w:eastAsia="Times New Roman" w:cs="Times New Roman"/>
                <w:sz w:val="18"/>
              </w:rPr>
              <w:t xml:space="preserve">5 </w:t>
            </w:r>
            <w:r>
              <w:rPr>
                <w:rFonts w:ascii="宋体" w:hAnsi="宋体" w:eastAsia="宋体" w:cs="宋体"/>
                <w:sz w:val="18"/>
              </w:rPr>
              <w:t>万元以下的罚款</w:t>
            </w:r>
          </w:p>
        </w:tc>
      </w:tr>
      <w:tr w14:paraId="12B0784A">
        <w:tblPrEx>
          <w:tblCellMar>
            <w:top w:w="33" w:type="dxa"/>
            <w:left w:w="45" w:type="dxa"/>
            <w:bottom w:w="0" w:type="dxa"/>
            <w:right w:w="0" w:type="dxa"/>
          </w:tblCellMar>
        </w:tblPrEx>
        <w:trPr>
          <w:trHeight w:val="450" w:hRule="atLeast"/>
        </w:trPr>
        <w:tc>
          <w:tcPr>
            <w:tcW w:w="10522" w:type="dxa"/>
            <w:gridSpan w:val="6"/>
            <w:tcBorders>
              <w:top w:val="single" w:color="000000" w:sz="4" w:space="0"/>
              <w:left w:val="single" w:color="000000" w:sz="4" w:space="0"/>
              <w:bottom w:val="single" w:color="000000" w:sz="4" w:space="0"/>
              <w:right w:val="single" w:color="000000" w:sz="4" w:space="0"/>
            </w:tcBorders>
            <w:vAlign w:val="center"/>
          </w:tcPr>
          <w:p w14:paraId="2E6FD0F8">
            <w:pPr>
              <w:spacing w:after="0"/>
              <w:ind w:right="37"/>
              <w:jc w:val="center"/>
            </w:pPr>
            <w:r>
              <w:rPr>
                <w:rFonts w:ascii="黑体" w:hAnsi="黑体" w:eastAsia="黑体" w:cs="黑体"/>
                <w:sz w:val="18"/>
              </w:rPr>
              <w:t>森林防火部分</w:t>
            </w:r>
          </w:p>
        </w:tc>
      </w:tr>
      <w:tr w14:paraId="73BA11B3">
        <w:tblPrEx>
          <w:tblCellMar>
            <w:top w:w="33" w:type="dxa"/>
            <w:left w:w="45" w:type="dxa"/>
            <w:bottom w:w="0" w:type="dxa"/>
            <w:right w:w="0" w:type="dxa"/>
          </w:tblCellMar>
        </w:tblPrEx>
        <w:trPr>
          <w:trHeight w:val="97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17035938">
            <w:pPr>
              <w:spacing w:after="0"/>
              <w:ind w:left="68"/>
            </w:pPr>
            <w:r>
              <w:rPr>
                <w:rFonts w:ascii="Times New Roman" w:hAnsi="Times New Roman" w:eastAsia="Times New Roman" w:cs="Times New Roman"/>
                <w:sz w:val="18"/>
              </w:rPr>
              <w:t>72</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768284DE">
            <w:pPr>
              <w:spacing w:after="0"/>
            </w:pPr>
            <w:r>
              <w:rPr>
                <w:rFonts w:ascii="宋体" w:hAnsi="宋体" w:eastAsia="宋体" w:cs="宋体"/>
                <w:sz w:val="18"/>
              </w:rPr>
              <w:t>森林、林木、林地的经营单位或者个人未履行森林防火责任</w:t>
            </w:r>
          </w:p>
        </w:tc>
        <w:tc>
          <w:tcPr>
            <w:tcW w:w="3626" w:type="dxa"/>
            <w:vMerge w:val="restart"/>
            <w:tcBorders>
              <w:top w:val="single" w:color="000000" w:sz="4" w:space="0"/>
              <w:left w:val="single" w:color="000000" w:sz="4" w:space="0"/>
              <w:bottom w:val="single" w:color="000000" w:sz="4" w:space="0"/>
              <w:right w:val="single" w:color="000000" w:sz="4" w:space="0"/>
            </w:tcBorders>
          </w:tcPr>
          <w:p w14:paraId="08303C73">
            <w:pPr>
              <w:spacing w:after="13" w:line="251" w:lineRule="auto"/>
              <w:ind w:left="63"/>
            </w:pPr>
            <w:r>
              <w:rPr>
                <w:rFonts w:ascii="宋体" w:hAnsi="宋体" w:eastAsia="宋体" w:cs="宋体"/>
                <w:sz w:val="18"/>
              </w:rPr>
              <w:t xml:space="preserve">《森林防火条例》第四十八条：违反本条例规定，森林、林木、林地的经营单位或者个人未履行森林防火责任的，由县级以上地方人民政府林业主管部门责令改正，对个人处 </w:t>
            </w:r>
            <w:r>
              <w:rPr>
                <w:rFonts w:ascii="Times New Roman" w:hAnsi="Times New Roman" w:eastAsia="Times New Roman" w:cs="Times New Roman"/>
                <w:sz w:val="18"/>
              </w:rPr>
              <w:t xml:space="preserve">500 </w:t>
            </w:r>
            <w:r>
              <w:rPr>
                <w:rFonts w:ascii="宋体" w:hAnsi="宋体" w:eastAsia="宋体" w:cs="宋体"/>
                <w:sz w:val="18"/>
              </w:rPr>
              <w:t xml:space="preserve">元以上 </w:t>
            </w:r>
            <w:r>
              <w:rPr>
                <w:rFonts w:ascii="Times New Roman" w:hAnsi="Times New Roman" w:eastAsia="Times New Roman" w:cs="Times New Roman"/>
                <w:sz w:val="18"/>
              </w:rPr>
              <w:t xml:space="preserve">5000 </w:t>
            </w:r>
            <w:r>
              <w:rPr>
                <w:rFonts w:ascii="宋体" w:hAnsi="宋体" w:eastAsia="宋体" w:cs="宋体"/>
                <w:sz w:val="18"/>
              </w:rPr>
              <w:t xml:space="preserve">元以下罚款，对单位处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5 </w:t>
            </w:r>
            <w:r>
              <w:rPr>
                <w:rFonts w:ascii="宋体" w:hAnsi="宋体" w:eastAsia="宋体" w:cs="宋体"/>
                <w:sz w:val="18"/>
              </w:rPr>
              <w:t>万元以下罚款。</w:t>
            </w:r>
          </w:p>
          <w:p w14:paraId="3D8BCEBC">
            <w:pPr>
              <w:spacing w:after="0"/>
              <w:ind w:left="63"/>
            </w:pPr>
            <w:r>
              <w:rPr>
                <w:rFonts w:ascii="宋体" w:hAnsi="宋体" w:eastAsia="宋体" w:cs="宋体"/>
                <w:sz w:val="18"/>
              </w:rPr>
              <w:t>第五十三条：违反本条例规定，造成森林火灾，构成犯罪的，依法追究刑事责任；尚不构成犯罪的，除依照本条例第四十八条、第四十九条、第五十条、第五十一条、第五十二条的规定追究法律责任外，县级以上地方人民政府林业主管部门可以责令责任人补种树木。</w:t>
            </w:r>
          </w:p>
        </w:tc>
        <w:tc>
          <w:tcPr>
            <w:tcW w:w="677" w:type="dxa"/>
            <w:tcBorders>
              <w:top w:val="single" w:color="000000" w:sz="4" w:space="0"/>
              <w:left w:val="single" w:color="000000" w:sz="4" w:space="0"/>
              <w:bottom w:val="single" w:color="000000" w:sz="4" w:space="0"/>
              <w:right w:val="single" w:color="000000" w:sz="4" w:space="0"/>
            </w:tcBorders>
            <w:vAlign w:val="center"/>
          </w:tcPr>
          <w:p w14:paraId="3786DCA9">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4BCC1B7B">
            <w:pPr>
              <w:spacing w:after="0"/>
              <w:ind w:left="63"/>
            </w:pPr>
            <w:r>
              <w:rPr>
                <w:rFonts w:ascii="宋体" w:hAnsi="宋体" w:eastAsia="宋体" w:cs="宋体"/>
                <w:sz w:val="18"/>
              </w:rPr>
              <w:t>初次违反且能认错态度好承诺立即改正的</w:t>
            </w:r>
          </w:p>
        </w:tc>
        <w:tc>
          <w:tcPr>
            <w:tcW w:w="2041" w:type="dxa"/>
            <w:tcBorders>
              <w:top w:val="single" w:color="000000" w:sz="4" w:space="0"/>
              <w:left w:val="single" w:color="000000" w:sz="4" w:space="0"/>
              <w:bottom w:val="single" w:color="000000" w:sz="4" w:space="0"/>
              <w:right w:val="single" w:color="000000" w:sz="4" w:space="0"/>
            </w:tcBorders>
          </w:tcPr>
          <w:p w14:paraId="70472096">
            <w:pPr>
              <w:spacing w:after="0"/>
              <w:ind w:left="62"/>
            </w:pPr>
            <w:r>
              <w:rPr>
                <w:rFonts w:ascii="宋体" w:hAnsi="宋体" w:eastAsia="宋体" w:cs="宋体"/>
                <w:sz w:val="18"/>
              </w:rPr>
              <w:t xml:space="preserve">责令改正，对个人处 </w:t>
            </w:r>
            <w:r>
              <w:rPr>
                <w:rFonts w:ascii="Times New Roman" w:hAnsi="Times New Roman" w:eastAsia="Times New Roman" w:cs="Times New Roman"/>
                <w:sz w:val="18"/>
              </w:rPr>
              <w:t xml:space="preserve">500 </w:t>
            </w:r>
            <w:r>
              <w:rPr>
                <w:rFonts w:ascii="宋体" w:hAnsi="宋体" w:eastAsia="宋体" w:cs="宋体"/>
                <w:sz w:val="18"/>
              </w:rPr>
              <w:t>元以上</w:t>
            </w:r>
            <w:r>
              <w:rPr>
                <w:rFonts w:ascii="Times New Roman" w:hAnsi="Times New Roman" w:eastAsia="Times New Roman" w:cs="Times New Roman"/>
                <w:sz w:val="18"/>
              </w:rPr>
              <w:t>1000</w:t>
            </w:r>
            <w:r>
              <w:rPr>
                <w:rFonts w:ascii="宋体" w:hAnsi="宋体" w:eastAsia="宋体" w:cs="宋体"/>
                <w:sz w:val="18"/>
              </w:rPr>
              <w:t xml:space="preserve">元以下的罚款，对单位处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2 </w:t>
            </w:r>
            <w:r>
              <w:rPr>
                <w:rFonts w:ascii="宋体" w:hAnsi="宋体" w:eastAsia="宋体" w:cs="宋体"/>
                <w:sz w:val="18"/>
              </w:rPr>
              <w:t>万元以下的罚款</w:t>
            </w:r>
          </w:p>
        </w:tc>
      </w:tr>
      <w:tr w14:paraId="6D1673B5">
        <w:tblPrEx>
          <w:tblCellMar>
            <w:top w:w="33" w:type="dxa"/>
            <w:left w:w="45" w:type="dxa"/>
            <w:bottom w:w="0" w:type="dxa"/>
            <w:right w:w="0" w:type="dxa"/>
          </w:tblCellMar>
        </w:tblPrEx>
        <w:trPr>
          <w:trHeight w:val="970" w:hRule="atLeast"/>
        </w:trPr>
        <w:tc>
          <w:tcPr>
            <w:tcW w:w="0" w:type="auto"/>
            <w:vMerge w:val="continue"/>
            <w:tcBorders>
              <w:top w:val="nil"/>
              <w:left w:val="single" w:color="000000" w:sz="4" w:space="0"/>
              <w:bottom w:val="nil"/>
              <w:right w:val="single" w:color="000000" w:sz="4" w:space="0"/>
            </w:tcBorders>
          </w:tcPr>
          <w:p w14:paraId="4445FFEE">
            <w:pPr>
              <w:spacing w:after="0"/>
            </w:pPr>
          </w:p>
        </w:tc>
        <w:tc>
          <w:tcPr>
            <w:tcW w:w="0" w:type="auto"/>
            <w:vMerge w:val="continue"/>
            <w:tcBorders>
              <w:top w:val="nil"/>
              <w:left w:val="single" w:color="000000" w:sz="4" w:space="0"/>
              <w:bottom w:val="nil"/>
              <w:right w:val="single" w:color="000000" w:sz="4" w:space="0"/>
            </w:tcBorders>
          </w:tcPr>
          <w:p w14:paraId="4C7829B2">
            <w:pPr>
              <w:spacing w:after="0"/>
            </w:pPr>
          </w:p>
        </w:tc>
        <w:tc>
          <w:tcPr>
            <w:tcW w:w="0" w:type="auto"/>
            <w:vMerge w:val="continue"/>
            <w:tcBorders>
              <w:top w:val="nil"/>
              <w:left w:val="single" w:color="000000" w:sz="4" w:space="0"/>
              <w:bottom w:val="nil"/>
              <w:right w:val="single" w:color="000000" w:sz="4" w:space="0"/>
            </w:tcBorders>
          </w:tcPr>
          <w:p w14:paraId="38E48282">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16F7DD5">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1D3B2E98">
            <w:pPr>
              <w:spacing w:after="0"/>
              <w:ind w:left="63"/>
            </w:pPr>
            <w:r>
              <w:rPr>
                <w:rFonts w:ascii="宋体" w:hAnsi="宋体" w:eastAsia="宋体" w:cs="宋体"/>
                <w:sz w:val="18"/>
              </w:rPr>
              <w:t>多次违反且拒不改正，或者引发火情尚未成灾的</w:t>
            </w:r>
          </w:p>
        </w:tc>
        <w:tc>
          <w:tcPr>
            <w:tcW w:w="2041" w:type="dxa"/>
            <w:tcBorders>
              <w:top w:val="single" w:color="000000" w:sz="4" w:space="0"/>
              <w:left w:val="single" w:color="000000" w:sz="4" w:space="0"/>
              <w:bottom w:val="single" w:color="000000" w:sz="4" w:space="0"/>
              <w:right w:val="single" w:color="000000" w:sz="4" w:space="0"/>
            </w:tcBorders>
          </w:tcPr>
          <w:p w14:paraId="02774B5F">
            <w:pPr>
              <w:spacing w:after="5" w:line="265" w:lineRule="auto"/>
              <w:ind w:left="62" w:right="81"/>
              <w:jc w:val="both"/>
            </w:pPr>
            <w:r>
              <w:rPr>
                <w:rFonts w:ascii="宋体" w:hAnsi="宋体" w:eastAsia="宋体" w:cs="宋体"/>
                <w:sz w:val="18"/>
              </w:rPr>
              <w:t>责令改正，对个人处</w:t>
            </w:r>
            <w:r>
              <w:rPr>
                <w:rFonts w:ascii="Times New Roman" w:hAnsi="Times New Roman" w:eastAsia="Times New Roman" w:cs="Times New Roman"/>
                <w:sz w:val="18"/>
              </w:rPr>
              <w:t xml:space="preserve">1000 </w:t>
            </w:r>
            <w:r>
              <w:rPr>
                <w:rFonts w:ascii="宋体" w:hAnsi="宋体" w:eastAsia="宋体" w:cs="宋体"/>
                <w:sz w:val="18"/>
              </w:rPr>
              <w:t xml:space="preserve">元以上 </w:t>
            </w:r>
            <w:r>
              <w:rPr>
                <w:rFonts w:ascii="Times New Roman" w:hAnsi="Times New Roman" w:eastAsia="Times New Roman" w:cs="Times New Roman"/>
                <w:sz w:val="18"/>
              </w:rPr>
              <w:t xml:space="preserve">3000 </w:t>
            </w:r>
            <w:r>
              <w:rPr>
                <w:rFonts w:ascii="宋体" w:hAnsi="宋体" w:eastAsia="宋体" w:cs="宋体"/>
                <w:sz w:val="18"/>
              </w:rPr>
              <w:t>元以下的罚款，对单位处</w:t>
            </w:r>
            <w:r>
              <w:rPr>
                <w:rFonts w:ascii="Times New Roman" w:hAnsi="Times New Roman" w:eastAsia="Times New Roman" w:cs="Times New Roman"/>
                <w:sz w:val="18"/>
              </w:rPr>
              <w:t xml:space="preserve">2 </w:t>
            </w:r>
            <w:r>
              <w:rPr>
                <w:rFonts w:ascii="宋体" w:hAnsi="宋体" w:eastAsia="宋体" w:cs="宋体"/>
                <w:sz w:val="18"/>
              </w:rPr>
              <w:t>万元以上</w:t>
            </w:r>
          </w:p>
          <w:p w14:paraId="3593404C">
            <w:pPr>
              <w:spacing w:after="0"/>
              <w:ind w:left="62"/>
            </w:pPr>
            <w:r>
              <w:rPr>
                <w:rFonts w:ascii="Times New Roman" w:hAnsi="Times New Roman" w:eastAsia="Times New Roman" w:cs="Times New Roman"/>
                <w:sz w:val="18"/>
              </w:rPr>
              <w:t xml:space="preserve">3 </w:t>
            </w:r>
            <w:r>
              <w:rPr>
                <w:rFonts w:ascii="宋体" w:hAnsi="宋体" w:eastAsia="宋体" w:cs="宋体"/>
                <w:sz w:val="18"/>
              </w:rPr>
              <w:t>万元以下的罚款</w:t>
            </w:r>
          </w:p>
        </w:tc>
      </w:tr>
      <w:tr w14:paraId="1686A21A">
        <w:tblPrEx>
          <w:tblCellMar>
            <w:top w:w="33" w:type="dxa"/>
            <w:left w:w="45" w:type="dxa"/>
            <w:bottom w:w="0" w:type="dxa"/>
            <w:right w:w="0" w:type="dxa"/>
          </w:tblCellMar>
        </w:tblPrEx>
        <w:trPr>
          <w:trHeight w:val="1208" w:hRule="atLeast"/>
        </w:trPr>
        <w:tc>
          <w:tcPr>
            <w:tcW w:w="0" w:type="auto"/>
            <w:vMerge w:val="continue"/>
            <w:tcBorders>
              <w:top w:val="nil"/>
              <w:left w:val="single" w:color="000000" w:sz="4" w:space="0"/>
              <w:bottom w:val="single" w:color="000000" w:sz="4" w:space="0"/>
              <w:right w:val="single" w:color="000000" w:sz="4" w:space="0"/>
            </w:tcBorders>
          </w:tcPr>
          <w:p w14:paraId="1161DE45">
            <w:pPr>
              <w:spacing w:after="0"/>
            </w:pPr>
          </w:p>
        </w:tc>
        <w:tc>
          <w:tcPr>
            <w:tcW w:w="0" w:type="auto"/>
            <w:vMerge w:val="continue"/>
            <w:tcBorders>
              <w:top w:val="nil"/>
              <w:left w:val="single" w:color="000000" w:sz="4" w:space="0"/>
              <w:bottom w:val="single" w:color="000000" w:sz="4" w:space="0"/>
              <w:right w:val="single" w:color="000000" w:sz="4" w:space="0"/>
            </w:tcBorders>
          </w:tcPr>
          <w:p w14:paraId="7298A5C0">
            <w:pPr>
              <w:spacing w:after="0"/>
            </w:pPr>
          </w:p>
        </w:tc>
        <w:tc>
          <w:tcPr>
            <w:tcW w:w="0" w:type="auto"/>
            <w:vMerge w:val="continue"/>
            <w:tcBorders>
              <w:top w:val="nil"/>
              <w:left w:val="single" w:color="000000" w:sz="4" w:space="0"/>
              <w:bottom w:val="single" w:color="000000" w:sz="4" w:space="0"/>
              <w:right w:val="single" w:color="000000" w:sz="4" w:space="0"/>
            </w:tcBorders>
          </w:tcPr>
          <w:p w14:paraId="651BA8CA">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12738E7">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08BEE8DD">
            <w:pPr>
              <w:spacing w:after="0"/>
              <w:ind w:left="63"/>
            </w:pPr>
            <w:r>
              <w:rPr>
                <w:rFonts w:ascii="宋体" w:hAnsi="宋体" w:eastAsia="宋体" w:cs="宋体"/>
                <w:sz w:val="18"/>
              </w:rPr>
              <w:t>造成一般森林火灾的</w:t>
            </w:r>
          </w:p>
        </w:tc>
        <w:tc>
          <w:tcPr>
            <w:tcW w:w="2041" w:type="dxa"/>
            <w:tcBorders>
              <w:top w:val="single" w:color="000000" w:sz="4" w:space="0"/>
              <w:left w:val="single" w:color="000000" w:sz="4" w:space="0"/>
              <w:bottom w:val="single" w:color="000000" w:sz="4" w:space="0"/>
              <w:right w:val="single" w:color="000000" w:sz="4" w:space="0"/>
            </w:tcBorders>
          </w:tcPr>
          <w:p w14:paraId="1EF80BFA">
            <w:pPr>
              <w:spacing w:after="0"/>
              <w:ind w:left="62"/>
            </w:pPr>
            <w:r>
              <w:rPr>
                <w:rFonts w:ascii="宋体" w:hAnsi="宋体" w:eastAsia="宋体" w:cs="宋体"/>
                <w:sz w:val="18"/>
              </w:rPr>
              <w:t>责令改正，对个人处</w:t>
            </w:r>
          </w:p>
          <w:p w14:paraId="2CF0374F">
            <w:pPr>
              <w:spacing w:after="0"/>
              <w:ind w:left="62"/>
            </w:pPr>
            <w:r>
              <w:rPr>
                <w:rFonts w:ascii="Times New Roman" w:hAnsi="Times New Roman" w:eastAsia="Times New Roman" w:cs="Times New Roman"/>
                <w:sz w:val="18"/>
              </w:rPr>
              <w:t xml:space="preserve">3000 </w:t>
            </w:r>
            <w:r>
              <w:rPr>
                <w:rFonts w:ascii="宋体" w:hAnsi="宋体" w:eastAsia="宋体" w:cs="宋体"/>
                <w:sz w:val="18"/>
              </w:rPr>
              <w:t xml:space="preserve">元以上 </w:t>
            </w:r>
            <w:r>
              <w:rPr>
                <w:rFonts w:ascii="Times New Roman" w:hAnsi="Times New Roman" w:eastAsia="Times New Roman" w:cs="Times New Roman"/>
                <w:sz w:val="18"/>
              </w:rPr>
              <w:t xml:space="preserve">5000 </w:t>
            </w:r>
            <w:r>
              <w:rPr>
                <w:rFonts w:ascii="宋体" w:hAnsi="宋体" w:eastAsia="宋体" w:cs="宋体"/>
                <w:sz w:val="18"/>
              </w:rPr>
              <w:t xml:space="preserve">元以下的罚款，对单位处 </w:t>
            </w:r>
            <w:r>
              <w:rPr>
                <w:rFonts w:ascii="Times New Roman" w:hAnsi="Times New Roman" w:eastAsia="Times New Roman" w:cs="Times New Roman"/>
                <w:sz w:val="18"/>
              </w:rPr>
              <w:t xml:space="preserve">3 </w:t>
            </w:r>
            <w:r>
              <w:rPr>
                <w:rFonts w:ascii="宋体" w:hAnsi="宋体" w:eastAsia="宋体" w:cs="宋体"/>
                <w:sz w:val="18"/>
              </w:rPr>
              <w:t xml:space="preserve">万元以上 </w:t>
            </w:r>
            <w:r>
              <w:rPr>
                <w:rFonts w:ascii="Times New Roman" w:hAnsi="Times New Roman" w:eastAsia="Times New Roman" w:cs="Times New Roman"/>
                <w:sz w:val="18"/>
              </w:rPr>
              <w:t xml:space="preserve">5 </w:t>
            </w:r>
            <w:r>
              <w:rPr>
                <w:rFonts w:ascii="宋体" w:hAnsi="宋体" w:eastAsia="宋体" w:cs="宋体"/>
                <w:sz w:val="18"/>
              </w:rPr>
              <w:t>万元以下的罚款；责令补种树木</w:t>
            </w:r>
          </w:p>
        </w:tc>
      </w:tr>
    </w:tbl>
    <w:p w14:paraId="46056F1A">
      <w:pPr>
        <w:spacing w:after="0"/>
        <w:ind w:left="-1440" w:right="10467"/>
      </w:pPr>
    </w:p>
    <w:tbl>
      <w:tblPr>
        <w:tblStyle w:val="5"/>
        <w:tblW w:w="10522" w:type="dxa"/>
        <w:tblInd w:w="-691" w:type="dxa"/>
        <w:tblLayout w:type="autofit"/>
        <w:tblCellMar>
          <w:top w:w="34" w:type="dxa"/>
          <w:left w:w="45" w:type="dxa"/>
          <w:bottom w:w="0" w:type="dxa"/>
          <w:right w:w="0" w:type="dxa"/>
        </w:tblCellMar>
      </w:tblPr>
      <w:tblGrid>
        <w:gridCol w:w="399"/>
        <w:gridCol w:w="902"/>
        <w:gridCol w:w="3626"/>
        <w:gridCol w:w="677"/>
        <w:gridCol w:w="2876"/>
        <w:gridCol w:w="2042"/>
      </w:tblGrid>
      <w:tr w14:paraId="235DD5AB">
        <w:tblPrEx>
          <w:tblCellMar>
            <w:top w:w="34" w:type="dxa"/>
            <w:left w:w="45" w:type="dxa"/>
            <w:bottom w:w="0" w:type="dxa"/>
            <w:right w:w="0" w:type="dxa"/>
          </w:tblCellMar>
        </w:tblPrEx>
        <w:trPr>
          <w:trHeight w:val="121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59840000">
            <w:pPr>
              <w:spacing w:after="0"/>
              <w:ind w:left="68"/>
            </w:pPr>
            <w:r>
              <w:rPr>
                <w:rFonts w:ascii="Times New Roman" w:hAnsi="Times New Roman" w:eastAsia="Times New Roman" w:cs="Times New Roman"/>
                <w:sz w:val="18"/>
              </w:rPr>
              <w:t>73</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3800EBBF">
            <w:pPr>
              <w:spacing w:after="0"/>
            </w:pPr>
            <w:r>
              <w:rPr>
                <w:rFonts w:ascii="宋体" w:hAnsi="宋体" w:eastAsia="宋体" w:cs="宋体"/>
                <w:sz w:val="18"/>
              </w:rPr>
              <w:t>森林防火区内的有关单位或者个人拒绝接受森林防火检查或者接到森林火灾隐患整改通知书逾期不消除火灾隐患</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1660DFDF">
            <w:pPr>
              <w:spacing w:after="0" w:line="253" w:lineRule="auto"/>
              <w:ind w:left="63"/>
            </w:pPr>
            <w:r>
              <w:rPr>
                <w:rFonts w:ascii="宋体" w:hAnsi="宋体" w:eastAsia="宋体" w:cs="宋体"/>
                <w:sz w:val="18"/>
              </w:rPr>
              <w:t xml:space="preserve">《森林防火条例》第四十九条：违反本条例规定，森林防火区内的有关单位或者个人拒绝接受森林防火检查或者接到森林火灾隐患整改通知书逾期不消除火灾隐患的，由县级以上地方人民政府林业主管部门责令改正，给予警告，对个人并处 </w:t>
            </w:r>
            <w:r>
              <w:rPr>
                <w:rFonts w:ascii="Times New Roman" w:hAnsi="Times New Roman" w:eastAsia="Times New Roman" w:cs="Times New Roman"/>
                <w:sz w:val="18"/>
              </w:rPr>
              <w:t xml:space="preserve">200 </w:t>
            </w:r>
            <w:r>
              <w:rPr>
                <w:rFonts w:ascii="宋体" w:hAnsi="宋体" w:eastAsia="宋体" w:cs="宋体"/>
                <w:sz w:val="18"/>
              </w:rPr>
              <w:t xml:space="preserve">元以上 </w:t>
            </w:r>
            <w:r>
              <w:rPr>
                <w:rFonts w:ascii="Times New Roman" w:hAnsi="Times New Roman" w:eastAsia="Times New Roman" w:cs="Times New Roman"/>
                <w:sz w:val="18"/>
              </w:rPr>
              <w:t xml:space="preserve">2000 </w:t>
            </w:r>
            <w:r>
              <w:rPr>
                <w:rFonts w:ascii="宋体" w:hAnsi="宋体" w:eastAsia="宋体" w:cs="宋体"/>
                <w:sz w:val="18"/>
              </w:rPr>
              <w:t xml:space="preserve">元以下罚款，对单位并处 </w:t>
            </w:r>
            <w:r>
              <w:rPr>
                <w:rFonts w:ascii="Times New Roman" w:hAnsi="Times New Roman" w:eastAsia="Times New Roman" w:cs="Times New Roman"/>
                <w:sz w:val="18"/>
              </w:rPr>
              <w:t xml:space="preserve">5000 </w:t>
            </w:r>
            <w:r>
              <w:rPr>
                <w:rFonts w:ascii="宋体" w:hAnsi="宋体" w:eastAsia="宋体" w:cs="宋体"/>
                <w:sz w:val="18"/>
              </w:rPr>
              <w:t xml:space="preserve">元以上 </w:t>
            </w:r>
            <w:r>
              <w:rPr>
                <w:rFonts w:ascii="Times New Roman" w:hAnsi="Times New Roman" w:eastAsia="Times New Roman" w:cs="Times New Roman"/>
                <w:sz w:val="18"/>
              </w:rPr>
              <w:t xml:space="preserve">1 </w:t>
            </w:r>
            <w:r>
              <w:rPr>
                <w:rFonts w:ascii="宋体" w:hAnsi="宋体" w:eastAsia="宋体" w:cs="宋体"/>
                <w:sz w:val="18"/>
              </w:rPr>
              <w:t>万元以下罚款。</w:t>
            </w:r>
          </w:p>
          <w:p w14:paraId="1D792D8E">
            <w:pPr>
              <w:spacing w:after="0"/>
              <w:ind w:left="63"/>
            </w:pPr>
            <w:r>
              <w:rPr>
                <w:rFonts w:ascii="宋体" w:hAnsi="宋体" w:eastAsia="宋体" w:cs="宋体"/>
                <w:sz w:val="18"/>
              </w:rPr>
              <w:t>第五十三条：违反本条例规定，造成森林火灾，构成犯罪的，依法追究刑事责任；尚不构成犯罪的，除依照本条例第四十八条、第四十九条、第五十条、第五十一条、第五十二条的规定追究法律责任外，县级以上地方人民政府林业主管部门可以责令责任人补种树木。</w:t>
            </w:r>
          </w:p>
        </w:tc>
        <w:tc>
          <w:tcPr>
            <w:tcW w:w="677" w:type="dxa"/>
            <w:tcBorders>
              <w:top w:val="single" w:color="000000" w:sz="4" w:space="0"/>
              <w:left w:val="single" w:color="000000" w:sz="4" w:space="0"/>
              <w:bottom w:val="single" w:color="000000" w:sz="4" w:space="0"/>
              <w:right w:val="single" w:color="000000" w:sz="4" w:space="0"/>
            </w:tcBorders>
            <w:vAlign w:val="center"/>
          </w:tcPr>
          <w:p w14:paraId="4CD55543">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2F34B96B">
            <w:pPr>
              <w:spacing w:after="0"/>
              <w:ind w:left="63"/>
            </w:pPr>
            <w:r>
              <w:rPr>
                <w:rFonts w:ascii="宋体" w:hAnsi="宋体" w:eastAsia="宋体" w:cs="宋体"/>
                <w:sz w:val="18"/>
              </w:rPr>
              <w:t>初次违反且能认错态度好承诺立即改正的</w:t>
            </w:r>
          </w:p>
        </w:tc>
        <w:tc>
          <w:tcPr>
            <w:tcW w:w="2041" w:type="dxa"/>
            <w:tcBorders>
              <w:top w:val="single" w:color="000000" w:sz="4" w:space="0"/>
              <w:left w:val="single" w:color="000000" w:sz="4" w:space="0"/>
              <w:bottom w:val="single" w:color="000000" w:sz="4" w:space="0"/>
              <w:right w:val="single" w:color="000000" w:sz="4" w:space="0"/>
            </w:tcBorders>
          </w:tcPr>
          <w:p w14:paraId="14B9FBB1">
            <w:pPr>
              <w:spacing w:after="16" w:line="251" w:lineRule="auto"/>
              <w:ind w:left="62"/>
            </w:pPr>
            <w:r>
              <w:rPr>
                <w:rFonts w:ascii="宋体" w:hAnsi="宋体" w:eastAsia="宋体" w:cs="宋体"/>
                <w:sz w:val="18"/>
              </w:rPr>
              <w:t xml:space="preserve">责令改正，给予警告，对个人并处 </w:t>
            </w:r>
            <w:r>
              <w:rPr>
                <w:rFonts w:ascii="Times New Roman" w:hAnsi="Times New Roman" w:eastAsia="Times New Roman" w:cs="Times New Roman"/>
                <w:sz w:val="18"/>
              </w:rPr>
              <w:t xml:space="preserve">200 </w:t>
            </w:r>
            <w:r>
              <w:rPr>
                <w:rFonts w:ascii="宋体" w:hAnsi="宋体" w:eastAsia="宋体" w:cs="宋体"/>
                <w:sz w:val="18"/>
              </w:rPr>
              <w:t>元以上</w:t>
            </w:r>
          </w:p>
          <w:p w14:paraId="3DF96328">
            <w:pPr>
              <w:spacing w:after="0"/>
              <w:ind w:left="62"/>
            </w:pPr>
            <w:r>
              <w:rPr>
                <w:rFonts w:ascii="Times New Roman" w:hAnsi="Times New Roman" w:eastAsia="Times New Roman" w:cs="Times New Roman"/>
                <w:sz w:val="18"/>
              </w:rPr>
              <w:t xml:space="preserve">500 </w:t>
            </w:r>
            <w:r>
              <w:rPr>
                <w:rFonts w:ascii="宋体" w:hAnsi="宋体" w:eastAsia="宋体" w:cs="宋体"/>
                <w:sz w:val="18"/>
              </w:rPr>
              <w:t>元以下的罚款，对单位并处</w:t>
            </w:r>
            <w:r>
              <w:rPr>
                <w:rFonts w:ascii="Times New Roman" w:hAnsi="Times New Roman" w:eastAsia="Times New Roman" w:cs="Times New Roman"/>
                <w:sz w:val="18"/>
              </w:rPr>
              <w:t>5000</w:t>
            </w:r>
            <w:r>
              <w:rPr>
                <w:rFonts w:ascii="宋体" w:hAnsi="宋体" w:eastAsia="宋体" w:cs="宋体"/>
                <w:sz w:val="18"/>
              </w:rPr>
              <w:t>元以上</w:t>
            </w:r>
            <w:r>
              <w:rPr>
                <w:rFonts w:ascii="Times New Roman" w:hAnsi="Times New Roman" w:eastAsia="Times New Roman" w:cs="Times New Roman"/>
                <w:sz w:val="18"/>
              </w:rPr>
              <w:t xml:space="preserve">6000 </w:t>
            </w:r>
            <w:r>
              <w:rPr>
                <w:rFonts w:ascii="宋体" w:hAnsi="宋体" w:eastAsia="宋体" w:cs="宋体"/>
                <w:sz w:val="18"/>
              </w:rPr>
              <w:t>元以下的罚款</w:t>
            </w:r>
          </w:p>
        </w:tc>
      </w:tr>
      <w:tr w14:paraId="471191F8">
        <w:tblPrEx>
          <w:tblCellMar>
            <w:top w:w="34" w:type="dxa"/>
            <w:left w:w="45"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61DAB652">
            <w:pPr>
              <w:spacing w:after="0"/>
            </w:pPr>
          </w:p>
        </w:tc>
        <w:tc>
          <w:tcPr>
            <w:tcW w:w="0" w:type="auto"/>
            <w:vMerge w:val="continue"/>
            <w:tcBorders>
              <w:top w:val="nil"/>
              <w:left w:val="single" w:color="000000" w:sz="4" w:space="0"/>
              <w:bottom w:val="nil"/>
              <w:right w:val="single" w:color="000000" w:sz="4" w:space="0"/>
            </w:tcBorders>
          </w:tcPr>
          <w:p w14:paraId="1E914048">
            <w:pPr>
              <w:spacing w:after="0"/>
            </w:pPr>
          </w:p>
        </w:tc>
        <w:tc>
          <w:tcPr>
            <w:tcW w:w="0" w:type="auto"/>
            <w:vMerge w:val="continue"/>
            <w:tcBorders>
              <w:top w:val="nil"/>
              <w:left w:val="single" w:color="000000" w:sz="4" w:space="0"/>
              <w:bottom w:val="nil"/>
              <w:right w:val="single" w:color="000000" w:sz="4" w:space="0"/>
            </w:tcBorders>
          </w:tcPr>
          <w:p w14:paraId="455BD17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E807F40">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29EA818">
            <w:pPr>
              <w:spacing w:after="0"/>
              <w:ind w:left="63"/>
            </w:pPr>
            <w:r>
              <w:rPr>
                <w:rFonts w:ascii="宋体" w:hAnsi="宋体" w:eastAsia="宋体" w:cs="宋体"/>
                <w:sz w:val="18"/>
              </w:rPr>
              <w:t>多次违反且拒不改正，或者引发火情尚未成灾的</w:t>
            </w:r>
          </w:p>
        </w:tc>
        <w:tc>
          <w:tcPr>
            <w:tcW w:w="2041" w:type="dxa"/>
            <w:tcBorders>
              <w:top w:val="single" w:color="000000" w:sz="4" w:space="0"/>
              <w:left w:val="single" w:color="000000" w:sz="4" w:space="0"/>
              <w:bottom w:val="single" w:color="000000" w:sz="4" w:space="0"/>
              <w:right w:val="single" w:color="000000" w:sz="4" w:space="0"/>
            </w:tcBorders>
          </w:tcPr>
          <w:p w14:paraId="2BA385A6">
            <w:pPr>
              <w:spacing w:after="4" w:line="263" w:lineRule="auto"/>
              <w:ind w:left="62"/>
            </w:pPr>
            <w:r>
              <w:rPr>
                <w:rFonts w:ascii="宋体" w:hAnsi="宋体" w:eastAsia="宋体" w:cs="宋体"/>
                <w:sz w:val="18"/>
              </w:rPr>
              <w:t xml:space="preserve">责令改正，给予警告，对个人并处 </w:t>
            </w:r>
            <w:r>
              <w:rPr>
                <w:rFonts w:ascii="Times New Roman" w:hAnsi="Times New Roman" w:eastAsia="Times New Roman" w:cs="Times New Roman"/>
                <w:sz w:val="18"/>
              </w:rPr>
              <w:t xml:space="preserve">500 </w:t>
            </w:r>
            <w:r>
              <w:rPr>
                <w:rFonts w:ascii="宋体" w:hAnsi="宋体" w:eastAsia="宋体" w:cs="宋体"/>
                <w:sz w:val="18"/>
              </w:rPr>
              <w:t xml:space="preserve">元以上 </w:t>
            </w:r>
            <w:r>
              <w:rPr>
                <w:rFonts w:ascii="Times New Roman" w:hAnsi="Times New Roman" w:eastAsia="Times New Roman" w:cs="Times New Roman"/>
                <w:sz w:val="18"/>
              </w:rPr>
              <w:t xml:space="preserve">1000 </w:t>
            </w:r>
            <w:r>
              <w:rPr>
                <w:rFonts w:ascii="宋体" w:hAnsi="宋体" w:eastAsia="宋体" w:cs="宋体"/>
                <w:sz w:val="18"/>
              </w:rPr>
              <w:t xml:space="preserve">元以下的罚款，对单位并处 </w:t>
            </w:r>
            <w:r>
              <w:rPr>
                <w:rFonts w:ascii="Times New Roman" w:hAnsi="Times New Roman" w:eastAsia="Times New Roman" w:cs="Times New Roman"/>
                <w:sz w:val="18"/>
              </w:rPr>
              <w:t xml:space="preserve">6000 </w:t>
            </w:r>
            <w:r>
              <w:rPr>
                <w:rFonts w:ascii="宋体" w:hAnsi="宋体" w:eastAsia="宋体" w:cs="宋体"/>
                <w:sz w:val="18"/>
              </w:rPr>
              <w:t>元以上</w:t>
            </w:r>
          </w:p>
          <w:p w14:paraId="3B4AFE7B">
            <w:pPr>
              <w:spacing w:after="0"/>
              <w:ind w:left="62"/>
            </w:pPr>
            <w:r>
              <w:rPr>
                <w:rFonts w:ascii="Times New Roman" w:hAnsi="Times New Roman" w:eastAsia="Times New Roman" w:cs="Times New Roman"/>
                <w:sz w:val="18"/>
              </w:rPr>
              <w:t xml:space="preserve">8000 </w:t>
            </w:r>
            <w:r>
              <w:rPr>
                <w:rFonts w:ascii="宋体" w:hAnsi="宋体" w:eastAsia="宋体" w:cs="宋体"/>
                <w:sz w:val="18"/>
              </w:rPr>
              <w:t>元的罚款</w:t>
            </w:r>
          </w:p>
        </w:tc>
      </w:tr>
      <w:tr w14:paraId="4F2D4AEF">
        <w:tblPrEx>
          <w:tblCellMar>
            <w:top w:w="34" w:type="dxa"/>
            <w:left w:w="45" w:type="dxa"/>
            <w:bottom w:w="0" w:type="dxa"/>
            <w:right w:w="0" w:type="dxa"/>
          </w:tblCellMar>
        </w:tblPrEx>
        <w:trPr>
          <w:trHeight w:val="1450" w:hRule="atLeast"/>
        </w:trPr>
        <w:tc>
          <w:tcPr>
            <w:tcW w:w="0" w:type="auto"/>
            <w:vMerge w:val="continue"/>
            <w:tcBorders>
              <w:top w:val="nil"/>
              <w:left w:val="single" w:color="000000" w:sz="4" w:space="0"/>
              <w:bottom w:val="single" w:color="000000" w:sz="4" w:space="0"/>
              <w:right w:val="single" w:color="000000" w:sz="4" w:space="0"/>
            </w:tcBorders>
          </w:tcPr>
          <w:p w14:paraId="0819B668">
            <w:pPr>
              <w:spacing w:after="0"/>
            </w:pPr>
          </w:p>
        </w:tc>
        <w:tc>
          <w:tcPr>
            <w:tcW w:w="0" w:type="auto"/>
            <w:vMerge w:val="continue"/>
            <w:tcBorders>
              <w:top w:val="nil"/>
              <w:left w:val="single" w:color="000000" w:sz="4" w:space="0"/>
              <w:bottom w:val="single" w:color="000000" w:sz="4" w:space="0"/>
              <w:right w:val="single" w:color="000000" w:sz="4" w:space="0"/>
            </w:tcBorders>
          </w:tcPr>
          <w:p w14:paraId="5D77690E">
            <w:pPr>
              <w:spacing w:after="0"/>
            </w:pPr>
          </w:p>
        </w:tc>
        <w:tc>
          <w:tcPr>
            <w:tcW w:w="0" w:type="auto"/>
            <w:vMerge w:val="continue"/>
            <w:tcBorders>
              <w:top w:val="nil"/>
              <w:left w:val="single" w:color="000000" w:sz="4" w:space="0"/>
              <w:bottom w:val="single" w:color="000000" w:sz="4" w:space="0"/>
              <w:right w:val="single" w:color="000000" w:sz="4" w:space="0"/>
            </w:tcBorders>
          </w:tcPr>
          <w:p w14:paraId="49061D8B">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AA84713">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4BB54C1">
            <w:pPr>
              <w:spacing w:after="0"/>
              <w:ind w:left="63"/>
            </w:pPr>
            <w:r>
              <w:rPr>
                <w:rFonts w:ascii="宋体" w:hAnsi="宋体" w:eastAsia="宋体" w:cs="宋体"/>
                <w:sz w:val="18"/>
              </w:rPr>
              <w:t>造成一般森林火灾的</w:t>
            </w:r>
          </w:p>
        </w:tc>
        <w:tc>
          <w:tcPr>
            <w:tcW w:w="2041" w:type="dxa"/>
            <w:tcBorders>
              <w:top w:val="single" w:color="000000" w:sz="4" w:space="0"/>
              <w:left w:val="single" w:color="000000" w:sz="4" w:space="0"/>
              <w:bottom w:val="single" w:color="000000" w:sz="4" w:space="0"/>
              <w:right w:val="single" w:color="000000" w:sz="4" w:space="0"/>
            </w:tcBorders>
          </w:tcPr>
          <w:p w14:paraId="51AF5A70">
            <w:pPr>
              <w:spacing w:after="0"/>
              <w:ind w:left="62" w:right="105"/>
              <w:jc w:val="both"/>
            </w:pPr>
            <w:r>
              <w:rPr>
                <w:rFonts w:ascii="宋体" w:hAnsi="宋体" w:eastAsia="宋体" w:cs="宋体"/>
                <w:sz w:val="18"/>
              </w:rPr>
              <w:t>责令改正，给予警告，对个人并处</w:t>
            </w:r>
            <w:r>
              <w:rPr>
                <w:rFonts w:ascii="Times New Roman" w:hAnsi="Times New Roman" w:eastAsia="Times New Roman" w:cs="Times New Roman"/>
                <w:sz w:val="18"/>
              </w:rPr>
              <w:t xml:space="preserve">1000 </w:t>
            </w:r>
            <w:r>
              <w:rPr>
                <w:rFonts w:ascii="宋体" w:hAnsi="宋体" w:eastAsia="宋体" w:cs="宋体"/>
                <w:sz w:val="18"/>
              </w:rPr>
              <w:t xml:space="preserve">元以上 </w:t>
            </w:r>
            <w:r>
              <w:rPr>
                <w:rFonts w:ascii="Times New Roman" w:hAnsi="Times New Roman" w:eastAsia="Times New Roman" w:cs="Times New Roman"/>
                <w:sz w:val="18"/>
              </w:rPr>
              <w:t xml:space="preserve">2000 </w:t>
            </w:r>
            <w:r>
              <w:rPr>
                <w:rFonts w:ascii="宋体" w:hAnsi="宋体" w:eastAsia="宋体" w:cs="宋体"/>
                <w:sz w:val="18"/>
              </w:rPr>
              <w:t xml:space="preserve">元以下的罚款，对单位并处 </w:t>
            </w:r>
            <w:r>
              <w:rPr>
                <w:rFonts w:ascii="Times New Roman" w:hAnsi="Times New Roman" w:eastAsia="Times New Roman" w:cs="Times New Roman"/>
                <w:sz w:val="18"/>
              </w:rPr>
              <w:t xml:space="preserve">8000 </w:t>
            </w:r>
            <w:r>
              <w:rPr>
                <w:rFonts w:ascii="宋体" w:hAnsi="宋体" w:eastAsia="宋体" w:cs="宋体"/>
                <w:sz w:val="18"/>
              </w:rPr>
              <w:t xml:space="preserve">元以上 </w:t>
            </w:r>
            <w:r>
              <w:rPr>
                <w:rFonts w:ascii="Times New Roman" w:hAnsi="Times New Roman" w:eastAsia="Times New Roman" w:cs="Times New Roman"/>
                <w:sz w:val="18"/>
              </w:rPr>
              <w:t xml:space="preserve">1 </w:t>
            </w:r>
            <w:r>
              <w:rPr>
                <w:rFonts w:ascii="宋体" w:hAnsi="宋体" w:eastAsia="宋体" w:cs="宋体"/>
                <w:sz w:val="18"/>
              </w:rPr>
              <w:t>万元以下的罚款；责令补种树木</w:t>
            </w:r>
          </w:p>
        </w:tc>
      </w:tr>
      <w:tr w14:paraId="57DDEFA1">
        <w:tblPrEx>
          <w:tblCellMar>
            <w:top w:w="34" w:type="dxa"/>
            <w:left w:w="45" w:type="dxa"/>
            <w:bottom w:w="0" w:type="dxa"/>
            <w:right w:w="0" w:type="dxa"/>
          </w:tblCellMar>
        </w:tblPrEx>
        <w:trPr>
          <w:trHeight w:val="121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17A0A145">
            <w:pPr>
              <w:spacing w:after="0"/>
              <w:ind w:left="68"/>
            </w:pPr>
            <w:r>
              <w:rPr>
                <w:rFonts w:ascii="Times New Roman" w:hAnsi="Times New Roman" w:eastAsia="Times New Roman" w:cs="Times New Roman"/>
                <w:sz w:val="18"/>
              </w:rPr>
              <w:t>74</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0857A3DE">
            <w:pPr>
              <w:spacing w:after="0"/>
            </w:pPr>
            <w:r>
              <w:rPr>
                <w:rFonts w:ascii="宋体" w:hAnsi="宋体" w:eastAsia="宋体" w:cs="宋体"/>
                <w:sz w:val="18"/>
              </w:rPr>
              <w:t>森林防火期内未经批准擅自在森林防火区内野外用火</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25364049">
            <w:pPr>
              <w:spacing w:after="0" w:line="246" w:lineRule="auto"/>
              <w:ind w:left="63"/>
            </w:pPr>
            <w:r>
              <w:rPr>
                <w:rFonts w:ascii="宋体" w:hAnsi="宋体" w:eastAsia="宋体" w:cs="宋体"/>
                <w:sz w:val="18"/>
              </w:rPr>
              <w:t>《森林防火条例》第五十条：违反本条例规定，森林防火期内未经批准擅自在森林防火区内野外用火的，由县级以上地方人民政府</w:t>
            </w:r>
          </w:p>
          <w:p w14:paraId="2D4CF2AF">
            <w:pPr>
              <w:spacing w:after="5"/>
              <w:ind w:left="63"/>
            </w:pPr>
            <w:r>
              <w:rPr>
                <w:rFonts w:ascii="宋体" w:hAnsi="宋体" w:eastAsia="宋体" w:cs="宋体"/>
                <w:sz w:val="18"/>
              </w:rPr>
              <w:t xml:space="preserve">林业主管部门责令停止违法行为，给予警告，对个人并处 </w:t>
            </w:r>
            <w:r>
              <w:rPr>
                <w:rFonts w:ascii="Times New Roman" w:hAnsi="Times New Roman" w:eastAsia="Times New Roman" w:cs="Times New Roman"/>
                <w:sz w:val="18"/>
              </w:rPr>
              <w:t xml:space="preserve">200 </w:t>
            </w:r>
            <w:r>
              <w:rPr>
                <w:rFonts w:ascii="宋体" w:hAnsi="宋体" w:eastAsia="宋体" w:cs="宋体"/>
                <w:sz w:val="18"/>
              </w:rPr>
              <w:t xml:space="preserve">元以上 </w:t>
            </w:r>
            <w:r>
              <w:rPr>
                <w:rFonts w:ascii="Times New Roman" w:hAnsi="Times New Roman" w:eastAsia="Times New Roman" w:cs="Times New Roman"/>
                <w:sz w:val="18"/>
              </w:rPr>
              <w:t xml:space="preserve">3000 </w:t>
            </w:r>
            <w:r>
              <w:rPr>
                <w:rFonts w:ascii="宋体" w:hAnsi="宋体" w:eastAsia="宋体" w:cs="宋体"/>
                <w:sz w:val="18"/>
              </w:rPr>
              <w:t xml:space="preserve">元以下罚款，对单位并处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5 </w:t>
            </w:r>
            <w:r>
              <w:rPr>
                <w:rFonts w:ascii="宋体" w:hAnsi="宋体" w:eastAsia="宋体" w:cs="宋体"/>
                <w:sz w:val="18"/>
              </w:rPr>
              <w:t>万元以下罚款。</w:t>
            </w:r>
          </w:p>
          <w:p w14:paraId="7C06E5F5">
            <w:pPr>
              <w:spacing w:after="0"/>
              <w:ind w:left="63"/>
            </w:pPr>
            <w:r>
              <w:rPr>
                <w:rFonts w:ascii="宋体" w:hAnsi="宋体" w:eastAsia="宋体" w:cs="宋体"/>
                <w:sz w:val="18"/>
              </w:rPr>
              <w:t>第五十三条：违反本条例规定，造成森林火灾，构成犯罪的，依法追究刑事责任；尚不构成犯罪的，除依照本条例第四十八条、第四十九条、第五十条、第五十一条、第五十二条的规定追究法律责任外，县级以上地方人民政府林业主管部门可以责令责任人补种树木。</w:t>
            </w:r>
          </w:p>
        </w:tc>
        <w:tc>
          <w:tcPr>
            <w:tcW w:w="677" w:type="dxa"/>
            <w:tcBorders>
              <w:top w:val="single" w:color="000000" w:sz="4" w:space="0"/>
              <w:left w:val="single" w:color="000000" w:sz="4" w:space="0"/>
              <w:bottom w:val="single" w:color="000000" w:sz="4" w:space="0"/>
              <w:right w:val="single" w:color="000000" w:sz="4" w:space="0"/>
            </w:tcBorders>
            <w:vAlign w:val="center"/>
          </w:tcPr>
          <w:p w14:paraId="2FB0E5A9">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30674F66">
            <w:pPr>
              <w:spacing w:after="0"/>
              <w:ind w:left="63"/>
            </w:pPr>
            <w:r>
              <w:rPr>
                <w:rFonts w:ascii="宋体" w:hAnsi="宋体" w:eastAsia="宋体" w:cs="宋体"/>
                <w:sz w:val="18"/>
              </w:rPr>
              <w:t>初次违反且能认错态度好承诺立即改正的</w:t>
            </w:r>
          </w:p>
        </w:tc>
        <w:tc>
          <w:tcPr>
            <w:tcW w:w="2041" w:type="dxa"/>
            <w:tcBorders>
              <w:top w:val="single" w:color="000000" w:sz="4" w:space="0"/>
              <w:left w:val="single" w:color="000000" w:sz="4" w:space="0"/>
              <w:bottom w:val="single" w:color="000000" w:sz="4" w:space="0"/>
              <w:right w:val="single" w:color="000000" w:sz="4" w:space="0"/>
            </w:tcBorders>
          </w:tcPr>
          <w:p w14:paraId="065DCF14">
            <w:pPr>
              <w:spacing w:after="0"/>
              <w:ind w:left="62"/>
            </w:pPr>
            <w:r>
              <w:rPr>
                <w:rFonts w:ascii="宋体" w:hAnsi="宋体" w:eastAsia="宋体" w:cs="宋体"/>
                <w:sz w:val="18"/>
              </w:rPr>
              <w:t xml:space="preserve">责令停止违法行为，给予警告，对个人并处 </w:t>
            </w:r>
            <w:r>
              <w:rPr>
                <w:rFonts w:ascii="Times New Roman" w:hAnsi="Times New Roman" w:eastAsia="Times New Roman" w:cs="Times New Roman"/>
                <w:sz w:val="18"/>
              </w:rPr>
              <w:t xml:space="preserve">200 </w:t>
            </w:r>
            <w:r>
              <w:rPr>
                <w:rFonts w:ascii="宋体" w:hAnsi="宋体" w:eastAsia="宋体" w:cs="宋体"/>
                <w:sz w:val="18"/>
              </w:rPr>
              <w:t xml:space="preserve">元以上 </w:t>
            </w:r>
            <w:r>
              <w:rPr>
                <w:rFonts w:ascii="Times New Roman" w:hAnsi="Times New Roman" w:eastAsia="Times New Roman" w:cs="Times New Roman"/>
                <w:sz w:val="18"/>
              </w:rPr>
              <w:t xml:space="preserve">500 </w:t>
            </w:r>
            <w:r>
              <w:rPr>
                <w:rFonts w:ascii="宋体" w:hAnsi="宋体" w:eastAsia="宋体" w:cs="宋体"/>
                <w:sz w:val="18"/>
              </w:rPr>
              <w:t xml:space="preserve">元以下的罚款，对单位并处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2 </w:t>
            </w:r>
            <w:r>
              <w:rPr>
                <w:rFonts w:ascii="宋体" w:hAnsi="宋体" w:eastAsia="宋体" w:cs="宋体"/>
                <w:sz w:val="18"/>
              </w:rPr>
              <w:t>万元以下的罚款</w:t>
            </w:r>
          </w:p>
        </w:tc>
      </w:tr>
      <w:tr w14:paraId="10C28916">
        <w:tblPrEx>
          <w:tblCellMar>
            <w:top w:w="34" w:type="dxa"/>
            <w:left w:w="45" w:type="dxa"/>
            <w:bottom w:w="0" w:type="dxa"/>
            <w:right w:w="0" w:type="dxa"/>
          </w:tblCellMar>
        </w:tblPrEx>
        <w:trPr>
          <w:trHeight w:val="1210" w:hRule="atLeast"/>
        </w:trPr>
        <w:tc>
          <w:tcPr>
            <w:tcW w:w="0" w:type="auto"/>
            <w:vMerge w:val="continue"/>
            <w:tcBorders>
              <w:top w:val="nil"/>
              <w:left w:val="single" w:color="000000" w:sz="4" w:space="0"/>
              <w:bottom w:val="nil"/>
              <w:right w:val="single" w:color="000000" w:sz="4" w:space="0"/>
            </w:tcBorders>
          </w:tcPr>
          <w:p w14:paraId="783EEA9F">
            <w:pPr>
              <w:spacing w:after="0"/>
            </w:pPr>
          </w:p>
        </w:tc>
        <w:tc>
          <w:tcPr>
            <w:tcW w:w="0" w:type="auto"/>
            <w:vMerge w:val="continue"/>
            <w:tcBorders>
              <w:top w:val="nil"/>
              <w:left w:val="single" w:color="000000" w:sz="4" w:space="0"/>
              <w:bottom w:val="nil"/>
              <w:right w:val="single" w:color="000000" w:sz="4" w:space="0"/>
            </w:tcBorders>
          </w:tcPr>
          <w:p w14:paraId="20BBCEA0">
            <w:pPr>
              <w:spacing w:after="0"/>
            </w:pPr>
          </w:p>
        </w:tc>
        <w:tc>
          <w:tcPr>
            <w:tcW w:w="0" w:type="auto"/>
            <w:vMerge w:val="continue"/>
            <w:tcBorders>
              <w:top w:val="nil"/>
              <w:left w:val="single" w:color="000000" w:sz="4" w:space="0"/>
              <w:bottom w:val="nil"/>
              <w:right w:val="single" w:color="000000" w:sz="4" w:space="0"/>
            </w:tcBorders>
          </w:tcPr>
          <w:p w14:paraId="5FF28326">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759E3D64">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2A61771">
            <w:pPr>
              <w:spacing w:after="0"/>
              <w:ind w:left="63"/>
            </w:pPr>
            <w:r>
              <w:rPr>
                <w:rFonts w:ascii="宋体" w:hAnsi="宋体" w:eastAsia="宋体" w:cs="宋体"/>
                <w:sz w:val="18"/>
              </w:rPr>
              <w:t>多次违反且拒不改正，或者引发火情尚未成灾的</w:t>
            </w:r>
          </w:p>
        </w:tc>
        <w:tc>
          <w:tcPr>
            <w:tcW w:w="2041" w:type="dxa"/>
            <w:tcBorders>
              <w:top w:val="single" w:color="000000" w:sz="4" w:space="0"/>
              <w:left w:val="single" w:color="000000" w:sz="4" w:space="0"/>
              <w:bottom w:val="single" w:color="000000" w:sz="4" w:space="0"/>
              <w:right w:val="single" w:color="000000" w:sz="4" w:space="0"/>
            </w:tcBorders>
          </w:tcPr>
          <w:p w14:paraId="48DE3C77">
            <w:pPr>
              <w:spacing w:after="0"/>
              <w:ind w:left="62"/>
            </w:pPr>
            <w:r>
              <w:rPr>
                <w:rFonts w:ascii="宋体" w:hAnsi="宋体" w:eastAsia="宋体" w:cs="宋体"/>
                <w:sz w:val="18"/>
              </w:rPr>
              <w:t xml:space="preserve">责令停止违法行为，给予警告，对个人并处 </w:t>
            </w:r>
            <w:r>
              <w:rPr>
                <w:rFonts w:ascii="Times New Roman" w:hAnsi="Times New Roman" w:eastAsia="Times New Roman" w:cs="Times New Roman"/>
                <w:sz w:val="18"/>
              </w:rPr>
              <w:t xml:space="preserve">500 </w:t>
            </w:r>
            <w:r>
              <w:rPr>
                <w:rFonts w:ascii="宋体" w:hAnsi="宋体" w:eastAsia="宋体" w:cs="宋体"/>
                <w:sz w:val="18"/>
              </w:rPr>
              <w:t>元以上</w:t>
            </w:r>
            <w:r>
              <w:rPr>
                <w:rFonts w:ascii="Times New Roman" w:hAnsi="Times New Roman" w:eastAsia="Times New Roman" w:cs="Times New Roman"/>
                <w:sz w:val="18"/>
              </w:rPr>
              <w:t>1000</w:t>
            </w:r>
            <w:r>
              <w:rPr>
                <w:rFonts w:ascii="宋体" w:hAnsi="宋体" w:eastAsia="宋体" w:cs="宋体"/>
                <w:sz w:val="18"/>
              </w:rPr>
              <w:t xml:space="preserve">元以下的罚款，对单位并处 </w:t>
            </w:r>
            <w:r>
              <w:rPr>
                <w:rFonts w:ascii="Times New Roman" w:hAnsi="Times New Roman" w:eastAsia="Times New Roman" w:cs="Times New Roman"/>
                <w:sz w:val="18"/>
              </w:rPr>
              <w:t xml:space="preserve">2 </w:t>
            </w:r>
            <w:r>
              <w:rPr>
                <w:rFonts w:ascii="宋体" w:hAnsi="宋体" w:eastAsia="宋体" w:cs="宋体"/>
                <w:sz w:val="18"/>
              </w:rPr>
              <w:t xml:space="preserve">万元以上 </w:t>
            </w:r>
            <w:r>
              <w:rPr>
                <w:rFonts w:ascii="Times New Roman" w:hAnsi="Times New Roman" w:eastAsia="Times New Roman" w:cs="Times New Roman"/>
                <w:sz w:val="18"/>
              </w:rPr>
              <w:t xml:space="preserve">3 </w:t>
            </w:r>
            <w:r>
              <w:rPr>
                <w:rFonts w:ascii="宋体" w:hAnsi="宋体" w:eastAsia="宋体" w:cs="宋体"/>
                <w:sz w:val="18"/>
              </w:rPr>
              <w:t>万以下元的罚款</w:t>
            </w:r>
          </w:p>
        </w:tc>
      </w:tr>
      <w:tr w14:paraId="667A46B0">
        <w:tblPrEx>
          <w:tblCellMar>
            <w:top w:w="34" w:type="dxa"/>
            <w:left w:w="45" w:type="dxa"/>
            <w:bottom w:w="0" w:type="dxa"/>
            <w:right w:w="0" w:type="dxa"/>
          </w:tblCellMar>
        </w:tblPrEx>
        <w:trPr>
          <w:trHeight w:val="1450" w:hRule="atLeast"/>
        </w:trPr>
        <w:tc>
          <w:tcPr>
            <w:tcW w:w="0" w:type="auto"/>
            <w:vMerge w:val="continue"/>
            <w:tcBorders>
              <w:top w:val="nil"/>
              <w:left w:val="single" w:color="000000" w:sz="4" w:space="0"/>
              <w:bottom w:val="single" w:color="000000" w:sz="4" w:space="0"/>
              <w:right w:val="single" w:color="000000" w:sz="4" w:space="0"/>
            </w:tcBorders>
          </w:tcPr>
          <w:p w14:paraId="1211BB08">
            <w:pPr>
              <w:spacing w:after="0"/>
            </w:pPr>
          </w:p>
        </w:tc>
        <w:tc>
          <w:tcPr>
            <w:tcW w:w="0" w:type="auto"/>
            <w:vMerge w:val="continue"/>
            <w:tcBorders>
              <w:top w:val="nil"/>
              <w:left w:val="single" w:color="000000" w:sz="4" w:space="0"/>
              <w:bottom w:val="single" w:color="000000" w:sz="4" w:space="0"/>
              <w:right w:val="single" w:color="000000" w:sz="4" w:space="0"/>
            </w:tcBorders>
          </w:tcPr>
          <w:p w14:paraId="4D40D18F">
            <w:pPr>
              <w:spacing w:after="0"/>
            </w:pPr>
          </w:p>
        </w:tc>
        <w:tc>
          <w:tcPr>
            <w:tcW w:w="0" w:type="auto"/>
            <w:vMerge w:val="continue"/>
            <w:tcBorders>
              <w:top w:val="nil"/>
              <w:left w:val="single" w:color="000000" w:sz="4" w:space="0"/>
              <w:bottom w:val="single" w:color="000000" w:sz="4" w:space="0"/>
              <w:right w:val="single" w:color="000000" w:sz="4" w:space="0"/>
            </w:tcBorders>
          </w:tcPr>
          <w:p w14:paraId="4AB448D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15C5866">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4EB7FC2C">
            <w:pPr>
              <w:spacing w:after="0"/>
              <w:ind w:left="63"/>
            </w:pPr>
            <w:r>
              <w:rPr>
                <w:rFonts w:ascii="宋体" w:hAnsi="宋体" w:eastAsia="宋体" w:cs="宋体"/>
                <w:sz w:val="18"/>
              </w:rPr>
              <w:t>造成一般森林火灾的</w:t>
            </w:r>
          </w:p>
        </w:tc>
        <w:tc>
          <w:tcPr>
            <w:tcW w:w="2041" w:type="dxa"/>
            <w:tcBorders>
              <w:top w:val="single" w:color="000000" w:sz="4" w:space="0"/>
              <w:left w:val="single" w:color="000000" w:sz="4" w:space="0"/>
              <w:bottom w:val="single" w:color="000000" w:sz="4" w:space="0"/>
              <w:right w:val="single" w:color="000000" w:sz="4" w:space="0"/>
            </w:tcBorders>
          </w:tcPr>
          <w:p w14:paraId="035209E4">
            <w:pPr>
              <w:spacing w:after="0"/>
              <w:ind w:left="62"/>
              <w:jc w:val="both"/>
            </w:pPr>
            <w:r>
              <w:rPr>
                <w:rFonts w:ascii="宋体" w:hAnsi="宋体" w:eastAsia="宋体" w:cs="宋体"/>
                <w:sz w:val="18"/>
              </w:rPr>
              <w:t>责令停止违法行为，给</w:t>
            </w:r>
          </w:p>
          <w:p w14:paraId="7D522FF7">
            <w:pPr>
              <w:spacing w:after="0"/>
              <w:ind w:left="62"/>
            </w:pPr>
            <w:r>
              <w:rPr>
                <w:rFonts w:ascii="宋体" w:hAnsi="宋体" w:eastAsia="宋体" w:cs="宋体"/>
                <w:sz w:val="18"/>
              </w:rPr>
              <w:t>予警告，对个人并处</w:t>
            </w:r>
          </w:p>
          <w:p w14:paraId="55070327">
            <w:pPr>
              <w:spacing w:after="5"/>
              <w:ind w:left="62"/>
            </w:pPr>
            <w:r>
              <w:rPr>
                <w:rFonts w:ascii="Times New Roman" w:hAnsi="Times New Roman" w:eastAsia="Times New Roman" w:cs="Times New Roman"/>
                <w:sz w:val="18"/>
              </w:rPr>
              <w:t xml:space="preserve">1000 </w:t>
            </w:r>
            <w:r>
              <w:rPr>
                <w:rFonts w:ascii="宋体" w:hAnsi="宋体" w:eastAsia="宋体" w:cs="宋体"/>
                <w:sz w:val="18"/>
              </w:rPr>
              <w:t xml:space="preserve">元以上 </w:t>
            </w:r>
            <w:r>
              <w:rPr>
                <w:rFonts w:ascii="Times New Roman" w:hAnsi="Times New Roman" w:eastAsia="Times New Roman" w:cs="Times New Roman"/>
                <w:sz w:val="18"/>
              </w:rPr>
              <w:t xml:space="preserve">3000 </w:t>
            </w:r>
            <w:r>
              <w:rPr>
                <w:rFonts w:ascii="宋体" w:hAnsi="宋体" w:eastAsia="宋体" w:cs="宋体"/>
                <w:sz w:val="18"/>
              </w:rPr>
              <w:t>元以</w:t>
            </w:r>
          </w:p>
          <w:p w14:paraId="0910D9A5">
            <w:pPr>
              <w:spacing w:after="0"/>
              <w:ind w:left="62"/>
            </w:pPr>
            <w:r>
              <w:rPr>
                <w:rFonts w:ascii="宋体" w:hAnsi="宋体" w:eastAsia="宋体" w:cs="宋体"/>
                <w:sz w:val="18"/>
              </w:rPr>
              <w:t xml:space="preserve">下的罚款，对单位并处 </w:t>
            </w:r>
            <w:r>
              <w:rPr>
                <w:rFonts w:ascii="Times New Roman" w:hAnsi="Times New Roman" w:eastAsia="Times New Roman" w:cs="Times New Roman"/>
                <w:sz w:val="18"/>
              </w:rPr>
              <w:t xml:space="preserve">3 </w:t>
            </w:r>
            <w:r>
              <w:rPr>
                <w:rFonts w:ascii="宋体" w:hAnsi="宋体" w:eastAsia="宋体" w:cs="宋体"/>
                <w:sz w:val="18"/>
              </w:rPr>
              <w:t xml:space="preserve">万元以上 </w:t>
            </w:r>
            <w:r>
              <w:rPr>
                <w:rFonts w:ascii="Times New Roman" w:hAnsi="Times New Roman" w:eastAsia="Times New Roman" w:cs="Times New Roman"/>
                <w:sz w:val="18"/>
              </w:rPr>
              <w:t xml:space="preserve">5 </w:t>
            </w:r>
            <w:r>
              <w:rPr>
                <w:rFonts w:ascii="宋体" w:hAnsi="宋体" w:eastAsia="宋体" w:cs="宋体"/>
                <w:sz w:val="18"/>
              </w:rPr>
              <w:t>万元以下的罚款；责令补种树木</w:t>
            </w:r>
          </w:p>
        </w:tc>
      </w:tr>
      <w:tr w14:paraId="00EDEBE7">
        <w:tblPrEx>
          <w:tblCellMar>
            <w:top w:w="34" w:type="dxa"/>
            <w:left w:w="45" w:type="dxa"/>
            <w:bottom w:w="0" w:type="dxa"/>
            <w:right w:w="0" w:type="dxa"/>
          </w:tblCellMar>
        </w:tblPrEx>
        <w:trPr>
          <w:trHeight w:val="772"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7BF6AD2B">
            <w:pPr>
              <w:spacing w:after="0"/>
              <w:ind w:left="68"/>
            </w:pPr>
            <w:r>
              <w:rPr>
                <w:rFonts w:ascii="Times New Roman" w:hAnsi="Times New Roman" w:eastAsia="Times New Roman" w:cs="Times New Roman"/>
                <w:sz w:val="18"/>
              </w:rPr>
              <w:t>75</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415E45A7">
            <w:pPr>
              <w:spacing w:after="0"/>
            </w:pPr>
            <w:r>
              <w:rPr>
                <w:rFonts w:ascii="宋体" w:hAnsi="宋体" w:eastAsia="宋体" w:cs="宋体"/>
                <w:sz w:val="18"/>
              </w:rPr>
              <w:t>森林防火期内未经批准在森林防火区内进行实弹演习、爆破等活动</w:t>
            </w:r>
          </w:p>
        </w:tc>
        <w:tc>
          <w:tcPr>
            <w:tcW w:w="3626" w:type="dxa"/>
            <w:vMerge w:val="restart"/>
            <w:tcBorders>
              <w:top w:val="single" w:color="000000" w:sz="4" w:space="0"/>
              <w:left w:val="single" w:color="000000" w:sz="4" w:space="0"/>
              <w:bottom w:val="single" w:color="000000" w:sz="4" w:space="0"/>
              <w:right w:val="single" w:color="000000" w:sz="4" w:space="0"/>
            </w:tcBorders>
          </w:tcPr>
          <w:p w14:paraId="58A2FB65">
            <w:pPr>
              <w:spacing w:after="0" w:line="251" w:lineRule="auto"/>
              <w:ind w:left="63"/>
            </w:pPr>
            <w:r>
              <w:rPr>
                <w:rFonts w:ascii="宋体" w:hAnsi="宋体" w:eastAsia="宋体" w:cs="宋体"/>
                <w:sz w:val="18"/>
              </w:rPr>
              <w:t xml:space="preserve">《森林防火条例》第五十一条：违反本条例规定，森林防火期内未经批准在森林防火区内进行实弹演习、爆破等活动的，由县级以上地方人民政府林业主管部门责令停止违法行为，给予警告，并处 </w:t>
            </w:r>
            <w:r>
              <w:rPr>
                <w:rFonts w:ascii="Times New Roman" w:hAnsi="Times New Roman" w:eastAsia="Times New Roman" w:cs="Times New Roman"/>
                <w:sz w:val="18"/>
              </w:rPr>
              <w:t xml:space="preserve">5 </w:t>
            </w:r>
            <w:r>
              <w:rPr>
                <w:rFonts w:ascii="宋体" w:hAnsi="宋体" w:eastAsia="宋体" w:cs="宋体"/>
                <w:sz w:val="18"/>
              </w:rPr>
              <w:t xml:space="preserve">万元以上 </w:t>
            </w:r>
            <w:r>
              <w:rPr>
                <w:rFonts w:ascii="Times New Roman" w:hAnsi="Times New Roman" w:eastAsia="Times New Roman" w:cs="Times New Roman"/>
                <w:sz w:val="18"/>
              </w:rPr>
              <w:t xml:space="preserve">10 </w:t>
            </w:r>
            <w:r>
              <w:rPr>
                <w:rFonts w:ascii="宋体" w:hAnsi="宋体" w:eastAsia="宋体" w:cs="宋体"/>
                <w:sz w:val="18"/>
              </w:rPr>
              <w:t>万元以下罚款。</w:t>
            </w:r>
          </w:p>
          <w:p w14:paraId="7F9348D3">
            <w:pPr>
              <w:spacing w:after="0"/>
              <w:ind w:left="63"/>
            </w:pPr>
            <w:r>
              <w:rPr>
                <w:rFonts w:ascii="宋体" w:hAnsi="宋体" w:eastAsia="宋体" w:cs="宋体"/>
                <w:sz w:val="18"/>
              </w:rPr>
              <w:t>第五十三条：违反本条例规定，造成森林火灾，构成犯罪的，依法追究刑事责任；尚不构成犯罪的，除依照本条例第四十八条、第四十九条、第五十条、第五十一条、第五十二条的规定追究法律责任外，县级以上地方人民政府林业主管部门可以责令责任人补种树木。</w:t>
            </w:r>
          </w:p>
        </w:tc>
        <w:tc>
          <w:tcPr>
            <w:tcW w:w="677" w:type="dxa"/>
            <w:tcBorders>
              <w:top w:val="single" w:color="000000" w:sz="4" w:space="0"/>
              <w:left w:val="single" w:color="000000" w:sz="4" w:space="0"/>
              <w:bottom w:val="single" w:color="000000" w:sz="4" w:space="0"/>
              <w:right w:val="single" w:color="000000" w:sz="4" w:space="0"/>
            </w:tcBorders>
            <w:vAlign w:val="center"/>
          </w:tcPr>
          <w:p w14:paraId="505DBF83">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3788DDFB">
            <w:pPr>
              <w:spacing w:after="0"/>
              <w:ind w:left="63"/>
            </w:pPr>
            <w:r>
              <w:rPr>
                <w:rFonts w:ascii="宋体" w:hAnsi="宋体" w:eastAsia="宋体" w:cs="宋体"/>
                <w:sz w:val="18"/>
              </w:rPr>
              <w:t>初次违反且能认错态度好承诺立即改正的</w:t>
            </w:r>
          </w:p>
        </w:tc>
        <w:tc>
          <w:tcPr>
            <w:tcW w:w="2041" w:type="dxa"/>
            <w:tcBorders>
              <w:top w:val="single" w:color="000000" w:sz="4" w:space="0"/>
              <w:left w:val="single" w:color="000000" w:sz="4" w:space="0"/>
              <w:bottom w:val="single" w:color="000000" w:sz="4" w:space="0"/>
              <w:right w:val="single" w:color="000000" w:sz="4" w:space="0"/>
            </w:tcBorders>
          </w:tcPr>
          <w:p w14:paraId="18B8B469">
            <w:pPr>
              <w:spacing w:after="0"/>
              <w:ind w:left="62"/>
            </w:pPr>
            <w:r>
              <w:rPr>
                <w:rFonts w:ascii="宋体" w:hAnsi="宋体" w:eastAsia="宋体" w:cs="宋体"/>
                <w:sz w:val="18"/>
              </w:rPr>
              <w:t xml:space="preserve">责令停止违法行为，给予警告，并处 </w:t>
            </w:r>
            <w:r>
              <w:rPr>
                <w:rFonts w:ascii="Times New Roman" w:hAnsi="Times New Roman" w:eastAsia="Times New Roman" w:cs="Times New Roman"/>
                <w:sz w:val="18"/>
              </w:rPr>
              <w:t xml:space="preserve">5 </w:t>
            </w:r>
            <w:r>
              <w:rPr>
                <w:rFonts w:ascii="宋体" w:hAnsi="宋体" w:eastAsia="宋体" w:cs="宋体"/>
                <w:sz w:val="18"/>
              </w:rPr>
              <w:t xml:space="preserve">万元以上 </w:t>
            </w:r>
            <w:r>
              <w:rPr>
                <w:rFonts w:ascii="Times New Roman" w:hAnsi="Times New Roman" w:eastAsia="Times New Roman" w:cs="Times New Roman"/>
                <w:sz w:val="18"/>
              </w:rPr>
              <w:t xml:space="preserve">6 </w:t>
            </w:r>
            <w:r>
              <w:rPr>
                <w:rFonts w:ascii="宋体" w:hAnsi="宋体" w:eastAsia="宋体" w:cs="宋体"/>
                <w:sz w:val="18"/>
              </w:rPr>
              <w:t>万以下元的罚款</w:t>
            </w:r>
          </w:p>
        </w:tc>
      </w:tr>
      <w:tr w14:paraId="0E382CFE">
        <w:tblPrEx>
          <w:tblCellMar>
            <w:top w:w="34" w:type="dxa"/>
            <w:left w:w="45" w:type="dxa"/>
            <w:bottom w:w="0" w:type="dxa"/>
            <w:right w:w="0" w:type="dxa"/>
          </w:tblCellMar>
        </w:tblPrEx>
        <w:trPr>
          <w:trHeight w:val="772" w:hRule="atLeast"/>
        </w:trPr>
        <w:tc>
          <w:tcPr>
            <w:tcW w:w="0" w:type="auto"/>
            <w:vMerge w:val="continue"/>
            <w:tcBorders>
              <w:top w:val="nil"/>
              <w:left w:val="single" w:color="000000" w:sz="4" w:space="0"/>
              <w:bottom w:val="nil"/>
              <w:right w:val="single" w:color="000000" w:sz="4" w:space="0"/>
            </w:tcBorders>
          </w:tcPr>
          <w:p w14:paraId="427FA288">
            <w:pPr>
              <w:spacing w:after="0"/>
            </w:pPr>
          </w:p>
        </w:tc>
        <w:tc>
          <w:tcPr>
            <w:tcW w:w="0" w:type="auto"/>
            <w:vMerge w:val="continue"/>
            <w:tcBorders>
              <w:top w:val="nil"/>
              <w:left w:val="single" w:color="000000" w:sz="4" w:space="0"/>
              <w:bottom w:val="nil"/>
              <w:right w:val="single" w:color="000000" w:sz="4" w:space="0"/>
            </w:tcBorders>
          </w:tcPr>
          <w:p w14:paraId="358B1C4A">
            <w:pPr>
              <w:spacing w:after="0"/>
            </w:pPr>
          </w:p>
        </w:tc>
        <w:tc>
          <w:tcPr>
            <w:tcW w:w="0" w:type="auto"/>
            <w:vMerge w:val="continue"/>
            <w:tcBorders>
              <w:top w:val="nil"/>
              <w:left w:val="single" w:color="000000" w:sz="4" w:space="0"/>
              <w:bottom w:val="nil"/>
              <w:right w:val="single" w:color="000000" w:sz="4" w:space="0"/>
            </w:tcBorders>
          </w:tcPr>
          <w:p w14:paraId="34C922DE">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234B6C47">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1F859A2A">
            <w:pPr>
              <w:spacing w:after="0"/>
              <w:ind w:left="63"/>
            </w:pPr>
            <w:r>
              <w:rPr>
                <w:rFonts w:ascii="宋体" w:hAnsi="宋体" w:eastAsia="宋体" w:cs="宋体"/>
                <w:sz w:val="18"/>
              </w:rPr>
              <w:t>多次违反且拒不改正，或者引发火情尚未成灾的</w:t>
            </w:r>
          </w:p>
        </w:tc>
        <w:tc>
          <w:tcPr>
            <w:tcW w:w="2041" w:type="dxa"/>
            <w:tcBorders>
              <w:top w:val="single" w:color="000000" w:sz="4" w:space="0"/>
              <w:left w:val="single" w:color="000000" w:sz="4" w:space="0"/>
              <w:bottom w:val="single" w:color="000000" w:sz="4" w:space="0"/>
              <w:right w:val="single" w:color="000000" w:sz="4" w:space="0"/>
            </w:tcBorders>
          </w:tcPr>
          <w:p w14:paraId="637803D7">
            <w:pPr>
              <w:spacing w:after="0"/>
              <w:ind w:left="62"/>
            </w:pPr>
            <w:r>
              <w:rPr>
                <w:rFonts w:ascii="宋体" w:hAnsi="宋体" w:eastAsia="宋体" w:cs="宋体"/>
                <w:sz w:val="18"/>
              </w:rPr>
              <w:t xml:space="preserve">责令停止违法行为，给予警告，并处 </w:t>
            </w:r>
            <w:r>
              <w:rPr>
                <w:rFonts w:ascii="Times New Roman" w:hAnsi="Times New Roman" w:eastAsia="Times New Roman" w:cs="Times New Roman"/>
                <w:sz w:val="18"/>
              </w:rPr>
              <w:t xml:space="preserve">6 </w:t>
            </w:r>
            <w:r>
              <w:rPr>
                <w:rFonts w:ascii="宋体" w:hAnsi="宋体" w:eastAsia="宋体" w:cs="宋体"/>
                <w:sz w:val="18"/>
              </w:rPr>
              <w:t xml:space="preserve">万元以上 </w:t>
            </w:r>
            <w:r>
              <w:rPr>
                <w:rFonts w:ascii="Times New Roman" w:hAnsi="Times New Roman" w:eastAsia="Times New Roman" w:cs="Times New Roman"/>
                <w:sz w:val="18"/>
              </w:rPr>
              <w:t xml:space="preserve">8 </w:t>
            </w:r>
            <w:r>
              <w:rPr>
                <w:rFonts w:ascii="宋体" w:hAnsi="宋体" w:eastAsia="宋体" w:cs="宋体"/>
                <w:sz w:val="18"/>
              </w:rPr>
              <w:t>万元以下的罚款</w:t>
            </w:r>
          </w:p>
        </w:tc>
      </w:tr>
      <w:tr w14:paraId="70156883">
        <w:tblPrEx>
          <w:tblCellMar>
            <w:top w:w="34" w:type="dxa"/>
            <w:left w:w="45" w:type="dxa"/>
            <w:bottom w:w="0" w:type="dxa"/>
            <w:right w:w="0" w:type="dxa"/>
          </w:tblCellMar>
        </w:tblPrEx>
        <w:trPr>
          <w:trHeight w:val="1346" w:hRule="atLeast"/>
        </w:trPr>
        <w:tc>
          <w:tcPr>
            <w:tcW w:w="0" w:type="auto"/>
            <w:vMerge w:val="continue"/>
            <w:tcBorders>
              <w:top w:val="nil"/>
              <w:left w:val="single" w:color="000000" w:sz="4" w:space="0"/>
              <w:bottom w:val="single" w:color="000000" w:sz="4" w:space="0"/>
              <w:right w:val="single" w:color="000000" w:sz="4" w:space="0"/>
            </w:tcBorders>
          </w:tcPr>
          <w:p w14:paraId="1C22D69B">
            <w:pPr>
              <w:spacing w:after="0"/>
            </w:pPr>
          </w:p>
        </w:tc>
        <w:tc>
          <w:tcPr>
            <w:tcW w:w="0" w:type="auto"/>
            <w:vMerge w:val="continue"/>
            <w:tcBorders>
              <w:top w:val="nil"/>
              <w:left w:val="single" w:color="000000" w:sz="4" w:space="0"/>
              <w:bottom w:val="single" w:color="000000" w:sz="4" w:space="0"/>
              <w:right w:val="single" w:color="000000" w:sz="4" w:space="0"/>
            </w:tcBorders>
          </w:tcPr>
          <w:p w14:paraId="7F8FB2F9">
            <w:pPr>
              <w:spacing w:after="0"/>
            </w:pPr>
          </w:p>
        </w:tc>
        <w:tc>
          <w:tcPr>
            <w:tcW w:w="0" w:type="auto"/>
            <w:vMerge w:val="continue"/>
            <w:tcBorders>
              <w:top w:val="nil"/>
              <w:left w:val="single" w:color="000000" w:sz="4" w:space="0"/>
              <w:bottom w:val="single" w:color="000000" w:sz="4" w:space="0"/>
              <w:right w:val="single" w:color="000000" w:sz="4" w:space="0"/>
            </w:tcBorders>
          </w:tcPr>
          <w:p w14:paraId="46D2034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1D48859">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17F71BB">
            <w:pPr>
              <w:spacing w:after="0"/>
              <w:ind w:left="63"/>
            </w:pPr>
            <w:r>
              <w:rPr>
                <w:rFonts w:ascii="宋体" w:hAnsi="宋体" w:eastAsia="宋体" w:cs="宋体"/>
                <w:sz w:val="18"/>
              </w:rPr>
              <w:t>造成一般森林火灾的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213B0401">
            <w:pPr>
              <w:spacing w:after="0"/>
              <w:ind w:left="62"/>
            </w:pPr>
            <w:r>
              <w:rPr>
                <w:rFonts w:ascii="宋体" w:hAnsi="宋体" w:eastAsia="宋体" w:cs="宋体"/>
                <w:sz w:val="18"/>
              </w:rPr>
              <w:t xml:space="preserve">责令停止违法行为，给予警告，并处 </w:t>
            </w:r>
            <w:r>
              <w:rPr>
                <w:rFonts w:ascii="Times New Roman" w:hAnsi="Times New Roman" w:eastAsia="Times New Roman" w:cs="Times New Roman"/>
                <w:sz w:val="18"/>
              </w:rPr>
              <w:t xml:space="preserve">8 </w:t>
            </w:r>
            <w:r>
              <w:rPr>
                <w:rFonts w:ascii="宋体" w:hAnsi="宋体" w:eastAsia="宋体" w:cs="宋体"/>
                <w:sz w:val="18"/>
              </w:rPr>
              <w:t xml:space="preserve">万元以上 </w:t>
            </w:r>
            <w:r>
              <w:rPr>
                <w:rFonts w:ascii="Times New Roman" w:hAnsi="Times New Roman" w:eastAsia="Times New Roman" w:cs="Times New Roman"/>
                <w:sz w:val="18"/>
              </w:rPr>
              <w:t xml:space="preserve">10 </w:t>
            </w:r>
            <w:r>
              <w:rPr>
                <w:rFonts w:ascii="宋体" w:hAnsi="宋体" w:eastAsia="宋体" w:cs="宋体"/>
                <w:sz w:val="18"/>
              </w:rPr>
              <w:t>万元以下的罚款；责令补种树木</w:t>
            </w:r>
          </w:p>
        </w:tc>
      </w:tr>
      <w:tr w14:paraId="43033F5D">
        <w:tblPrEx>
          <w:tblCellMar>
            <w:top w:w="34" w:type="dxa"/>
            <w:left w:w="45" w:type="dxa"/>
            <w:bottom w:w="0" w:type="dxa"/>
            <w:right w:w="0" w:type="dxa"/>
          </w:tblCellMar>
        </w:tblPrEx>
        <w:trPr>
          <w:trHeight w:val="121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005754BE">
            <w:pPr>
              <w:spacing w:after="0"/>
              <w:ind w:left="68"/>
            </w:pPr>
            <w:r>
              <w:rPr>
                <w:rFonts w:ascii="Times New Roman" w:hAnsi="Times New Roman" w:eastAsia="Times New Roman" w:cs="Times New Roman"/>
                <w:sz w:val="18"/>
              </w:rPr>
              <w:t>76</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315AA6E9">
            <w:pPr>
              <w:spacing w:after="0"/>
            </w:pPr>
            <w:r>
              <w:rPr>
                <w:rFonts w:ascii="宋体" w:hAnsi="宋体" w:eastAsia="宋体" w:cs="宋体"/>
                <w:sz w:val="18"/>
              </w:rPr>
              <w:t>森林防火期内、森林高火险期内违法行为</w:t>
            </w:r>
          </w:p>
        </w:tc>
        <w:tc>
          <w:tcPr>
            <w:tcW w:w="3626" w:type="dxa"/>
            <w:vMerge w:val="restart"/>
            <w:tcBorders>
              <w:top w:val="single" w:color="000000" w:sz="4" w:space="0"/>
              <w:left w:val="single" w:color="000000" w:sz="4" w:space="0"/>
              <w:bottom w:val="single" w:color="000000" w:sz="4" w:space="0"/>
              <w:right w:val="single" w:color="000000" w:sz="4" w:space="0"/>
            </w:tcBorders>
          </w:tcPr>
          <w:p w14:paraId="7DC200B9">
            <w:pPr>
              <w:spacing w:after="0" w:line="252" w:lineRule="auto"/>
              <w:ind w:left="63" w:right="-12"/>
            </w:pPr>
            <w:r>
              <w:rPr>
                <w:rFonts w:ascii="宋体" w:hAnsi="宋体" w:eastAsia="宋体" w:cs="宋体"/>
                <w:sz w:val="18"/>
              </w:rPr>
              <w:t>《森林防火条例》第五十二条：违反本条例规定，有下列行为之一的，由县级以上地方人民政府林业主管部门责令改正，给予警告，对个人并处</w:t>
            </w:r>
            <w:r>
              <w:rPr>
                <w:rFonts w:ascii="Times New Roman" w:hAnsi="Times New Roman" w:eastAsia="Times New Roman" w:cs="Times New Roman"/>
                <w:sz w:val="18"/>
              </w:rPr>
              <w:t>200</w:t>
            </w:r>
            <w:r>
              <w:rPr>
                <w:rFonts w:ascii="宋体" w:hAnsi="宋体" w:eastAsia="宋体" w:cs="宋体"/>
                <w:sz w:val="18"/>
              </w:rPr>
              <w:t>元以上</w:t>
            </w:r>
            <w:r>
              <w:rPr>
                <w:rFonts w:ascii="Times New Roman" w:hAnsi="Times New Roman" w:eastAsia="Times New Roman" w:cs="Times New Roman"/>
                <w:sz w:val="18"/>
              </w:rPr>
              <w:t>2000</w:t>
            </w:r>
            <w:r>
              <w:rPr>
                <w:rFonts w:ascii="宋体" w:hAnsi="宋体" w:eastAsia="宋体" w:cs="宋体"/>
                <w:sz w:val="18"/>
              </w:rPr>
              <w:t>元以下罚款，对单位并处</w:t>
            </w:r>
            <w:r>
              <w:rPr>
                <w:rFonts w:ascii="Times New Roman" w:hAnsi="Times New Roman" w:eastAsia="Times New Roman" w:cs="Times New Roman"/>
                <w:sz w:val="18"/>
              </w:rPr>
              <w:t>2000</w:t>
            </w:r>
            <w:r>
              <w:rPr>
                <w:rFonts w:ascii="宋体" w:hAnsi="宋体" w:eastAsia="宋体" w:cs="宋体"/>
                <w:sz w:val="18"/>
              </w:rPr>
              <w:t>元以上</w:t>
            </w:r>
            <w:r>
              <w:rPr>
                <w:rFonts w:ascii="Times New Roman" w:hAnsi="Times New Roman" w:eastAsia="Times New Roman" w:cs="Times New Roman"/>
                <w:sz w:val="18"/>
              </w:rPr>
              <w:t xml:space="preserve">5000 </w:t>
            </w:r>
            <w:r>
              <w:rPr>
                <w:rFonts w:ascii="宋体" w:hAnsi="宋体" w:eastAsia="宋体" w:cs="宋体"/>
                <w:sz w:val="18"/>
              </w:rPr>
              <w:t>元以下罚款：（一）森林防火期内，森林、林木、林地的经营单位未设置森林防火警示宣传标志的；</w:t>
            </w:r>
          </w:p>
          <w:p w14:paraId="16A2BDC2">
            <w:pPr>
              <w:spacing w:after="0" w:line="246" w:lineRule="auto"/>
              <w:ind w:left="63"/>
            </w:pPr>
            <w:r>
              <w:rPr>
                <w:rFonts w:ascii="宋体" w:hAnsi="宋体" w:eastAsia="宋体" w:cs="宋体"/>
                <w:sz w:val="18"/>
              </w:rPr>
              <w:t>（二）森林防火期内，进入森林防火区的机动车辆未安装森林防火装置的；（三）森林高火险期内，未经批准擅自进入森林高火险区活动的。</w:t>
            </w:r>
          </w:p>
          <w:p w14:paraId="7C567B63">
            <w:pPr>
              <w:spacing w:after="0"/>
              <w:ind w:left="63"/>
              <w:jc w:val="both"/>
            </w:pPr>
            <w:r>
              <w:rPr>
                <w:rFonts w:ascii="宋体" w:hAnsi="宋体" w:eastAsia="宋体" w:cs="宋体"/>
                <w:sz w:val="18"/>
              </w:rPr>
              <w:t>第五十三条：违反本条例规定，造成森林火灾，</w:t>
            </w:r>
          </w:p>
        </w:tc>
        <w:tc>
          <w:tcPr>
            <w:tcW w:w="677" w:type="dxa"/>
            <w:tcBorders>
              <w:top w:val="single" w:color="000000" w:sz="4" w:space="0"/>
              <w:left w:val="single" w:color="000000" w:sz="4" w:space="0"/>
              <w:bottom w:val="single" w:color="000000" w:sz="4" w:space="0"/>
              <w:right w:val="single" w:color="000000" w:sz="4" w:space="0"/>
            </w:tcBorders>
            <w:vAlign w:val="center"/>
          </w:tcPr>
          <w:p w14:paraId="1CC882D9">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5350784D">
            <w:pPr>
              <w:spacing w:after="0"/>
              <w:ind w:left="63"/>
            </w:pPr>
            <w:r>
              <w:rPr>
                <w:rFonts w:ascii="宋体" w:hAnsi="宋体" w:eastAsia="宋体" w:cs="宋体"/>
                <w:sz w:val="18"/>
              </w:rPr>
              <w:t>初次违反且能认错态度好承诺立即改正的</w:t>
            </w:r>
          </w:p>
        </w:tc>
        <w:tc>
          <w:tcPr>
            <w:tcW w:w="2041" w:type="dxa"/>
            <w:tcBorders>
              <w:top w:val="single" w:color="000000" w:sz="4" w:space="0"/>
              <w:left w:val="single" w:color="000000" w:sz="4" w:space="0"/>
              <w:bottom w:val="single" w:color="000000" w:sz="4" w:space="0"/>
              <w:right w:val="single" w:color="000000" w:sz="4" w:space="0"/>
            </w:tcBorders>
          </w:tcPr>
          <w:p w14:paraId="51240806">
            <w:pPr>
              <w:spacing w:after="18" w:line="252" w:lineRule="auto"/>
              <w:ind w:left="62"/>
            </w:pPr>
            <w:r>
              <w:rPr>
                <w:rFonts w:ascii="宋体" w:hAnsi="宋体" w:eastAsia="宋体" w:cs="宋体"/>
                <w:sz w:val="18"/>
              </w:rPr>
              <w:t xml:space="preserve">责令改正，给予警告，对个人并处 </w:t>
            </w:r>
            <w:r>
              <w:rPr>
                <w:rFonts w:ascii="Times New Roman" w:hAnsi="Times New Roman" w:eastAsia="Times New Roman" w:cs="Times New Roman"/>
                <w:sz w:val="18"/>
              </w:rPr>
              <w:t xml:space="preserve">200 </w:t>
            </w:r>
            <w:r>
              <w:rPr>
                <w:rFonts w:ascii="宋体" w:hAnsi="宋体" w:eastAsia="宋体" w:cs="宋体"/>
                <w:sz w:val="18"/>
              </w:rPr>
              <w:t>元以上</w:t>
            </w:r>
          </w:p>
          <w:p w14:paraId="6E54B727">
            <w:pPr>
              <w:spacing w:after="0"/>
              <w:ind w:left="62"/>
            </w:pPr>
            <w:r>
              <w:rPr>
                <w:rFonts w:ascii="Times New Roman" w:hAnsi="Times New Roman" w:eastAsia="Times New Roman" w:cs="Times New Roman"/>
                <w:sz w:val="18"/>
              </w:rPr>
              <w:t xml:space="preserve">500 </w:t>
            </w:r>
            <w:r>
              <w:rPr>
                <w:rFonts w:ascii="宋体" w:hAnsi="宋体" w:eastAsia="宋体" w:cs="宋体"/>
                <w:sz w:val="18"/>
              </w:rPr>
              <w:t>元以下的罚款，对单位并处</w:t>
            </w:r>
            <w:r>
              <w:rPr>
                <w:rFonts w:ascii="Times New Roman" w:hAnsi="Times New Roman" w:eastAsia="Times New Roman" w:cs="Times New Roman"/>
                <w:sz w:val="18"/>
              </w:rPr>
              <w:t>2000</w:t>
            </w:r>
            <w:r>
              <w:rPr>
                <w:rFonts w:ascii="宋体" w:hAnsi="宋体" w:eastAsia="宋体" w:cs="宋体"/>
                <w:sz w:val="18"/>
              </w:rPr>
              <w:t>元以上</w:t>
            </w:r>
            <w:r>
              <w:rPr>
                <w:rFonts w:ascii="Times New Roman" w:hAnsi="Times New Roman" w:eastAsia="Times New Roman" w:cs="Times New Roman"/>
                <w:sz w:val="18"/>
              </w:rPr>
              <w:t xml:space="preserve">3000 </w:t>
            </w:r>
            <w:r>
              <w:rPr>
                <w:rFonts w:ascii="宋体" w:hAnsi="宋体" w:eastAsia="宋体" w:cs="宋体"/>
                <w:sz w:val="18"/>
              </w:rPr>
              <w:t>元以下的罚款</w:t>
            </w:r>
          </w:p>
        </w:tc>
      </w:tr>
      <w:tr w14:paraId="105D1C48">
        <w:tblPrEx>
          <w:tblCellMar>
            <w:top w:w="34" w:type="dxa"/>
            <w:left w:w="45" w:type="dxa"/>
            <w:bottom w:w="0" w:type="dxa"/>
            <w:right w:w="0" w:type="dxa"/>
          </w:tblCellMar>
        </w:tblPrEx>
        <w:trPr>
          <w:trHeight w:val="1208" w:hRule="atLeast"/>
        </w:trPr>
        <w:tc>
          <w:tcPr>
            <w:tcW w:w="0" w:type="auto"/>
            <w:vMerge w:val="continue"/>
            <w:tcBorders>
              <w:top w:val="nil"/>
              <w:left w:val="single" w:color="000000" w:sz="4" w:space="0"/>
              <w:bottom w:val="single" w:color="000000" w:sz="4" w:space="0"/>
              <w:right w:val="single" w:color="000000" w:sz="4" w:space="0"/>
            </w:tcBorders>
          </w:tcPr>
          <w:p w14:paraId="6EA2B7B6">
            <w:pPr>
              <w:spacing w:after="0"/>
            </w:pPr>
          </w:p>
        </w:tc>
        <w:tc>
          <w:tcPr>
            <w:tcW w:w="0" w:type="auto"/>
            <w:vMerge w:val="continue"/>
            <w:tcBorders>
              <w:top w:val="nil"/>
              <w:left w:val="single" w:color="000000" w:sz="4" w:space="0"/>
              <w:bottom w:val="single" w:color="000000" w:sz="4" w:space="0"/>
              <w:right w:val="single" w:color="000000" w:sz="4" w:space="0"/>
            </w:tcBorders>
          </w:tcPr>
          <w:p w14:paraId="736EB4A7">
            <w:pPr>
              <w:spacing w:after="0"/>
            </w:pPr>
          </w:p>
        </w:tc>
        <w:tc>
          <w:tcPr>
            <w:tcW w:w="0" w:type="auto"/>
            <w:vMerge w:val="continue"/>
            <w:tcBorders>
              <w:top w:val="nil"/>
              <w:left w:val="single" w:color="000000" w:sz="4" w:space="0"/>
              <w:bottom w:val="single" w:color="000000" w:sz="4" w:space="0"/>
              <w:right w:val="single" w:color="000000" w:sz="4" w:space="0"/>
            </w:tcBorders>
          </w:tcPr>
          <w:p w14:paraId="79156E77">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63BB88D">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C23D3A8">
            <w:pPr>
              <w:spacing w:after="0"/>
              <w:ind w:left="63"/>
            </w:pPr>
            <w:r>
              <w:rPr>
                <w:rFonts w:ascii="宋体" w:hAnsi="宋体" w:eastAsia="宋体" w:cs="宋体"/>
                <w:sz w:val="18"/>
              </w:rPr>
              <w:t>多次违反且拒不改正，或者引发火情尚未成灾的</w:t>
            </w:r>
          </w:p>
        </w:tc>
        <w:tc>
          <w:tcPr>
            <w:tcW w:w="2041" w:type="dxa"/>
            <w:tcBorders>
              <w:top w:val="single" w:color="000000" w:sz="4" w:space="0"/>
              <w:left w:val="single" w:color="000000" w:sz="4" w:space="0"/>
              <w:bottom w:val="single" w:color="000000" w:sz="4" w:space="0"/>
              <w:right w:val="single" w:color="000000" w:sz="4" w:space="0"/>
            </w:tcBorders>
          </w:tcPr>
          <w:p w14:paraId="057BDD74">
            <w:pPr>
              <w:spacing w:after="5" w:line="263" w:lineRule="auto"/>
              <w:ind w:left="62"/>
            </w:pPr>
            <w:r>
              <w:rPr>
                <w:rFonts w:ascii="宋体" w:hAnsi="宋体" w:eastAsia="宋体" w:cs="宋体"/>
                <w:sz w:val="18"/>
              </w:rPr>
              <w:t xml:space="preserve">责令改正，给予警告，对个人并处 </w:t>
            </w:r>
            <w:r>
              <w:rPr>
                <w:rFonts w:ascii="Times New Roman" w:hAnsi="Times New Roman" w:eastAsia="Times New Roman" w:cs="Times New Roman"/>
                <w:sz w:val="18"/>
              </w:rPr>
              <w:t xml:space="preserve">500 </w:t>
            </w:r>
            <w:r>
              <w:rPr>
                <w:rFonts w:ascii="宋体" w:hAnsi="宋体" w:eastAsia="宋体" w:cs="宋体"/>
                <w:sz w:val="18"/>
              </w:rPr>
              <w:t xml:space="preserve">元以上 </w:t>
            </w:r>
            <w:r>
              <w:rPr>
                <w:rFonts w:ascii="Times New Roman" w:hAnsi="Times New Roman" w:eastAsia="Times New Roman" w:cs="Times New Roman"/>
                <w:sz w:val="18"/>
              </w:rPr>
              <w:t xml:space="preserve">1000 </w:t>
            </w:r>
            <w:r>
              <w:rPr>
                <w:rFonts w:ascii="宋体" w:hAnsi="宋体" w:eastAsia="宋体" w:cs="宋体"/>
                <w:sz w:val="18"/>
              </w:rPr>
              <w:t xml:space="preserve">元以下的罚款，对单位并处 </w:t>
            </w:r>
            <w:r>
              <w:rPr>
                <w:rFonts w:ascii="Times New Roman" w:hAnsi="Times New Roman" w:eastAsia="Times New Roman" w:cs="Times New Roman"/>
                <w:sz w:val="18"/>
              </w:rPr>
              <w:t xml:space="preserve">3000 </w:t>
            </w:r>
            <w:r>
              <w:rPr>
                <w:rFonts w:ascii="宋体" w:hAnsi="宋体" w:eastAsia="宋体" w:cs="宋体"/>
                <w:sz w:val="18"/>
              </w:rPr>
              <w:t>元以上</w:t>
            </w:r>
          </w:p>
          <w:p w14:paraId="7BEB63B5">
            <w:pPr>
              <w:spacing w:after="0"/>
              <w:ind w:left="62"/>
            </w:pPr>
            <w:r>
              <w:rPr>
                <w:rFonts w:ascii="Times New Roman" w:hAnsi="Times New Roman" w:eastAsia="Times New Roman" w:cs="Times New Roman"/>
                <w:sz w:val="18"/>
              </w:rPr>
              <w:t xml:space="preserve">4000 </w:t>
            </w:r>
            <w:r>
              <w:rPr>
                <w:rFonts w:ascii="宋体" w:hAnsi="宋体" w:eastAsia="宋体" w:cs="宋体"/>
                <w:sz w:val="18"/>
              </w:rPr>
              <w:t>元以下的罚款</w:t>
            </w:r>
          </w:p>
        </w:tc>
      </w:tr>
      <w:tr w14:paraId="42050200">
        <w:tblPrEx>
          <w:tblCellMar>
            <w:top w:w="34" w:type="dxa"/>
            <w:left w:w="45" w:type="dxa"/>
            <w:bottom w:w="0" w:type="dxa"/>
            <w:right w:w="0" w:type="dxa"/>
          </w:tblCellMar>
        </w:tblPrEx>
        <w:trPr>
          <w:trHeight w:val="1450" w:hRule="atLeast"/>
        </w:trPr>
        <w:tc>
          <w:tcPr>
            <w:tcW w:w="399" w:type="dxa"/>
            <w:tcBorders>
              <w:top w:val="single" w:color="000000" w:sz="4" w:space="0"/>
              <w:left w:val="single" w:color="000000" w:sz="4" w:space="0"/>
              <w:bottom w:val="single" w:color="000000" w:sz="4" w:space="0"/>
              <w:right w:val="single" w:color="000000" w:sz="4" w:space="0"/>
            </w:tcBorders>
          </w:tcPr>
          <w:p w14:paraId="5F129DA4">
            <w:pPr>
              <w:spacing w:after="0"/>
            </w:pPr>
          </w:p>
        </w:tc>
        <w:tc>
          <w:tcPr>
            <w:tcW w:w="902" w:type="dxa"/>
            <w:tcBorders>
              <w:top w:val="single" w:color="000000" w:sz="4" w:space="0"/>
              <w:left w:val="single" w:color="000000" w:sz="4" w:space="0"/>
              <w:bottom w:val="single" w:color="000000" w:sz="4" w:space="0"/>
              <w:right w:val="single" w:color="000000" w:sz="4" w:space="0"/>
            </w:tcBorders>
          </w:tcPr>
          <w:p w14:paraId="68369237">
            <w:pPr>
              <w:spacing w:after="0"/>
            </w:pPr>
          </w:p>
        </w:tc>
        <w:tc>
          <w:tcPr>
            <w:tcW w:w="3626" w:type="dxa"/>
            <w:tcBorders>
              <w:top w:val="single" w:color="000000" w:sz="4" w:space="0"/>
              <w:left w:val="single" w:color="000000" w:sz="4" w:space="0"/>
              <w:bottom w:val="single" w:color="000000" w:sz="4" w:space="0"/>
              <w:right w:val="single" w:color="000000" w:sz="4" w:space="0"/>
            </w:tcBorders>
          </w:tcPr>
          <w:p w14:paraId="10942891">
            <w:pPr>
              <w:spacing w:after="0"/>
              <w:ind w:left="63"/>
            </w:pPr>
            <w:r>
              <w:rPr>
                <w:rFonts w:ascii="宋体" w:hAnsi="宋体" w:eastAsia="宋体" w:cs="宋体"/>
                <w:sz w:val="18"/>
              </w:rPr>
              <w:t>构成犯罪的，依法追究刑事责任；尚不构成犯罪的，除依照本条例第四十八条、第四十九条、第五十条、第五十一条、第五十二条的规定追究法律责任外，县级以上地方人民政府林业主管部门可以责令责任人补种树木。</w:t>
            </w:r>
          </w:p>
        </w:tc>
        <w:tc>
          <w:tcPr>
            <w:tcW w:w="677" w:type="dxa"/>
            <w:tcBorders>
              <w:top w:val="single" w:color="000000" w:sz="4" w:space="0"/>
              <w:left w:val="single" w:color="000000" w:sz="4" w:space="0"/>
              <w:bottom w:val="single" w:color="000000" w:sz="4" w:space="0"/>
              <w:right w:val="single" w:color="000000" w:sz="4" w:space="0"/>
            </w:tcBorders>
            <w:vAlign w:val="center"/>
          </w:tcPr>
          <w:p w14:paraId="1EE4FB53">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518A5EEA">
            <w:pPr>
              <w:spacing w:after="0"/>
              <w:ind w:left="63"/>
            </w:pPr>
            <w:r>
              <w:rPr>
                <w:rFonts w:ascii="宋体" w:hAnsi="宋体" w:eastAsia="宋体" w:cs="宋体"/>
                <w:sz w:val="18"/>
              </w:rPr>
              <w:t>造成一般森林火灾的</w:t>
            </w:r>
          </w:p>
        </w:tc>
        <w:tc>
          <w:tcPr>
            <w:tcW w:w="2041" w:type="dxa"/>
            <w:tcBorders>
              <w:top w:val="single" w:color="000000" w:sz="4" w:space="0"/>
              <w:left w:val="single" w:color="000000" w:sz="4" w:space="0"/>
              <w:bottom w:val="single" w:color="000000" w:sz="4" w:space="0"/>
              <w:right w:val="single" w:color="000000" w:sz="4" w:space="0"/>
            </w:tcBorders>
          </w:tcPr>
          <w:p w14:paraId="446826F3">
            <w:pPr>
              <w:spacing w:after="5" w:line="261" w:lineRule="auto"/>
              <w:ind w:left="62" w:right="88"/>
              <w:jc w:val="both"/>
            </w:pPr>
            <w:r>
              <w:rPr>
                <w:rFonts w:ascii="宋体" w:hAnsi="宋体" w:eastAsia="宋体" w:cs="宋体"/>
                <w:sz w:val="18"/>
              </w:rPr>
              <w:t>责令改正，给予警告，对个人并处</w:t>
            </w:r>
            <w:r>
              <w:rPr>
                <w:rFonts w:ascii="Times New Roman" w:hAnsi="Times New Roman" w:eastAsia="Times New Roman" w:cs="Times New Roman"/>
                <w:sz w:val="18"/>
              </w:rPr>
              <w:t xml:space="preserve">1000 </w:t>
            </w:r>
            <w:r>
              <w:rPr>
                <w:rFonts w:ascii="宋体" w:hAnsi="宋体" w:eastAsia="宋体" w:cs="宋体"/>
                <w:sz w:val="18"/>
              </w:rPr>
              <w:t xml:space="preserve">元以上 </w:t>
            </w:r>
            <w:r>
              <w:rPr>
                <w:rFonts w:ascii="Times New Roman" w:hAnsi="Times New Roman" w:eastAsia="Times New Roman" w:cs="Times New Roman"/>
                <w:sz w:val="18"/>
              </w:rPr>
              <w:t xml:space="preserve">2000 </w:t>
            </w:r>
            <w:r>
              <w:rPr>
                <w:rFonts w:ascii="宋体" w:hAnsi="宋体" w:eastAsia="宋体" w:cs="宋体"/>
                <w:sz w:val="18"/>
              </w:rPr>
              <w:t xml:space="preserve">元以下的罚款，对单位并处 </w:t>
            </w:r>
            <w:r>
              <w:rPr>
                <w:rFonts w:ascii="Times New Roman" w:hAnsi="Times New Roman" w:eastAsia="Times New Roman" w:cs="Times New Roman"/>
                <w:sz w:val="18"/>
              </w:rPr>
              <w:t xml:space="preserve">4000 </w:t>
            </w:r>
            <w:r>
              <w:rPr>
                <w:rFonts w:ascii="宋体" w:hAnsi="宋体" w:eastAsia="宋体" w:cs="宋体"/>
                <w:sz w:val="18"/>
              </w:rPr>
              <w:t>元以上</w:t>
            </w:r>
          </w:p>
          <w:p w14:paraId="6AAB205A">
            <w:pPr>
              <w:spacing w:after="0"/>
              <w:ind w:left="62"/>
            </w:pPr>
            <w:r>
              <w:rPr>
                <w:rFonts w:ascii="Times New Roman" w:hAnsi="Times New Roman" w:eastAsia="Times New Roman" w:cs="Times New Roman"/>
                <w:sz w:val="18"/>
              </w:rPr>
              <w:t xml:space="preserve">5000 </w:t>
            </w:r>
            <w:r>
              <w:rPr>
                <w:rFonts w:ascii="宋体" w:hAnsi="宋体" w:eastAsia="宋体" w:cs="宋体"/>
                <w:sz w:val="18"/>
              </w:rPr>
              <w:t>元以下的罚款；责令补种树木</w:t>
            </w:r>
          </w:p>
        </w:tc>
      </w:tr>
      <w:tr w14:paraId="1E1039E6">
        <w:tblPrEx>
          <w:tblCellMar>
            <w:top w:w="34" w:type="dxa"/>
            <w:left w:w="45" w:type="dxa"/>
            <w:bottom w:w="0" w:type="dxa"/>
            <w:right w:w="0" w:type="dxa"/>
          </w:tblCellMar>
        </w:tblPrEx>
        <w:trPr>
          <w:trHeight w:val="730"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552A83A7">
            <w:pPr>
              <w:spacing w:after="0"/>
              <w:ind w:left="68"/>
            </w:pPr>
            <w:r>
              <w:rPr>
                <w:rFonts w:ascii="Times New Roman" w:hAnsi="Times New Roman" w:eastAsia="Times New Roman" w:cs="Times New Roman"/>
                <w:sz w:val="18"/>
              </w:rPr>
              <w:t>77</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5B098CB6">
            <w:pPr>
              <w:spacing w:after="0"/>
            </w:pPr>
            <w:r>
              <w:rPr>
                <w:rFonts w:ascii="宋体" w:hAnsi="宋体" w:eastAsia="宋体" w:cs="宋体"/>
                <w:sz w:val="18"/>
              </w:rPr>
              <w:t>损坏、挪用、擅自拆除防火设施，堵塞防火通道，破坏森林防火带</w:t>
            </w:r>
          </w:p>
        </w:tc>
        <w:tc>
          <w:tcPr>
            <w:tcW w:w="3626" w:type="dxa"/>
            <w:vMerge w:val="restart"/>
            <w:tcBorders>
              <w:top w:val="single" w:color="000000" w:sz="4" w:space="0"/>
              <w:left w:val="single" w:color="000000" w:sz="4" w:space="0"/>
              <w:bottom w:val="single" w:color="000000" w:sz="4" w:space="0"/>
              <w:right w:val="single" w:color="000000" w:sz="4" w:space="0"/>
            </w:tcBorders>
          </w:tcPr>
          <w:p w14:paraId="1868034D">
            <w:pPr>
              <w:spacing w:after="0" w:line="252" w:lineRule="auto"/>
              <w:ind w:left="63"/>
            </w:pPr>
            <w:r>
              <w:rPr>
                <w:rFonts w:ascii="宋体" w:hAnsi="宋体" w:eastAsia="宋体" w:cs="宋体"/>
                <w:sz w:val="18"/>
              </w:rPr>
              <w:t xml:space="preserve">《湖北省森林防火条例》第十九条：违反本条例规定，有下列行为之一的，由县级以上林业主管部门或者森林公安机关责令其停止违法行为，并处 </w:t>
            </w:r>
            <w:r>
              <w:rPr>
                <w:rFonts w:ascii="Times New Roman" w:hAnsi="Times New Roman" w:eastAsia="Times New Roman" w:cs="Times New Roman"/>
                <w:sz w:val="18"/>
              </w:rPr>
              <w:t xml:space="preserve">500 </w:t>
            </w:r>
            <w:r>
              <w:rPr>
                <w:rFonts w:ascii="宋体" w:hAnsi="宋体" w:eastAsia="宋体" w:cs="宋体"/>
                <w:sz w:val="18"/>
              </w:rPr>
              <w:t xml:space="preserve">元以上 </w:t>
            </w:r>
            <w:r>
              <w:rPr>
                <w:rFonts w:ascii="Times New Roman" w:hAnsi="Times New Roman" w:eastAsia="Times New Roman" w:cs="Times New Roman"/>
                <w:sz w:val="18"/>
              </w:rPr>
              <w:t xml:space="preserve">5000 </w:t>
            </w:r>
            <w:r>
              <w:rPr>
                <w:rFonts w:ascii="宋体" w:hAnsi="宋体" w:eastAsia="宋体" w:cs="宋体"/>
                <w:sz w:val="18"/>
              </w:rPr>
              <w:t>元以下的罚款；造成损失的，依法承担赔偿责任：</w:t>
            </w:r>
          </w:p>
          <w:p w14:paraId="69536B00">
            <w:pPr>
              <w:numPr>
                <w:ilvl w:val="0"/>
                <w:numId w:val="3"/>
              </w:numPr>
              <w:spacing w:after="0" w:line="246" w:lineRule="auto"/>
            </w:pPr>
            <w:r>
              <w:rPr>
                <w:rFonts w:ascii="宋体" w:hAnsi="宋体" w:eastAsia="宋体" w:cs="宋体"/>
                <w:sz w:val="18"/>
              </w:rPr>
              <w:t>在森林防火戒严期内，在戒严区野外用火的；</w:t>
            </w:r>
          </w:p>
          <w:p w14:paraId="403CCA86">
            <w:pPr>
              <w:numPr>
                <w:ilvl w:val="0"/>
                <w:numId w:val="3"/>
              </w:numPr>
              <w:spacing w:after="0" w:line="246" w:lineRule="auto"/>
            </w:pPr>
            <w:r>
              <w:rPr>
                <w:rFonts w:ascii="宋体" w:hAnsi="宋体" w:eastAsia="宋体" w:cs="宋体"/>
                <w:sz w:val="18"/>
              </w:rPr>
              <w:t>损坏、挪用、擅自拆除森林防火设施，堵塞防火通道，破坏森林防火林带的；</w:t>
            </w:r>
          </w:p>
          <w:p w14:paraId="77324341">
            <w:pPr>
              <w:numPr>
                <w:ilvl w:val="0"/>
                <w:numId w:val="3"/>
              </w:numPr>
              <w:spacing w:after="0" w:line="246" w:lineRule="auto"/>
            </w:pPr>
            <w:r>
              <w:rPr>
                <w:rFonts w:ascii="宋体" w:hAnsi="宋体" w:eastAsia="宋体" w:cs="宋体"/>
                <w:sz w:val="18"/>
              </w:rPr>
              <w:t>未经批准在林区进行爆破作业、使用易燃易爆物品或者从事其他严重违规的野外用火行为的；</w:t>
            </w:r>
          </w:p>
          <w:p w14:paraId="5E4B06E1">
            <w:pPr>
              <w:numPr>
                <w:ilvl w:val="0"/>
                <w:numId w:val="3"/>
              </w:numPr>
              <w:spacing w:after="0"/>
            </w:pPr>
            <w:r>
              <w:rPr>
                <w:rFonts w:ascii="宋体" w:hAnsi="宋体" w:eastAsia="宋体" w:cs="宋体"/>
                <w:sz w:val="18"/>
              </w:rPr>
              <w:t>单位未履行森林防火安全职责，且拒不按照整改通知书及时进行整改的。</w:t>
            </w:r>
          </w:p>
        </w:tc>
        <w:tc>
          <w:tcPr>
            <w:tcW w:w="677" w:type="dxa"/>
            <w:tcBorders>
              <w:top w:val="single" w:color="000000" w:sz="4" w:space="0"/>
              <w:left w:val="single" w:color="000000" w:sz="4" w:space="0"/>
              <w:bottom w:val="single" w:color="000000" w:sz="4" w:space="0"/>
              <w:right w:val="single" w:color="000000" w:sz="4" w:space="0"/>
            </w:tcBorders>
            <w:vAlign w:val="center"/>
          </w:tcPr>
          <w:p w14:paraId="7F53BFB9">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4AEF222E">
            <w:pPr>
              <w:spacing w:after="0"/>
              <w:ind w:left="63"/>
            </w:pPr>
            <w:r>
              <w:rPr>
                <w:rFonts w:ascii="宋体" w:hAnsi="宋体" w:eastAsia="宋体" w:cs="宋体"/>
                <w:sz w:val="18"/>
              </w:rPr>
              <w:t>初次违反且能认错态度好承诺立即改正的</w:t>
            </w:r>
          </w:p>
        </w:tc>
        <w:tc>
          <w:tcPr>
            <w:tcW w:w="2041" w:type="dxa"/>
            <w:tcBorders>
              <w:top w:val="single" w:color="000000" w:sz="4" w:space="0"/>
              <w:left w:val="single" w:color="000000" w:sz="4" w:space="0"/>
              <w:bottom w:val="single" w:color="000000" w:sz="4" w:space="0"/>
              <w:right w:val="single" w:color="000000" w:sz="4" w:space="0"/>
            </w:tcBorders>
          </w:tcPr>
          <w:p w14:paraId="52FF0FDC">
            <w:pPr>
              <w:spacing w:after="0"/>
              <w:ind w:left="62"/>
            </w:pPr>
            <w:r>
              <w:rPr>
                <w:rFonts w:ascii="宋体" w:hAnsi="宋体" w:eastAsia="宋体" w:cs="宋体"/>
                <w:sz w:val="18"/>
              </w:rPr>
              <w:t xml:space="preserve">责令停止违法行为，并处 </w:t>
            </w:r>
            <w:r>
              <w:rPr>
                <w:rFonts w:ascii="Times New Roman" w:hAnsi="Times New Roman" w:eastAsia="Times New Roman" w:cs="Times New Roman"/>
                <w:sz w:val="18"/>
              </w:rPr>
              <w:t xml:space="preserve">500 </w:t>
            </w:r>
            <w:r>
              <w:rPr>
                <w:rFonts w:ascii="宋体" w:hAnsi="宋体" w:eastAsia="宋体" w:cs="宋体"/>
                <w:sz w:val="18"/>
              </w:rPr>
              <w:t xml:space="preserve">元以上 </w:t>
            </w:r>
            <w:r>
              <w:rPr>
                <w:rFonts w:ascii="Times New Roman" w:hAnsi="Times New Roman" w:eastAsia="Times New Roman" w:cs="Times New Roman"/>
                <w:sz w:val="18"/>
              </w:rPr>
              <w:t xml:space="preserve">1000 </w:t>
            </w:r>
            <w:r>
              <w:rPr>
                <w:rFonts w:ascii="宋体" w:hAnsi="宋体" w:eastAsia="宋体" w:cs="宋体"/>
                <w:sz w:val="18"/>
              </w:rPr>
              <w:t>元以下的罚款</w:t>
            </w:r>
          </w:p>
        </w:tc>
      </w:tr>
      <w:tr w14:paraId="6F1D0C8D">
        <w:tblPrEx>
          <w:tblCellMar>
            <w:top w:w="34" w:type="dxa"/>
            <w:left w:w="45" w:type="dxa"/>
            <w:bottom w:w="0" w:type="dxa"/>
            <w:right w:w="0" w:type="dxa"/>
          </w:tblCellMar>
        </w:tblPrEx>
        <w:trPr>
          <w:trHeight w:val="730" w:hRule="atLeast"/>
        </w:trPr>
        <w:tc>
          <w:tcPr>
            <w:tcW w:w="0" w:type="auto"/>
            <w:vMerge w:val="continue"/>
            <w:tcBorders>
              <w:top w:val="nil"/>
              <w:left w:val="single" w:color="000000" w:sz="4" w:space="0"/>
              <w:bottom w:val="nil"/>
              <w:right w:val="single" w:color="000000" w:sz="4" w:space="0"/>
            </w:tcBorders>
          </w:tcPr>
          <w:p w14:paraId="6F89F143">
            <w:pPr>
              <w:spacing w:after="0"/>
            </w:pPr>
          </w:p>
        </w:tc>
        <w:tc>
          <w:tcPr>
            <w:tcW w:w="0" w:type="auto"/>
            <w:vMerge w:val="continue"/>
            <w:tcBorders>
              <w:top w:val="nil"/>
              <w:left w:val="single" w:color="000000" w:sz="4" w:space="0"/>
              <w:bottom w:val="nil"/>
              <w:right w:val="single" w:color="000000" w:sz="4" w:space="0"/>
            </w:tcBorders>
          </w:tcPr>
          <w:p w14:paraId="19F986D6">
            <w:pPr>
              <w:spacing w:after="0"/>
            </w:pPr>
          </w:p>
        </w:tc>
        <w:tc>
          <w:tcPr>
            <w:tcW w:w="0" w:type="auto"/>
            <w:vMerge w:val="continue"/>
            <w:tcBorders>
              <w:top w:val="nil"/>
              <w:left w:val="single" w:color="000000" w:sz="4" w:space="0"/>
              <w:bottom w:val="nil"/>
              <w:right w:val="single" w:color="000000" w:sz="4" w:space="0"/>
            </w:tcBorders>
          </w:tcPr>
          <w:p w14:paraId="14B67E03">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80CEA65">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6288EC19">
            <w:pPr>
              <w:spacing w:after="0"/>
              <w:ind w:left="63"/>
            </w:pPr>
            <w:r>
              <w:rPr>
                <w:rFonts w:ascii="宋体" w:hAnsi="宋体" w:eastAsia="宋体" w:cs="宋体"/>
                <w:sz w:val="18"/>
              </w:rPr>
              <w:t>多次违反且拒不改正，或者引发火情尚未成灾的</w:t>
            </w:r>
          </w:p>
        </w:tc>
        <w:tc>
          <w:tcPr>
            <w:tcW w:w="2041" w:type="dxa"/>
            <w:tcBorders>
              <w:top w:val="single" w:color="000000" w:sz="4" w:space="0"/>
              <w:left w:val="single" w:color="000000" w:sz="4" w:space="0"/>
              <w:bottom w:val="single" w:color="000000" w:sz="4" w:space="0"/>
              <w:right w:val="single" w:color="000000" w:sz="4" w:space="0"/>
            </w:tcBorders>
          </w:tcPr>
          <w:p w14:paraId="39D658E5">
            <w:pPr>
              <w:spacing w:after="0"/>
              <w:ind w:left="62"/>
            </w:pPr>
            <w:r>
              <w:rPr>
                <w:rFonts w:ascii="宋体" w:hAnsi="宋体" w:eastAsia="宋体" w:cs="宋体"/>
                <w:sz w:val="18"/>
              </w:rPr>
              <w:t xml:space="preserve">责令停止违法行为，并处 </w:t>
            </w:r>
            <w:r>
              <w:rPr>
                <w:rFonts w:ascii="Times New Roman" w:hAnsi="Times New Roman" w:eastAsia="Times New Roman" w:cs="Times New Roman"/>
                <w:sz w:val="18"/>
              </w:rPr>
              <w:t xml:space="preserve">1000 </w:t>
            </w:r>
            <w:r>
              <w:rPr>
                <w:rFonts w:ascii="宋体" w:hAnsi="宋体" w:eastAsia="宋体" w:cs="宋体"/>
                <w:sz w:val="18"/>
              </w:rPr>
              <w:t xml:space="preserve">元以上 </w:t>
            </w:r>
            <w:r>
              <w:rPr>
                <w:rFonts w:ascii="Times New Roman" w:hAnsi="Times New Roman" w:eastAsia="Times New Roman" w:cs="Times New Roman"/>
                <w:sz w:val="18"/>
              </w:rPr>
              <w:t xml:space="preserve">3000 </w:t>
            </w:r>
            <w:r>
              <w:rPr>
                <w:rFonts w:ascii="宋体" w:hAnsi="宋体" w:eastAsia="宋体" w:cs="宋体"/>
                <w:sz w:val="18"/>
              </w:rPr>
              <w:t>元以下的罚款</w:t>
            </w:r>
          </w:p>
        </w:tc>
      </w:tr>
      <w:tr w14:paraId="5B9165F1">
        <w:tblPrEx>
          <w:tblCellMar>
            <w:top w:w="34" w:type="dxa"/>
            <w:left w:w="45" w:type="dxa"/>
            <w:bottom w:w="0" w:type="dxa"/>
            <w:right w:w="0" w:type="dxa"/>
          </w:tblCellMar>
        </w:tblPrEx>
        <w:trPr>
          <w:trHeight w:val="1910" w:hRule="atLeast"/>
        </w:trPr>
        <w:tc>
          <w:tcPr>
            <w:tcW w:w="0" w:type="auto"/>
            <w:vMerge w:val="continue"/>
            <w:tcBorders>
              <w:top w:val="nil"/>
              <w:left w:val="single" w:color="000000" w:sz="4" w:space="0"/>
              <w:bottom w:val="single" w:color="000000" w:sz="4" w:space="0"/>
              <w:right w:val="single" w:color="000000" w:sz="4" w:space="0"/>
            </w:tcBorders>
          </w:tcPr>
          <w:p w14:paraId="48776260">
            <w:pPr>
              <w:spacing w:after="0"/>
            </w:pPr>
          </w:p>
        </w:tc>
        <w:tc>
          <w:tcPr>
            <w:tcW w:w="0" w:type="auto"/>
            <w:vMerge w:val="continue"/>
            <w:tcBorders>
              <w:top w:val="nil"/>
              <w:left w:val="single" w:color="000000" w:sz="4" w:space="0"/>
              <w:bottom w:val="single" w:color="000000" w:sz="4" w:space="0"/>
              <w:right w:val="single" w:color="000000" w:sz="4" w:space="0"/>
            </w:tcBorders>
          </w:tcPr>
          <w:p w14:paraId="2705DF1C">
            <w:pPr>
              <w:spacing w:after="0"/>
            </w:pPr>
          </w:p>
        </w:tc>
        <w:tc>
          <w:tcPr>
            <w:tcW w:w="0" w:type="auto"/>
            <w:vMerge w:val="continue"/>
            <w:tcBorders>
              <w:top w:val="nil"/>
              <w:left w:val="single" w:color="000000" w:sz="4" w:space="0"/>
              <w:bottom w:val="single" w:color="000000" w:sz="4" w:space="0"/>
              <w:right w:val="single" w:color="000000" w:sz="4" w:space="0"/>
            </w:tcBorders>
          </w:tcPr>
          <w:p w14:paraId="274CEDAB">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4D469150">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27417BE3">
            <w:pPr>
              <w:spacing w:after="0"/>
              <w:ind w:left="63"/>
            </w:pPr>
            <w:r>
              <w:rPr>
                <w:rFonts w:ascii="宋体" w:hAnsi="宋体" w:eastAsia="宋体" w:cs="宋体"/>
                <w:sz w:val="18"/>
              </w:rPr>
              <w:t>造成一般森林火灾的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163A746E">
            <w:pPr>
              <w:spacing w:after="0"/>
              <w:ind w:left="62"/>
            </w:pPr>
            <w:r>
              <w:rPr>
                <w:rFonts w:ascii="宋体" w:hAnsi="宋体" w:eastAsia="宋体" w:cs="宋体"/>
                <w:sz w:val="18"/>
              </w:rPr>
              <w:t xml:space="preserve">责令停止违法行为，并处 </w:t>
            </w:r>
            <w:r>
              <w:rPr>
                <w:rFonts w:ascii="Times New Roman" w:hAnsi="Times New Roman" w:eastAsia="Times New Roman" w:cs="Times New Roman"/>
                <w:sz w:val="18"/>
              </w:rPr>
              <w:t xml:space="preserve">3000 </w:t>
            </w:r>
            <w:r>
              <w:rPr>
                <w:rFonts w:ascii="宋体" w:hAnsi="宋体" w:eastAsia="宋体" w:cs="宋体"/>
                <w:sz w:val="18"/>
              </w:rPr>
              <w:t xml:space="preserve">元以上 </w:t>
            </w:r>
            <w:r>
              <w:rPr>
                <w:rFonts w:ascii="Times New Roman" w:hAnsi="Times New Roman" w:eastAsia="Times New Roman" w:cs="Times New Roman"/>
                <w:sz w:val="18"/>
              </w:rPr>
              <w:t xml:space="preserve">5000 </w:t>
            </w:r>
            <w:r>
              <w:rPr>
                <w:rFonts w:ascii="宋体" w:hAnsi="宋体" w:eastAsia="宋体" w:cs="宋体"/>
                <w:sz w:val="18"/>
              </w:rPr>
              <w:t>元以下的罚款</w:t>
            </w:r>
          </w:p>
        </w:tc>
      </w:tr>
      <w:tr w14:paraId="5C08EACE">
        <w:tblPrEx>
          <w:tblCellMar>
            <w:top w:w="34" w:type="dxa"/>
            <w:left w:w="45" w:type="dxa"/>
            <w:bottom w:w="0" w:type="dxa"/>
            <w:right w:w="0" w:type="dxa"/>
          </w:tblCellMar>
        </w:tblPrEx>
        <w:trPr>
          <w:trHeight w:val="365" w:hRule="atLeast"/>
        </w:trPr>
        <w:tc>
          <w:tcPr>
            <w:tcW w:w="10522" w:type="dxa"/>
            <w:gridSpan w:val="6"/>
            <w:tcBorders>
              <w:top w:val="single" w:color="000000" w:sz="4" w:space="0"/>
              <w:left w:val="single" w:color="000000" w:sz="4" w:space="0"/>
              <w:bottom w:val="single" w:color="000000" w:sz="4" w:space="0"/>
              <w:right w:val="single" w:color="000000" w:sz="4" w:space="0"/>
            </w:tcBorders>
          </w:tcPr>
          <w:p w14:paraId="7400C16A">
            <w:pPr>
              <w:spacing w:after="0"/>
              <w:ind w:right="21"/>
              <w:jc w:val="center"/>
            </w:pPr>
            <w:r>
              <w:rPr>
                <w:rFonts w:ascii="黑体" w:hAnsi="黑体" w:eastAsia="黑体" w:cs="黑体"/>
                <w:sz w:val="18"/>
              </w:rPr>
              <w:t>综合管理部分</w:t>
            </w:r>
          </w:p>
        </w:tc>
      </w:tr>
      <w:tr w14:paraId="4A7CB44A">
        <w:tblPrEx>
          <w:tblCellMar>
            <w:top w:w="34" w:type="dxa"/>
            <w:left w:w="45" w:type="dxa"/>
            <w:bottom w:w="0" w:type="dxa"/>
            <w:right w:w="0" w:type="dxa"/>
          </w:tblCellMar>
        </w:tblPrEx>
        <w:trPr>
          <w:trHeight w:val="652" w:hRule="atLeast"/>
        </w:trPr>
        <w:tc>
          <w:tcPr>
            <w:tcW w:w="399" w:type="dxa"/>
            <w:vMerge w:val="restart"/>
            <w:tcBorders>
              <w:top w:val="single" w:color="000000" w:sz="4" w:space="0"/>
              <w:left w:val="single" w:color="000000" w:sz="4" w:space="0"/>
              <w:bottom w:val="single" w:color="000000" w:sz="4" w:space="0"/>
              <w:right w:val="single" w:color="000000" w:sz="4" w:space="0"/>
            </w:tcBorders>
            <w:vAlign w:val="center"/>
          </w:tcPr>
          <w:p w14:paraId="5D24BEDF">
            <w:pPr>
              <w:spacing w:after="0"/>
              <w:ind w:left="68"/>
            </w:pPr>
            <w:r>
              <w:rPr>
                <w:rFonts w:ascii="Times New Roman" w:hAnsi="Times New Roman" w:eastAsia="Times New Roman" w:cs="Times New Roman"/>
                <w:sz w:val="18"/>
              </w:rPr>
              <w:t>78</w:t>
            </w:r>
          </w:p>
        </w:tc>
        <w:tc>
          <w:tcPr>
            <w:tcW w:w="902" w:type="dxa"/>
            <w:vMerge w:val="restart"/>
            <w:tcBorders>
              <w:top w:val="single" w:color="000000" w:sz="4" w:space="0"/>
              <w:left w:val="single" w:color="000000" w:sz="4" w:space="0"/>
              <w:bottom w:val="single" w:color="000000" w:sz="4" w:space="0"/>
              <w:right w:val="single" w:color="000000" w:sz="4" w:space="0"/>
            </w:tcBorders>
            <w:vAlign w:val="center"/>
          </w:tcPr>
          <w:p w14:paraId="65BB4946">
            <w:pPr>
              <w:spacing w:after="0"/>
            </w:pPr>
            <w:r>
              <w:rPr>
                <w:rFonts w:ascii="宋体" w:hAnsi="宋体" w:eastAsia="宋体" w:cs="宋体"/>
                <w:sz w:val="18"/>
              </w:rPr>
              <w:t>拒绝、阻碍县级以上人民政府林业主管部门依法实施监督检查</w:t>
            </w:r>
          </w:p>
        </w:tc>
        <w:tc>
          <w:tcPr>
            <w:tcW w:w="3626" w:type="dxa"/>
            <w:vMerge w:val="restart"/>
            <w:tcBorders>
              <w:top w:val="single" w:color="000000" w:sz="4" w:space="0"/>
              <w:left w:val="single" w:color="000000" w:sz="4" w:space="0"/>
              <w:bottom w:val="single" w:color="000000" w:sz="4" w:space="0"/>
              <w:right w:val="single" w:color="000000" w:sz="4" w:space="0"/>
            </w:tcBorders>
            <w:vAlign w:val="center"/>
          </w:tcPr>
          <w:p w14:paraId="5CF70195">
            <w:pPr>
              <w:spacing w:after="0" w:line="246" w:lineRule="auto"/>
              <w:ind w:left="63"/>
            </w:pPr>
            <w:r>
              <w:rPr>
                <w:rFonts w:ascii="宋体" w:hAnsi="宋体" w:eastAsia="宋体" w:cs="宋体"/>
                <w:sz w:val="18"/>
              </w:rPr>
              <w:t>《中华人民共和国森林法》第八十条：违反本法规定，拒绝、阻碍县级以上人民政府林业主管部门依法实施监督检查的，可以处五万元以下的罚款，情节严重的，可以责令停产停业整顿。</w:t>
            </w:r>
          </w:p>
          <w:p w14:paraId="0B049456">
            <w:pPr>
              <w:spacing w:after="0"/>
              <w:ind w:left="63"/>
            </w:pPr>
            <w:r>
              <w:rPr>
                <w:rFonts w:ascii="宋体" w:hAnsi="宋体" w:eastAsia="宋体" w:cs="宋体"/>
                <w:sz w:val="18"/>
              </w:rPr>
              <w:t>《中华人民共和国种子法》第八十六条：违反本法第四十九条规定，拒绝、阻挠农业农村、林业草原主管部门依法实施监督检查的，处二千元以上五万元以下罚款，可以责令停产停业整顿；</w:t>
            </w:r>
          </w:p>
        </w:tc>
        <w:tc>
          <w:tcPr>
            <w:tcW w:w="677" w:type="dxa"/>
            <w:tcBorders>
              <w:top w:val="single" w:color="000000" w:sz="4" w:space="0"/>
              <w:left w:val="single" w:color="000000" w:sz="4" w:space="0"/>
              <w:bottom w:val="single" w:color="000000" w:sz="4" w:space="0"/>
              <w:right w:val="single" w:color="000000" w:sz="4" w:space="0"/>
            </w:tcBorders>
            <w:vAlign w:val="center"/>
          </w:tcPr>
          <w:p w14:paraId="49BB6D99">
            <w:pPr>
              <w:spacing w:after="0"/>
              <w:ind w:left="118"/>
              <w:jc w:val="both"/>
            </w:pPr>
            <w:r>
              <w:rPr>
                <w:rFonts w:ascii="宋体" w:hAnsi="宋体" w:eastAsia="宋体" w:cs="宋体"/>
                <w:sz w:val="18"/>
              </w:rPr>
              <w:t>轻微</w:t>
            </w:r>
          </w:p>
        </w:tc>
        <w:tc>
          <w:tcPr>
            <w:tcW w:w="2876" w:type="dxa"/>
            <w:tcBorders>
              <w:top w:val="single" w:color="000000" w:sz="4" w:space="0"/>
              <w:left w:val="single" w:color="000000" w:sz="4" w:space="0"/>
              <w:bottom w:val="single" w:color="000000" w:sz="4" w:space="0"/>
              <w:right w:val="single" w:color="000000" w:sz="4" w:space="0"/>
            </w:tcBorders>
            <w:vAlign w:val="center"/>
          </w:tcPr>
          <w:p w14:paraId="366875ED">
            <w:pPr>
              <w:spacing w:after="0"/>
              <w:ind w:left="63"/>
            </w:pPr>
            <w:r>
              <w:rPr>
                <w:rFonts w:ascii="宋体" w:hAnsi="宋体" w:eastAsia="宋体" w:cs="宋体"/>
                <w:sz w:val="18"/>
              </w:rPr>
              <w:t>拒绝、阻碍或者以其他方式不配合检查的，但未造成不良影响的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6080DBCA">
            <w:pPr>
              <w:spacing w:after="0"/>
              <w:ind w:left="62"/>
            </w:pPr>
            <w:r>
              <w:rPr>
                <w:rFonts w:ascii="宋体" w:hAnsi="宋体" w:eastAsia="宋体" w:cs="宋体"/>
                <w:sz w:val="18"/>
              </w:rPr>
              <w:t xml:space="preserve">处 </w:t>
            </w:r>
            <w:r>
              <w:rPr>
                <w:rFonts w:ascii="Times New Roman" w:hAnsi="Times New Roman" w:eastAsia="Times New Roman" w:cs="Times New Roman"/>
                <w:sz w:val="18"/>
              </w:rPr>
              <w:t xml:space="preserve">2000 </w:t>
            </w:r>
            <w:r>
              <w:rPr>
                <w:rFonts w:ascii="宋体" w:hAnsi="宋体" w:eastAsia="宋体" w:cs="宋体"/>
                <w:sz w:val="18"/>
              </w:rPr>
              <w:t xml:space="preserve">元以上 </w:t>
            </w:r>
            <w:r>
              <w:rPr>
                <w:rFonts w:ascii="Times New Roman" w:hAnsi="Times New Roman" w:eastAsia="Times New Roman" w:cs="Times New Roman"/>
                <w:sz w:val="18"/>
              </w:rPr>
              <w:t xml:space="preserve">1 </w:t>
            </w:r>
            <w:r>
              <w:rPr>
                <w:rFonts w:ascii="宋体" w:hAnsi="宋体" w:eastAsia="宋体" w:cs="宋体"/>
                <w:sz w:val="18"/>
              </w:rPr>
              <w:t>万元以下罚款</w:t>
            </w:r>
          </w:p>
        </w:tc>
      </w:tr>
      <w:tr w14:paraId="70D63E26">
        <w:tblPrEx>
          <w:tblCellMar>
            <w:top w:w="34" w:type="dxa"/>
            <w:left w:w="45" w:type="dxa"/>
            <w:bottom w:w="0" w:type="dxa"/>
            <w:right w:w="0" w:type="dxa"/>
          </w:tblCellMar>
        </w:tblPrEx>
        <w:trPr>
          <w:trHeight w:val="652" w:hRule="atLeast"/>
        </w:trPr>
        <w:tc>
          <w:tcPr>
            <w:tcW w:w="0" w:type="auto"/>
            <w:vMerge w:val="continue"/>
            <w:tcBorders>
              <w:top w:val="nil"/>
              <w:left w:val="single" w:color="000000" w:sz="4" w:space="0"/>
              <w:bottom w:val="nil"/>
              <w:right w:val="single" w:color="000000" w:sz="4" w:space="0"/>
            </w:tcBorders>
          </w:tcPr>
          <w:p w14:paraId="2D1D67E8">
            <w:pPr>
              <w:spacing w:after="0"/>
            </w:pPr>
          </w:p>
        </w:tc>
        <w:tc>
          <w:tcPr>
            <w:tcW w:w="0" w:type="auto"/>
            <w:vMerge w:val="continue"/>
            <w:tcBorders>
              <w:top w:val="nil"/>
              <w:left w:val="single" w:color="000000" w:sz="4" w:space="0"/>
              <w:bottom w:val="nil"/>
              <w:right w:val="single" w:color="000000" w:sz="4" w:space="0"/>
            </w:tcBorders>
          </w:tcPr>
          <w:p w14:paraId="5C27EDC5">
            <w:pPr>
              <w:spacing w:after="0"/>
            </w:pPr>
          </w:p>
        </w:tc>
        <w:tc>
          <w:tcPr>
            <w:tcW w:w="0" w:type="auto"/>
            <w:vMerge w:val="continue"/>
            <w:tcBorders>
              <w:top w:val="nil"/>
              <w:left w:val="single" w:color="000000" w:sz="4" w:space="0"/>
              <w:bottom w:val="nil"/>
              <w:right w:val="single" w:color="000000" w:sz="4" w:space="0"/>
            </w:tcBorders>
          </w:tcPr>
          <w:p w14:paraId="02D98B24">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6EBB9F1E">
            <w:pPr>
              <w:spacing w:after="0"/>
              <w:ind w:left="118"/>
              <w:jc w:val="both"/>
            </w:pPr>
            <w:r>
              <w:rPr>
                <w:rFonts w:ascii="宋体" w:hAnsi="宋体" w:eastAsia="宋体" w:cs="宋体"/>
                <w:sz w:val="18"/>
              </w:rPr>
              <w:t>一般</w:t>
            </w:r>
          </w:p>
        </w:tc>
        <w:tc>
          <w:tcPr>
            <w:tcW w:w="2876" w:type="dxa"/>
            <w:tcBorders>
              <w:top w:val="single" w:color="000000" w:sz="4" w:space="0"/>
              <w:left w:val="single" w:color="000000" w:sz="4" w:space="0"/>
              <w:bottom w:val="single" w:color="000000" w:sz="4" w:space="0"/>
              <w:right w:val="single" w:color="000000" w:sz="4" w:space="0"/>
            </w:tcBorders>
            <w:vAlign w:val="center"/>
          </w:tcPr>
          <w:p w14:paraId="2ED44733">
            <w:pPr>
              <w:spacing w:after="0"/>
              <w:ind w:left="63"/>
            </w:pPr>
            <w:r>
              <w:rPr>
                <w:rFonts w:ascii="宋体" w:hAnsi="宋体" w:eastAsia="宋体" w:cs="宋体"/>
                <w:sz w:val="18"/>
              </w:rPr>
              <w:t>拒绝、阻碍检查，造成不良影响，经批评教育后改正错误的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20BC3F54">
            <w:pPr>
              <w:spacing w:after="0"/>
              <w:ind w:left="62"/>
            </w:pPr>
            <w:r>
              <w:rPr>
                <w:rFonts w:ascii="宋体" w:hAnsi="宋体" w:eastAsia="宋体" w:cs="宋体"/>
                <w:sz w:val="18"/>
              </w:rPr>
              <w:t xml:space="preserve">处 </w:t>
            </w:r>
            <w:r>
              <w:rPr>
                <w:rFonts w:ascii="Times New Roman" w:hAnsi="Times New Roman" w:eastAsia="Times New Roman" w:cs="Times New Roman"/>
                <w:sz w:val="18"/>
              </w:rPr>
              <w:t xml:space="preserve">1 </w:t>
            </w:r>
            <w:r>
              <w:rPr>
                <w:rFonts w:ascii="宋体" w:hAnsi="宋体" w:eastAsia="宋体" w:cs="宋体"/>
                <w:sz w:val="18"/>
              </w:rPr>
              <w:t xml:space="preserve">万元以上 </w:t>
            </w:r>
            <w:r>
              <w:rPr>
                <w:rFonts w:ascii="Times New Roman" w:hAnsi="Times New Roman" w:eastAsia="Times New Roman" w:cs="Times New Roman"/>
                <w:sz w:val="18"/>
              </w:rPr>
              <w:t xml:space="preserve">2 </w:t>
            </w:r>
            <w:r>
              <w:rPr>
                <w:rFonts w:ascii="宋体" w:hAnsi="宋体" w:eastAsia="宋体" w:cs="宋体"/>
                <w:sz w:val="18"/>
              </w:rPr>
              <w:t>万元以下的罚款</w:t>
            </w:r>
          </w:p>
        </w:tc>
      </w:tr>
      <w:tr w14:paraId="4DD0329D">
        <w:tblPrEx>
          <w:tblCellMar>
            <w:top w:w="34" w:type="dxa"/>
            <w:left w:w="45" w:type="dxa"/>
            <w:bottom w:w="0" w:type="dxa"/>
            <w:right w:w="0" w:type="dxa"/>
          </w:tblCellMar>
        </w:tblPrEx>
        <w:trPr>
          <w:trHeight w:val="652" w:hRule="atLeast"/>
        </w:trPr>
        <w:tc>
          <w:tcPr>
            <w:tcW w:w="0" w:type="auto"/>
            <w:vMerge w:val="continue"/>
            <w:tcBorders>
              <w:top w:val="nil"/>
              <w:left w:val="single" w:color="000000" w:sz="4" w:space="0"/>
              <w:bottom w:val="nil"/>
              <w:right w:val="single" w:color="000000" w:sz="4" w:space="0"/>
            </w:tcBorders>
          </w:tcPr>
          <w:p w14:paraId="661B2054">
            <w:pPr>
              <w:spacing w:after="0"/>
            </w:pPr>
          </w:p>
        </w:tc>
        <w:tc>
          <w:tcPr>
            <w:tcW w:w="0" w:type="auto"/>
            <w:vMerge w:val="continue"/>
            <w:tcBorders>
              <w:top w:val="nil"/>
              <w:left w:val="single" w:color="000000" w:sz="4" w:space="0"/>
              <w:bottom w:val="nil"/>
              <w:right w:val="single" w:color="000000" w:sz="4" w:space="0"/>
            </w:tcBorders>
          </w:tcPr>
          <w:p w14:paraId="39B41F57">
            <w:pPr>
              <w:spacing w:after="0"/>
            </w:pPr>
          </w:p>
        </w:tc>
        <w:tc>
          <w:tcPr>
            <w:tcW w:w="0" w:type="auto"/>
            <w:vMerge w:val="continue"/>
            <w:tcBorders>
              <w:top w:val="nil"/>
              <w:left w:val="single" w:color="000000" w:sz="4" w:space="0"/>
              <w:bottom w:val="nil"/>
              <w:right w:val="single" w:color="000000" w:sz="4" w:space="0"/>
            </w:tcBorders>
          </w:tcPr>
          <w:p w14:paraId="4E232ADD">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36304D75">
            <w:pPr>
              <w:spacing w:after="0"/>
              <w:ind w:left="118"/>
              <w:jc w:val="both"/>
            </w:pPr>
            <w:r>
              <w:rPr>
                <w:rFonts w:ascii="宋体" w:hAnsi="宋体" w:eastAsia="宋体" w:cs="宋体"/>
                <w:sz w:val="18"/>
              </w:rPr>
              <w:t>较重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76184DEE">
            <w:pPr>
              <w:spacing w:after="0"/>
              <w:ind w:left="63"/>
            </w:pPr>
            <w:r>
              <w:rPr>
                <w:rFonts w:ascii="宋体" w:hAnsi="宋体" w:eastAsia="宋体" w:cs="宋体"/>
                <w:sz w:val="18"/>
              </w:rPr>
              <w:t>拒绝、阻碍检查，造成不良影响经批评教育后仍不改正的</w:t>
            </w:r>
          </w:p>
        </w:tc>
        <w:tc>
          <w:tcPr>
            <w:tcW w:w="2041" w:type="dxa"/>
            <w:tcBorders>
              <w:top w:val="single" w:color="000000" w:sz="4" w:space="0"/>
              <w:left w:val="single" w:color="000000" w:sz="4" w:space="0"/>
              <w:bottom w:val="single" w:color="000000" w:sz="4" w:space="0"/>
              <w:right w:val="single" w:color="000000" w:sz="4" w:space="0"/>
            </w:tcBorders>
            <w:vAlign w:val="center"/>
          </w:tcPr>
          <w:p w14:paraId="1D7287CB">
            <w:pPr>
              <w:spacing w:after="0"/>
              <w:ind w:left="62"/>
            </w:pPr>
            <w:r>
              <w:rPr>
                <w:rFonts w:ascii="宋体" w:hAnsi="宋体" w:eastAsia="宋体" w:cs="宋体"/>
                <w:sz w:val="18"/>
              </w:rPr>
              <w:t xml:space="preserve">处 </w:t>
            </w:r>
            <w:r>
              <w:rPr>
                <w:rFonts w:ascii="Times New Roman" w:hAnsi="Times New Roman" w:eastAsia="Times New Roman" w:cs="Times New Roman"/>
                <w:sz w:val="18"/>
              </w:rPr>
              <w:t xml:space="preserve">2 </w:t>
            </w:r>
            <w:r>
              <w:rPr>
                <w:rFonts w:ascii="宋体" w:hAnsi="宋体" w:eastAsia="宋体" w:cs="宋体"/>
                <w:sz w:val="18"/>
              </w:rPr>
              <w:t xml:space="preserve">万元以上 </w:t>
            </w:r>
            <w:r>
              <w:rPr>
                <w:rFonts w:ascii="Times New Roman" w:hAnsi="Times New Roman" w:eastAsia="Times New Roman" w:cs="Times New Roman"/>
                <w:sz w:val="18"/>
              </w:rPr>
              <w:t xml:space="preserve">3 </w:t>
            </w:r>
            <w:r>
              <w:rPr>
                <w:rFonts w:ascii="宋体" w:hAnsi="宋体" w:eastAsia="宋体" w:cs="宋体"/>
                <w:sz w:val="18"/>
              </w:rPr>
              <w:t>万元以下的罚款</w:t>
            </w:r>
          </w:p>
        </w:tc>
      </w:tr>
      <w:tr w14:paraId="0D66E279">
        <w:tblPrEx>
          <w:tblCellMar>
            <w:top w:w="34" w:type="dxa"/>
            <w:left w:w="45" w:type="dxa"/>
            <w:bottom w:w="0" w:type="dxa"/>
            <w:right w:w="0" w:type="dxa"/>
          </w:tblCellMar>
        </w:tblPrEx>
        <w:trPr>
          <w:trHeight w:val="790" w:hRule="atLeast"/>
        </w:trPr>
        <w:tc>
          <w:tcPr>
            <w:tcW w:w="0" w:type="auto"/>
            <w:vMerge w:val="continue"/>
            <w:tcBorders>
              <w:top w:val="nil"/>
              <w:left w:val="single" w:color="000000" w:sz="4" w:space="0"/>
              <w:bottom w:val="single" w:color="000000" w:sz="4" w:space="0"/>
              <w:right w:val="single" w:color="000000" w:sz="4" w:space="0"/>
            </w:tcBorders>
          </w:tcPr>
          <w:p w14:paraId="47328FE5">
            <w:pPr>
              <w:spacing w:after="0"/>
            </w:pPr>
          </w:p>
        </w:tc>
        <w:tc>
          <w:tcPr>
            <w:tcW w:w="0" w:type="auto"/>
            <w:vMerge w:val="continue"/>
            <w:tcBorders>
              <w:top w:val="nil"/>
              <w:left w:val="single" w:color="000000" w:sz="4" w:space="0"/>
              <w:bottom w:val="single" w:color="000000" w:sz="4" w:space="0"/>
              <w:right w:val="single" w:color="000000" w:sz="4" w:space="0"/>
            </w:tcBorders>
          </w:tcPr>
          <w:p w14:paraId="79C71C61">
            <w:pPr>
              <w:spacing w:after="0"/>
            </w:pPr>
          </w:p>
        </w:tc>
        <w:tc>
          <w:tcPr>
            <w:tcW w:w="0" w:type="auto"/>
            <w:vMerge w:val="continue"/>
            <w:tcBorders>
              <w:top w:val="nil"/>
              <w:left w:val="single" w:color="000000" w:sz="4" w:space="0"/>
              <w:bottom w:val="single" w:color="000000" w:sz="4" w:space="0"/>
              <w:right w:val="single" w:color="000000" w:sz="4" w:space="0"/>
            </w:tcBorders>
          </w:tcPr>
          <w:p w14:paraId="6698AD6C">
            <w:pPr>
              <w:spacing w:after="0"/>
            </w:pPr>
          </w:p>
        </w:tc>
        <w:tc>
          <w:tcPr>
            <w:tcW w:w="677" w:type="dxa"/>
            <w:tcBorders>
              <w:top w:val="single" w:color="000000" w:sz="4" w:space="0"/>
              <w:left w:val="single" w:color="000000" w:sz="4" w:space="0"/>
              <w:bottom w:val="single" w:color="000000" w:sz="4" w:space="0"/>
              <w:right w:val="single" w:color="000000" w:sz="4" w:space="0"/>
            </w:tcBorders>
            <w:vAlign w:val="center"/>
          </w:tcPr>
          <w:p w14:paraId="0A41EF90">
            <w:pPr>
              <w:spacing w:after="0"/>
              <w:ind w:left="118"/>
              <w:jc w:val="both"/>
            </w:pPr>
            <w:r>
              <w:rPr>
                <w:rFonts w:ascii="宋体" w:hAnsi="宋体" w:eastAsia="宋体" w:cs="宋体"/>
                <w:sz w:val="18"/>
              </w:rPr>
              <w:t>严重</w:t>
            </w:r>
          </w:p>
        </w:tc>
        <w:tc>
          <w:tcPr>
            <w:tcW w:w="2876" w:type="dxa"/>
            <w:tcBorders>
              <w:top w:val="single" w:color="000000" w:sz="4" w:space="0"/>
              <w:left w:val="single" w:color="000000" w:sz="4" w:space="0"/>
              <w:bottom w:val="single" w:color="000000" w:sz="4" w:space="0"/>
              <w:right w:val="single" w:color="000000" w:sz="4" w:space="0"/>
            </w:tcBorders>
            <w:vAlign w:val="center"/>
          </w:tcPr>
          <w:p w14:paraId="1E902D4C">
            <w:pPr>
              <w:spacing w:after="0"/>
              <w:ind w:left="63"/>
            </w:pPr>
            <w:r>
              <w:rPr>
                <w:rFonts w:ascii="宋体" w:hAnsi="宋体" w:eastAsia="宋体" w:cs="宋体"/>
                <w:sz w:val="18"/>
              </w:rPr>
              <w:t>暴力抗拒、阻碍检查，造成恶劣影响；或多次拒绝、阻碍检查的</w:t>
            </w:r>
          </w:p>
        </w:tc>
        <w:tc>
          <w:tcPr>
            <w:tcW w:w="2041" w:type="dxa"/>
            <w:tcBorders>
              <w:top w:val="single" w:color="000000" w:sz="4" w:space="0"/>
              <w:left w:val="single" w:color="000000" w:sz="4" w:space="0"/>
              <w:bottom w:val="single" w:color="000000" w:sz="4" w:space="0"/>
              <w:right w:val="single" w:color="000000" w:sz="4" w:space="0"/>
            </w:tcBorders>
          </w:tcPr>
          <w:p w14:paraId="1C26891D">
            <w:pPr>
              <w:spacing w:after="0"/>
              <w:ind w:left="62"/>
            </w:pPr>
            <w:r>
              <w:rPr>
                <w:rFonts w:ascii="宋体" w:hAnsi="宋体" w:eastAsia="宋体" w:cs="宋体"/>
                <w:sz w:val="18"/>
              </w:rPr>
              <w:t xml:space="preserve">处 </w:t>
            </w:r>
            <w:r>
              <w:rPr>
                <w:rFonts w:ascii="Times New Roman" w:hAnsi="Times New Roman" w:eastAsia="Times New Roman" w:cs="Times New Roman"/>
                <w:sz w:val="18"/>
              </w:rPr>
              <w:t xml:space="preserve">3 </w:t>
            </w:r>
            <w:r>
              <w:rPr>
                <w:rFonts w:ascii="宋体" w:hAnsi="宋体" w:eastAsia="宋体" w:cs="宋体"/>
                <w:sz w:val="18"/>
              </w:rPr>
              <w:t xml:space="preserve">万元以上 </w:t>
            </w:r>
            <w:r>
              <w:rPr>
                <w:rFonts w:ascii="Times New Roman" w:hAnsi="Times New Roman" w:eastAsia="Times New Roman" w:cs="Times New Roman"/>
                <w:sz w:val="18"/>
              </w:rPr>
              <w:t xml:space="preserve">5 </w:t>
            </w:r>
            <w:r>
              <w:rPr>
                <w:rFonts w:ascii="宋体" w:hAnsi="宋体" w:eastAsia="宋体" w:cs="宋体"/>
                <w:sz w:val="18"/>
              </w:rPr>
              <w:t>万元以下的罚款，并责令停产停业整顿</w:t>
            </w:r>
          </w:p>
        </w:tc>
      </w:tr>
    </w:tbl>
    <w:p w14:paraId="61A12C1F">
      <w:pPr>
        <w:spacing w:after="0"/>
        <w:ind w:right="-74"/>
      </w:pPr>
    </w:p>
    <w:sectPr>
      <w:footerReference r:id="rId13" w:type="first"/>
      <w:footerReference r:id="rId11" w:type="default"/>
      <w:footerReference r:id="rId12" w:type="even"/>
      <w:pgSz w:w="11907" w:h="16840"/>
      <w:pgMar w:top="1440" w:right="1440" w:bottom="1440" w:left="1440" w:header="720" w:footer="99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ESRI AMFM Electric"/>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FZXiaoBiaoSong-B05S">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ESRI AMFM Electric">
    <w:panose1 w:val="02000400000000000000"/>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362C6">
    <w:pPr>
      <w:spacing w:after="0"/>
      <w:ind w:right="33"/>
      <w:jc w:val="right"/>
    </w:pPr>
    <w:r>
      <w:rPr>
        <w:rFonts w:ascii="Times New Roman" w:hAnsi="Times New Roman" w:eastAsia="Times New Roman" w:cs="Times New Roman"/>
        <w:sz w:val="18"/>
      </w:rPr>
      <w:t xml:space="preserve">— </w:t>
    </w:r>
    <w:r>
      <w:fldChar w:fldCharType="begin"/>
    </w:r>
    <w:r>
      <w:instrText xml:space="preserve"> PAGE   \* MERGEFORMAT </w:instrText>
    </w:r>
    <w:r>
      <w:fldChar w:fldCharType="separate"/>
    </w:r>
    <w:r>
      <w:rPr>
        <w:rFonts w:ascii="Times New Roman" w:hAnsi="Times New Roman" w:eastAsia="Times New Roman" w:cs="Times New Roman"/>
        <w:sz w:val="18"/>
      </w:rPr>
      <w:t>3</w:t>
    </w:r>
    <w:r>
      <w:rPr>
        <w:rFonts w:ascii="Times New Roman" w:hAnsi="Times New Roman" w:eastAsia="Times New Roman" w:cs="Times New Roman"/>
        <w:sz w:val="18"/>
      </w:rPr>
      <w:fldChar w:fldCharType="end"/>
    </w:r>
    <w:r>
      <w:rPr>
        <w:rFonts w:ascii="Times New Roman" w:hAnsi="Times New Roman" w:eastAsia="Times New Roman" w:cs="Times New Roman"/>
        <w:sz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9A109">
    <w:pPr>
      <w:spacing w:after="0"/>
      <w:ind w:left="149"/>
    </w:pPr>
    <w:r>
      <w:rPr>
        <w:rFonts w:ascii="Times New Roman" w:hAnsi="Times New Roman" w:eastAsia="Times New Roman" w:cs="Times New Roman"/>
        <w:sz w:val="18"/>
      </w:rPr>
      <w:t xml:space="preserve">— </w:t>
    </w:r>
    <w:r>
      <w:fldChar w:fldCharType="begin"/>
    </w:r>
    <w:r>
      <w:instrText xml:space="preserve"> PAGE   \* MERGEFORMAT </w:instrText>
    </w:r>
    <w:r>
      <w:fldChar w:fldCharType="separate"/>
    </w:r>
    <w:r>
      <w:rPr>
        <w:rFonts w:ascii="Times New Roman" w:hAnsi="Times New Roman" w:eastAsia="Times New Roman" w:cs="Times New Roman"/>
        <w:sz w:val="18"/>
      </w:rPr>
      <w:t>2</w:t>
    </w:r>
    <w:r>
      <w:rPr>
        <w:rFonts w:ascii="Times New Roman" w:hAnsi="Times New Roman" w:eastAsia="Times New Roman" w:cs="Times New Roman"/>
        <w:sz w:val="18"/>
      </w:rPr>
      <w:fldChar w:fldCharType="end"/>
    </w:r>
    <w:r>
      <w:rPr>
        <w:rFonts w:ascii="Times New Roman" w:hAnsi="Times New Roman" w:eastAsia="Times New Roman" w:cs="Times New Roman"/>
        <w:sz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2E6EA">
    <w:pPr>
      <w:spacing w:after="0"/>
      <w:ind w:left="149"/>
    </w:pPr>
    <w:r>
      <w:rPr>
        <w:rFonts w:ascii="Times New Roman" w:hAnsi="Times New Roman" w:eastAsia="Times New Roman" w:cs="Times New Roman"/>
        <w:sz w:val="18"/>
      </w:rPr>
      <w:t xml:space="preserve">— </w:t>
    </w:r>
    <w:r>
      <w:fldChar w:fldCharType="begin"/>
    </w:r>
    <w:r>
      <w:instrText xml:space="preserve"> PAGE   \* MERGEFORMAT </w:instrText>
    </w:r>
    <w:r>
      <w:fldChar w:fldCharType="separate"/>
    </w:r>
    <w:r>
      <w:rPr>
        <w:rFonts w:ascii="Times New Roman" w:hAnsi="Times New Roman" w:eastAsia="Times New Roman" w:cs="Times New Roman"/>
        <w:sz w:val="18"/>
      </w:rPr>
      <w:t>2</w:t>
    </w:r>
    <w:r>
      <w:rPr>
        <w:rFonts w:ascii="Times New Roman" w:hAnsi="Times New Roman" w:eastAsia="Times New Roman" w:cs="Times New Roman"/>
        <w:sz w:val="18"/>
      </w:rPr>
      <w:fldChar w:fldCharType="end"/>
    </w:r>
    <w:r>
      <w:rPr>
        <w:rFonts w:ascii="Times New Roman" w:hAnsi="Times New Roman" w:eastAsia="Times New Roman" w:cs="Times New Roman"/>
        <w:sz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B6D8D">
    <w:pPr>
      <w:spacing w:after="0"/>
      <w:ind w:right="33"/>
      <w:jc w:val="right"/>
    </w:pPr>
    <w:r>
      <w:rPr>
        <w:rFonts w:ascii="Times New Roman" w:hAnsi="Times New Roman" w:eastAsia="Times New Roman" w:cs="Times New Roman"/>
        <w:sz w:val="18"/>
      </w:rPr>
      <w:t xml:space="preserve">— </w:t>
    </w:r>
    <w:r>
      <w:fldChar w:fldCharType="begin"/>
    </w:r>
    <w:r>
      <w:instrText xml:space="preserve"> PAGE   \* MERGEFORMAT </w:instrText>
    </w:r>
    <w:r>
      <w:fldChar w:fldCharType="separate"/>
    </w:r>
    <w:r>
      <w:rPr>
        <w:rFonts w:ascii="Times New Roman" w:hAnsi="Times New Roman" w:eastAsia="Times New Roman" w:cs="Times New Roman"/>
        <w:sz w:val="18"/>
      </w:rPr>
      <w:t>11</w:t>
    </w:r>
    <w:r>
      <w:rPr>
        <w:rFonts w:ascii="Times New Roman" w:hAnsi="Times New Roman" w:eastAsia="Times New Roman" w:cs="Times New Roman"/>
        <w:sz w:val="18"/>
      </w:rPr>
      <w:fldChar w:fldCharType="end"/>
    </w:r>
    <w:r>
      <w:rPr>
        <w:rFonts w:ascii="Times New Roman" w:hAnsi="Times New Roman" w:eastAsia="Times New Roman" w:cs="Times New Roman"/>
        <w:sz w:val="1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D0E93">
    <w:pPr>
      <w:spacing w:after="0"/>
      <w:ind w:left="149"/>
    </w:pPr>
    <w:r>
      <w:rPr>
        <w:rFonts w:ascii="Times New Roman" w:hAnsi="Times New Roman" w:eastAsia="Times New Roman" w:cs="Times New Roman"/>
        <w:sz w:val="18"/>
      </w:rPr>
      <w:t xml:space="preserve">— </w:t>
    </w:r>
    <w:r>
      <w:fldChar w:fldCharType="begin"/>
    </w:r>
    <w:r>
      <w:instrText xml:space="preserve"> PAGE   \* MERGEFORMAT </w:instrText>
    </w:r>
    <w:r>
      <w:fldChar w:fldCharType="separate"/>
    </w:r>
    <w:r>
      <w:rPr>
        <w:rFonts w:ascii="Times New Roman" w:hAnsi="Times New Roman" w:eastAsia="Times New Roman" w:cs="Times New Roman"/>
        <w:sz w:val="18"/>
      </w:rPr>
      <w:t>10</w:t>
    </w:r>
    <w:r>
      <w:rPr>
        <w:rFonts w:ascii="Times New Roman" w:hAnsi="Times New Roman" w:eastAsia="Times New Roman" w:cs="Times New Roman"/>
        <w:sz w:val="18"/>
      </w:rPr>
      <w:fldChar w:fldCharType="end"/>
    </w:r>
    <w:r>
      <w:rPr>
        <w:rFonts w:ascii="Times New Roman" w:hAnsi="Times New Roman" w:eastAsia="Times New Roman" w:cs="Times New Roman"/>
        <w:sz w:val="18"/>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5611A">
    <w:pPr>
      <w:spacing w:after="0"/>
      <w:ind w:left="149"/>
    </w:pPr>
    <w:r>
      <w:rPr>
        <w:rFonts w:ascii="Times New Roman" w:hAnsi="Times New Roman" w:eastAsia="Times New Roman" w:cs="Times New Roman"/>
        <w:sz w:val="18"/>
      </w:rPr>
      <w:t xml:space="preserve">— </w:t>
    </w:r>
    <w:r>
      <w:fldChar w:fldCharType="begin"/>
    </w:r>
    <w:r>
      <w:instrText xml:space="preserve"> PAGE   \* MERGEFORMAT </w:instrText>
    </w:r>
    <w:r>
      <w:fldChar w:fldCharType="separate"/>
    </w:r>
    <w:r>
      <w:rPr>
        <w:rFonts w:ascii="Times New Roman" w:hAnsi="Times New Roman" w:eastAsia="Times New Roman" w:cs="Times New Roman"/>
        <w:sz w:val="18"/>
      </w:rPr>
      <w:t>10</w:t>
    </w:r>
    <w:r>
      <w:rPr>
        <w:rFonts w:ascii="Times New Roman" w:hAnsi="Times New Roman" w:eastAsia="Times New Roman" w:cs="Times New Roman"/>
        <w:sz w:val="18"/>
      </w:rPr>
      <w:fldChar w:fldCharType="end"/>
    </w:r>
    <w:r>
      <w:rPr>
        <w:rFonts w:ascii="Times New Roman" w:hAnsi="Times New Roman" w:eastAsia="Times New Roman" w:cs="Times New Roman"/>
        <w:sz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43AA7">
    <w:pPr>
      <w:pStyle w:val="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23453">
    <w:pPr>
      <w:pStyle w:val="2"/>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1D66A">
    <w:pPr>
      <w:pStyle w:val="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C3571B"/>
    <w:multiLevelType w:val="multilevel"/>
    <w:tmpl w:val="17C3571B"/>
    <w:lvl w:ilvl="0" w:tentative="0">
      <w:start w:val="1"/>
      <w:numFmt w:val="ideographDigital"/>
      <w:lvlText w:val="（%1）"/>
      <w:lvlJc w:val="left"/>
      <w:pPr>
        <w:ind w:left="63"/>
      </w:pPr>
      <w:rPr>
        <w:rFonts w:ascii="宋体" w:hAnsi="宋体" w:eastAsia="宋体" w:cs="宋体"/>
        <w:b w:val="0"/>
        <w:i w:val="0"/>
        <w:strike w:val="0"/>
        <w:dstrike w:val="0"/>
        <w:color w:val="000000"/>
        <w:sz w:val="18"/>
        <w:szCs w:val="18"/>
        <w:u w:val="none" w:color="000000"/>
        <w:shd w:val="clear" w:color="auto" w:fill="auto"/>
        <w:vertAlign w:val="baseline"/>
      </w:rPr>
    </w:lvl>
    <w:lvl w:ilvl="1" w:tentative="0">
      <w:start w:val="1"/>
      <w:numFmt w:val="lowerLetter"/>
      <w:lvlText w:val="%2"/>
      <w:lvlJc w:val="left"/>
      <w:pPr>
        <w:ind w:left="1188"/>
      </w:pPr>
      <w:rPr>
        <w:rFonts w:ascii="宋体" w:hAnsi="宋体" w:eastAsia="宋体" w:cs="宋体"/>
        <w:b w:val="0"/>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1908"/>
      </w:pPr>
      <w:rPr>
        <w:rFonts w:ascii="宋体" w:hAnsi="宋体" w:eastAsia="宋体" w:cs="宋体"/>
        <w:b w:val="0"/>
        <w:i w:val="0"/>
        <w:strike w:val="0"/>
        <w:dstrike w:val="0"/>
        <w:color w:val="000000"/>
        <w:sz w:val="18"/>
        <w:szCs w:val="18"/>
        <w:u w:val="none" w:color="000000"/>
        <w:shd w:val="clear" w:color="auto" w:fill="auto"/>
        <w:vertAlign w:val="baseline"/>
      </w:rPr>
    </w:lvl>
    <w:lvl w:ilvl="3" w:tentative="0">
      <w:start w:val="1"/>
      <w:numFmt w:val="decimal"/>
      <w:lvlText w:val="%4"/>
      <w:lvlJc w:val="left"/>
      <w:pPr>
        <w:ind w:left="2628"/>
      </w:pPr>
      <w:rPr>
        <w:rFonts w:ascii="宋体" w:hAnsi="宋体" w:eastAsia="宋体" w:cs="宋体"/>
        <w:b w:val="0"/>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3348"/>
      </w:pPr>
      <w:rPr>
        <w:rFonts w:ascii="宋体" w:hAnsi="宋体" w:eastAsia="宋体" w:cs="宋体"/>
        <w:b w:val="0"/>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4068"/>
      </w:pPr>
      <w:rPr>
        <w:rFonts w:ascii="宋体" w:hAnsi="宋体" w:eastAsia="宋体" w:cs="宋体"/>
        <w:b w:val="0"/>
        <w:i w:val="0"/>
        <w:strike w:val="0"/>
        <w:dstrike w:val="0"/>
        <w:color w:val="000000"/>
        <w:sz w:val="18"/>
        <w:szCs w:val="18"/>
        <w:u w:val="none" w:color="000000"/>
        <w:shd w:val="clear" w:color="auto" w:fill="auto"/>
        <w:vertAlign w:val="baseline"/>
      </w:rPr>
    </w:lvl>
    <w:lvl w:ilvl="6" w:tentative="0">
      <w:start w:val="1"/>
      <w:numFmt w:val="decimal"/>
      <w:lvlText w:val="%7"/>
      <w:lvlJc w:val="left"/>
      <w:pPr>
        <w:ind w:left="4788"/>
      </w:pPr>
      <w:rPr>
        <w:rFonts w:ascii="宋体" w:hAnsi="宋体" w:eastAsia="宋体" w:cs="宋体"/>
        <w:b w:val="0"/>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5508"/>
      </w:pPr>
      <w:rPr>
        <w:rFonts w:ascii="宋体" w:hAnsi="宋体" w:eastAsia="宋体" w:cs="宋体"/>
        <w:b w:val="0"/>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6228"/>
      </w:pPr>
      <w:rPr>
        <w:rFonts w:ascii="宋体" w:hAnsi="宋体" w:eastAsia="宋体" w:cs="宋体"/>
        <w:b w:val="0"/>
        <w:i w:val="0"/>
        <w:strike w:val="0"/>
        <w:dstrike w:val="0"/>
        <w:color w:val="000000"/>
        <w:sz w:val="18"/>
        <w:szCs w:val="18"/>
        <w:u w:val="none" w:color="000000"/>
        <w:shd w:val="clear" w:color="auto" w:fill="auto"/>
        <w:vertAlign w:val="baseline"/>
      </w:rPr>
    </w:lvl>
  </w:abstractNum>
  <w:abstractNum w:abstractNumId="1">
    <w:nsid w:val="2AFE130D"/>
    <w:multiLevelType w:val="multilevel"/>
    <w:tmpl w:val="2AFE130D"/>
    <w:lvl w:ilvl="0" w:tentative="0">
      <w:start w:val="1"/>
      <w:numFmt w:val="ideographDigital"/>
      <w:lvlText w:val="（%1）"/>
      <w:lvlJc w:val="left"/>
      <w:pPr>
        <w:ind w:left="60"/>
      </w:pPr>
      <w:rPr>
        <w:rFonts w:ascii="宋体" w:hAnsi="宋体" w:eastAsia="宋体" w:cs="宋体"/>
        <w:b w:val="0"/>
        <w:i w:val="0"/>
        <w:strike w:val="0"/>
        <w:dstrike w:val="0"/>
        <w:color w:val="000000"/>
        <w:sz w:val="18"/>
        <w:szCs w:val="18"/>
        <w:u w:val="none" w:color="000000"/>
        <w:shd w:val="clear" w:color="auto" w:fill="auto"/>
        <w:vertAlign w:val="baseline"/>
      </w:rPr>
    </w:lvl>
    <w:lvl w:ilvl="1" w:tentative="0">
      <w:start w:val="1"/>
      <w:numFmt w:val="lowerLetter"/>
      <w:lvlText w:val="%2"/>
      <w:lvlJc w:val="left"/>
      <w:pPr>
        <w:ind w:left="1538"/>
      </w:pPr>
      <w:rPr>
        <w:rFonts w:ascii="宋体" w:hAnsi="宋体" w:eastAsia="宋体" w:cs="宋体"/>
        <w:b w:val="0"/>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2258"/>
      </w:pPr>
      <w:rPr>
        <w:rFonts w:ascii="宋体" w:hAnsi="宋体" w:eastAsia="宋体" w:cs="宋体"/>
        <w:b w:val="0"/>
        <w:i w:val="0"/>
        <w:strike w:val="0"/>
        <w:dstrike w:val="0"/>
        <w:color w:val="000000"/>
        <w:sz w:val="18"/>
        <w:szCs w:val="18"/>
        <w:u w:val="none" w:color="000000"/>
        <w:shd w:val="clear" w:color="auto" w:fill="auto"/>
        <w:vertAlign w:val="baseline"/>
      </w:rPr>
    </w:lvl>
    <w:lvl w:ilvl="3" w:tentative="0">
      <w:start w:val="1"/>
      <w:numFmt w:val="decimal"/>
      <w:lvlText w:val="%4"/>
      <w:lvlJc w:val="left"/>
      <w:pPr>
        <w:ind w:left="2978"/>
      </w:pPr>
      <w:rPr>
        <w:rFonts w:ascii="宋体" w:hAnsi="宋体" w:eastAsia="宋体" w:cs="宋体"/>
        <w:b w:val="0"/>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3698"/>
      </w:pPr>
      <w:rPr>
        <w:rFonts w:ascii="宋体" w:hAnsi="宋体" w:eastAsia="宋体" w:cs="宋体"/>
        <w:b w:val="0"/>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4418"/>
      </w:pPr>
      <w:rPr>
        <w:rFonts w:ascii="宋体" w:hAnsi="宋体" w:eastAsia="宋体" w:cs="宋体"/>
        <w:b w:val="0"/>
        <w:i w:val="0"/>
        <w:strike w:val="0"/>
        <w:dstrike w:val="0"/>
        <w:color w:val="000000"/>
        <w:sz w:val="18"/>
        <w:szCs w:val="18"/>
        <w:u w:val="none" w:color="000000"/>
        <w:shd w:val="clear" w:color="auto" w:fill="auto"/>
        <w:vertAlign w:val="baseline"/>
      </w:rPr>
    </w:lvl>
    <w:lvl w:ilvl="6" w:tentative="0">
      <w:start w:val="1"/>
      <w:numFmt w:val="decimal"/>
      <w:lvlText w:val="%7"/>
      <w:lvlJc w:val="left"/>
      <w:pPr>
        <w:ind w:left="5138"/>
      </w:pPr>
      <w:rPr>
        <w:rFonts w:ascii="宋体" w:hAnsi="宋体" w:eastAsia="宋体" w:cs="宋体"/>
        <w:b w:val="0"/>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5858"/>
      </w:pPr>
      <w:rPr>
        <w:rFonts w:ascii="宋体" w:hAnsi="宋体" w:eastAsia="宋体" w:cs="宋体"/>
        <w:b w:val="0"/>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6578"/>
      </w:pPr>
      <w:rPr>
        <w:rFonts w:ascii="宋体" w:hAnsi="宋体" w:eastAsia="宋体" w:cs="宋体"/>
        <w:b w:val="0"/>
        <w:i w:val="0"/>
        <w:strike w:val="0"/>
        <w:dstrike w:val="0"/>
        <w:color w:val="000000"/>
        <w:sz w:val="18"/>
        <w:szCs w:val="18"/>
        <w:u w:val="none" w:color="000000"/>
        <w:shd w:val="clear" w:color="auto" w:fill="auto"/>
        <w:vertAlign w:val="baseline"/>
      </w:rPr>
    </w:lvl>
  </w:abstractNum>
  <w:abstractNum w:abstractNumId="2">
    <w:nsid w:val="74B634E2"/>
    <w:multiLevelType w:val="multilevel"/>
    <w:tmpl w:val="74B634E2"/>
    <w:lvl w:ilvl="0" w:tentative="0">
      <w:start w:val="1"/>
      <w:numFmt w:val="ideographDigital"/>
      <w:lvlText w:val="（%1）"/>
      <w:lvlJc w:val="left"/>
      <w:pPr>
        <w:ind w:left="60"/>
      </w:pPr>
      <w:rPr>
        <w:rFonts w:ascii="宋体" w:hAnsi="宋体" w:eastAsia="宋体" w:cs="宋体"/>
        <w:b w:val="0"/>
        <w:i w:val="0"/>
        <w:strike w:val="0"/>
        <w:dstrike w:val="0"/>
        <w:color w:val="000000"/>
        <w:sz w:val="18"/>
        <w:szCs w:val="18"/>
        <w:u w:val="none" w:color="000000"/>
        <w:shd w:val="clear" w:color="auto" w:fill="auto"/>
        <w:vertAlign w:val="baseline"/>
      </w:rPr>
    </w:lvl>
    <w:lvl w:ilvl="1" w:tentative="0">
      <w:start w:val="1"/>
      <w:numFmt w:val="lowerLetter"/>
      <w:lvlText w:val="%2"/>
      <w:lvlJc w:val="left"/>
      <w:pPr>
        <w:ind w:left="1538"/>
      </w:pPr>
      <w:rPr>
        <w:rFonts w:ascii="宋体" w:hAnsi="宋体" w:eastAsia="宋体" w:cs="宋体"/>
        <w:b w:val="0"/>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2258"/>
      </w:pPr>
      <w:rPr>
        <w:rFonts w:ascii="宋体" w:hAnsi="宋体" w:eastAsia="宋体" w:cs="宋体"/>
        <w:b w:val="0"/>
        <w:i w:val="0"/>
        <w:strike w:val="0"/>
        <w:dstrike w:val="0"/>
        <w:color w:val="000000"/>
        <w:sz w:val="18"/>
        <w:szCs w:val="18"/>
        <w:u w:val="none" w:color="000000"/>
        <w:shd w:val="clear" w:color="auto" w:fill="auto"/>
        <w:vertAlign w:val="baseline"/>
      </w:rPr>
    </w:lvl>
    <w:lvl w:ilvl="3" w:tentative="0">
      <w:start w:val="1"/>
      <w:numFmt w:val="decimal"/>
      <w:lvlText w:val="%4"/>
      <w:lvlJc w:val="left"/>
      <w:pPr>
        <w:ind w:left="2978"/>
      </w:pPr>
      <w:rPr>
        <w:rFonts w:ascii="宋体" w:hAnsi="宋体" w:eastAsia="宋体" w:cs="宋体"/>
        <w:b w:val="0"/>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3698"/>
      </w:pPr>
      <w:rPr>
        <w:rFonts w:ascii="宋体" w:hAnsi="宋体" w:eastAsia="宋体" w:cs="宋体"/>
        <w:b w:val="0"/>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4418"/>
      </w:pPr>
      <w:rPr>
        <w:rFonts w:ascii="宋体" w:hAnsi="宋体" w:eastAsia="宋体" w:cs="宋体"/>
        <w:b w:val="0"/>
        <w:i w:val="0"/>
        <w:strike w:val="0"/>
        <w:dstrike w:val="0"/>
        <w:color w:val="000000"/>
        <w:sz w:val="18"/>
        <w:szCs w:val="18"/>
        <w:u w:val="none" w:color="000000"/>
        <w:shd w:val="clear" w:color="auto" w:fill="auto"/>
        <w:vertAlign w:val="baseline"/>
      </w:rPr>
    </w:lvl>
    <w:lvl w:ilvl="6" w:tentative="0">
      <w:start w:val="1"/>
      <w:numFmt w:val="decimal"/>
      <w:lvlText w:val="%7"/>
      <w:lvlJc w:val="left"/>
      <w:pPr>
        <w:ind w:left="5138"/>
      </w:pPr>
      <w:rPr>
        <w:rFonts w:ascii="宋体" w:hAnsi="宋体" w:eastAsia="宋体" w:cs="宋体"/>
        <w:b w:val="0"/>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5858"/>
      </w:pPr>
      <w:rPr>
        <w:rFonts w:ascii="宋体" w:hAnsi="宋体" w:eastAsia="宋体" w:cs="宋体"/>
        <w:b w:val="0"/>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6578"/>
      </w:pPr>
      <w:rPr>
        <w:rFonts w:ascii="宋体" w:hAnsi="宋体" w:eastAsia="宋体" w:cs="宋体"/>
        <w:b w:val="0"/>
        <w:i w:val="0"/>
        <w:strike w:val="0"/>
        <w:dstrike w:val="0"/>
        <w:color w:val="000000"/>
        <w:sz w:val="18"/>
        <w:szCs w:val="18"/>
        <w:u w:val="none" w:color="000000"/>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EA9"/>
    <w:rsid w:val="00340EA9"/>
    <w:rsid w:val="00A72769"/>
    <w:rsid w:val="00AA6FF1"/>
    <w:rsid w:val="00B17586"/>
    <w:rsid w:val="169734E1"/>
    <w:rsid w:val="1C6B52D7"/>
    <w:rsid w:val="2A3F4BF5"/>
    <w:rsid w:val="36561ABD"/>
    <w:rsid w:val="5A0A3324"/>
    <w:rsid w:val="668B6E14"/>
    <w:rsid w:val="678652FA"/>
    <w:rsid w:val="7BAC2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4"/>
      <w:lang w:val="en-US" w:eastAsia="zh-CN" w:bidi="ar-SA"/>
      <w14:ligatures w14:val="standardContextual"/>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6"/>
    <w:unhideWhenUsed/>
    <w:qFormat/>
    <w:uiPriority w:val="99"/>
    <w:pPr>
      <w:tabs>
        <w:tab w:val="center" w:pos="4153"/>
        <w:tab w:val="right" w:pos="8306"/>
      </w:tabs>
      <w:snapToGrid w:val="0"/>
      <w:spacing w:line="240" w:lineRule="auto"/>
      <w:jc w:val="center"/>
    </w:pPr>
    <w:rPr>
      <w:sz w:val="18"/>
      <w:szCs w:val="18"/>
    </w:rPr>
  </w:style>
  <w:style w:type="table" w:customStyle="1" w:styleId="5">
    <w:name w:val="TableGrid"/>
    <w:qFormat/>
    <w:uiPriority w:val="0"/>
    <w:pPr>
      <w:spacing w:after="0" w:line="240" w:lineRule="auto"/>
    </w:pPr>
    <w:tblPr>
      <w:tblCellMar>
        <w:top w:w="0" w:type="dxa"/>
        <w:left w:w="0" w:type="dxa"/>
        <w:bottom w:w="0" w:type="dxa"/>
        <w:right w:w="0" w:type="dxa"/>
      </w:tblCellMar>
    </w:tblPr>
  </w:style>
  <w:style w:type="character" w:customStyle="1" w:styleId="6">
    <w:name w:val="页眉 字符"/>
    <w:basedOn w:val="4"/>
    <w:link w:val="2"/>
    <w:qFormat/>
    <w:uiPriority w:val="99"/>
    <w:rPr>
      <w:rFonts w:ascii="Calibri" w:hAnsi="Calibri" w:eastAsia="Calibri" w:cs="Calibri"/>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3674</Words>
  <Characters>3678</Characters>
  <Lines>274</Lines>
  <Paragraphs>77</Paragraphs>
  <TotalTime>221</TotalTime>
  <ScaleCrop>false</ScaleCrop>
  <LinksUpToDate>false</LinksUpToDate>
  <CharactersWithSpaces>3679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2025-03-17T03:05:00Z</dcterms:created>
  <dc:creator>admin</dc:creator>
  <cp:keywords>admin</cp:keywords>
  <cp:lastModifiedBy>冷月</cp:lastModifiedBy>
  <dcterms:modified xsi:type="dcterms:W3CDTF">2025-03-24T06:46:04Z</dcterms:modified>
  <dc:subject>admin</dc:subject>
  <dc:title>湖北省林业局文件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eyJoZGlkIjoiMWMwMDNmNzhjYjE5ZDc2MDZjNTJlNTIyNjE1NGMyOWYiLCJ1c2VySWQiOiI0NzMxNTI3OTMifQ==</vt:lpwstr>
  </property>
  <property fmtid="{D5CDD505-2E9C-101B-9397-08002B2CF9AE}" pid="3" name="KSOProductBuildVer">
    <vt:lpwstr>2052-12.1.0.20305</vt:lpwstr>
  </property>
  <property fmtid="{D5CDD505-2E9C-101B-9397-08002B2CF9AE}" pid="4" name="ICV">
    <vt:lpwstr>0DB0856BB48A428EAA608C3673FC7AF0_12</vt:lpwstr>
  </property>
</Properties>
</file>