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69" w:lineRule="auto"/>
        <w:rPr>
          <w:rFonts w:ascii="Arial"/>
          <w:sz w:val="21"/>
        </w:rPr>
      </w:pPr>
      <w:r/>
    </w:p>
    <w:p>
      <w:pPr>
        <w:ind w:left="325"/>
        <w:spacing w:before="88" w:line="208" w:lineRule="auto"/>
        <w:rPr>
          <w:rFonts w:ascii="SimSun" w:hAnsi="SimSun" w:eastAsia="SimSun" w:cs="SimSun"/>
          <w:sz w:val="27"/>
          <w:szCs w:val="27"/>
        </w:rPr>
      </w:pPr>
      <w:r>
        <w:rPr>
          <w:rFonts w:ascii="SimSun" w:hAnsi="SimSun" w:eastAsia="SimSun" w:cs="SimSun"/>
          <w:sz w:val="27"/>
          <w:szCs w:val="27"/>
          <w:spacing w:val="8"/>
        </w:rPr>
        <w:t>广水市集中式饮用</w:t>
      </w:r>
      <w:r>
        <w:rPr>
          <w:rFonts w:ascii="SimSun" w:hAnsi="SimSun" w:eastAsia="SimSun" w:cs="SimSun"/>
          <w:sz w:val="27"/>
          <w:szCs w:val="27"/>
          <w:spacing w:val="7"/>
        </w:rPr>
        <w:t>水</w:t>
      </w:r>
      <w:r>
        <w:rPr>
          <w:rFonts w:ascii="SimSun" w:hAnsi="SimSun" w:eastAsia="SimSun" w:cs="SimSun"/>
          <w:sz w:val="27"/>
          <w:szCs w:val="27"/>
          <w:spacing w:val="4"/>
        </w:rPr>
        <w:t>水源地保护工程项目(一期)施工花山水库、许家冲水库、霞家河水库水源地保护施工(</w:t>
      </w:r>
      <w:r>
        <w:rPr>
          <w:rFonts w:ascii="SimSun" w:hAnsi="SimSun" w:eastAsia="SimSun" w:cs="SimSun"/>
          <w:sz w:val="27"/>
          <w:szCs w:val="27"/>
        </w:rPr>
        <w:t>HBGS</w:t>
      </w:r>
      <w:r>
        <w:rPr>
          <w:rFonts w:ascii="SimSun" w:hAnsi="SimSun" w:eastAsia="SimSun" w:cs="SimSun"/>
          <w:sz w:val="27"/>
          <w:szCs w:val="27"/>
          <w:spacing w:val="4"/>
        </w:rPr>
        <w:t>-202309</w:t>
      </w:r>
      <w:r>
        <w:rPr>
          <w:rFonts w:ascii="SimSun" w:hAnsi="SimSun" w:eastAsia="SimSun" w:cs="SimSun"/>
          <w:sz w:val="27"/>
          <w:szCs w:val="27"/>
        </w:rPr>
        <w:t>QG</w:t>
      </w:r>
      <w:r>
        <w:rPr>
          <w:rFonts w:ascii="SimSun" w:hAnsi="SimSun" w:eastAsia="SimSun" w:cs="SimSun"/>
          <w:sz w:val="27"/>
          <w:szCs w:val="27"/>
          <w:spacing w:val="4"/>
        </w:rPr>
        <w:t>-</w:t>
      </w:r>
    </w:p>
    <w:p>
      <w:pPr>
        <w:spacing w:line="281" w:lineRule="auto"/>
        <w:rPr>
          <w:rFonts w:ascii="Arial"/>
          <w:sz w:val="21"/>
        </w:rPr>
      </w:pPr>
      <w:r/>
    </w:p>
    <w:p>
      <w:pPr>
        <w:ind w:left="6462"/>
        <w:spacing w:before="87" w:line="208" w:lineRule="auto"/>
        <w:rPr>
          <w:rFonts w:ascii="SimSun" w:hAnsi="SimSun" w:eastAsia="SimSun" w:cs="SimSun"/>
          <w:sz w:val="27"/>
          <w:szCs w:val="27"/>
        </w:rPr>
      </w:pPr>
      <w:r>
        <w:rPr>
          <w:rFonts w:ascii="SimSun" w:hAnsi="SimSun" w:eastAsia="SimSun" w:cs="SimSun"/>
          <w:sz w:val="27"/>
          <w:szCs w:val="27"/>
          <w:spacing w:val="-1"/>
        </w:rPr>
        <w:t>005001002)招标</w:t>
      </w:r>
      <w:r>
        <w:rPr>
          <w:rFonts w:ascii="SimSun" w:hAnsi="SimSun" w:eastAsia="SimSun" w:cs="SimSun"/>
          <w:sz w:val="27"/>
          <w:szCs w:val="27"/>
        </w:rPr>
        <w:t>公告</w:t>
      </w:r>
    </w:p>
    <w:p>
      <w:pPr>
        <w:spacing w:line="341" w:lineRule="auto"/>
        <w:rPr>
          <w:rFonts w:ascii="Arial"/>
          <w:sz w:val="21"/>
        </w:rPr>
      </w:pPr>
      <w:r/>
    </w:p>
    <w:p>
      <w:pPr>
        <w:ind w:left="5456"/>
        <w:spacing w:before="87" w:line="208" w:lineRule="auto"/>
        <w:rPr>
          <w:rFonts w:ascii="SimSun" w:hAnsi="SimSun" w:eastAsia="SimSun" w:cs="SimSun"/>
          <w:sz w:val="27"/>
          <w:szCs w:val="27"/>
        </w:rPr>
      </w:pPr>
      <w:r>
        <w:rPr>
          <w:rFonts w:ascii="SimSun" w:hAnsi="SimSun" w:eastAsia="SimSun" w:cs="SimSun"/>
          <w:sz w:val="27"/>
          <w:szCs w:val="27"/>
          <w:spacing w:val="-1"/>
        </w:rPr>
        <w:t>招标编号：</w:t>
      </w:r>
      <w:r>
        <w:rPr>
          <w:rFonts w:ascii="SimSun" w:hAnsi="SimSun" w:eastAsia="SimSun" w:cs="SimSun"/>
          <w:sz w:val="27"/>
          <w:szCs w:val="27"/>
        </w:rPr>
        <w:t>HBGS</w:t>
      </w:r>
      <w:r>
        <w:rPr>
          <w:rFonts w:ascii="SimSun" w:hAnsi="SimSun" w:eastAsia="SimSun" w:cs="SimSun"/>
          <w:sz w:val="27"/>
          <w:szCs w:val="27"/>
          <w:spacing w:val="-1"/>
        </w:rPr>
        <w:t>-20230</w:t>
      </w:r>
      <w:r>
        <w:rPr>
          <w:rFonts w:ascii="SimSun" w:hAnsi="SimSun" w:eastAsia="SimSun" w:cs="SimSun"/>
          <w:sz w:val="27"/>
          <w:szCs w:val="27"/>
        </w:rPr>
        <w:t>9QG-005001002</w:t>
      </w:r>
    </w:p>
    <w:p>
      <w:pPr>
        <w:spacing w:line="340" w:lineRule="auto"/>
        <w:rPr>
          <w:rFonts w:ascii="Arial"/>
          <w:sz w:val="21"/>
        </w:rPr>
      </w:pPr>
      <w:r/>
    </w:p>
    <w:p>
      <w:pPr>
        <w:ind w:left="195"/>
        <w:spacing w:before="88" w:line="230" w:lineRule="auto"/>
        <w:rPr>
          <w:rFonts w:ascii="SimSun" w:hAnsi="SimSun" w:eastAsia="SimSun" w:cs="SimSun"/>
          <w:sz w:val="27"/>
          <w:szCs w:val="27"/>
        </w:rPr>
      </w:pPr>
      <w:r>
        <w:rPr>
          <w:rFonts w:ascii="SimSun" w:hAnsi="SimSun" w:eastAsia="SimSun" w:cs="SimSun"/>
          <w:sz w:val="27"/>
          <w:szCs w:val="27"/>
          <w:spacing w:val="-8"/>
        </w:rPr>
        <w:t>1</w:t>
      </w:r>
      <w:r>
        <w:rPr>
          <w:rFonts w:ascii="SimSun" w:hAnsi="SimSun" w:eastAsia="SimSun" w:cs="SimSun"/>
          <w:sz w:val="27"/>
          <w:szCs w:val="27"/>
          <w:spacing w:val="-4"/>
        </w:rPr>
        <w:t>.招标条件</w:t>
      </w:r>
    </w:p>
    <w:p>
      <w:pPr>
        <w:spacing w:line="309" w:lineRule="auto"/>
        <w:rPr>
          <w:rFonts w:ascii="Arial"/>
          <w:sz w:val="21"/>
        </w:rPr>
      </w:pPr>
      <w:r/>
    </w:p>
    <w:p>
      <w:pPr>
        <w:ind w:left="716"/>
        <w:spacing w:before="88" w:line="208" w:lineRule="auto"/>
        <w:rPr>
          <w:rFonts w:ascii="SimSun" w:hAnsi="SimSun" w:eastAsia="SimSun" w:cs="SimSun"/>
          <w:sz w:val="27"/>
          <w:szCs w:val="27"/>
        </w:rPr>
      </w:pPr>
      <w:r>
        <w:rPr>
          <w:rFonts w:ascii="SimSun" w:hAnsi="SimSun" w:eastAsia="SimSun" w:cs="SimSun"/>
          <w:sz w:val="27"/>
          <w:szCs w:val="27"/>
          <w:spacing w:val="8"/>
        </w:rPr>
        <w:t>本招标项目广水市集中</w:t>
      </w:r>
      <w:r>
        <w:rPr>
          <w:rFonts w:ascii="SimSun" w:hAnsi="SimSun" w:eastAsia="SimSun" w:cs="SimSun"/>
          <w:sz w:val="27"/>
          <w:szCs w:val="27"/>
          <w:spacing w:val="6"/>
        </w:rPr>
        <w:t>式</w:t>
      </w:r>
      <w:r>
        <w:rPr>
          <w:rFonts w:ascii="SimSun" w:hAnsi="SimSun" w:eastAsia="SimSun" w:cs="SimSun"/>
          <w:sz w:val="27"/>
          <w:szCs w:val="27"/>
          <w:spacing w:val="4"/>
        </w:rPr>
        <w:t>饮用水水源地保护工程项目(一期)施工</w:t>
      </w:r>
      <w:r>
        <w:rPr>
          <w:rFonts w:ascii="SimSun" w:hAnsi="SimSun" w:eastAsia="SimSun" w:cs="SimSun"/>
          <w:sz w:val="27"/>
          <w:szCs w:val="27"/>
          <w:spacing w:val="4"/>
        </w:rPr>
        <w:t xml:space="preserve"> </w:t>
      </w:r>
      <w:r>
        <w:rPr>
          <w:rFonts w:ascii="SimSun" w:hAnsi="SimSun" w:eastAsia="SimSun" w:cs="SimSun"/>
          <w:sz w:val="27"/>
          <w:szCs w:val="27"/>
          <w:spacing w:val="4"/>
        </w:rPr>
        <w:t>(项目名称)已由广水市发展和改革局</w:t>
      </w:r>
      <w:r>
        <w:rPr>
          <w:rFonts w:ascii="SimSun" w:hAnsi="SimSun" w:eastAsia="SimSun" w:cs="SimSun"/>
          <w:sz w:val="27"/>
          <w:szCs w:val="27"/>
          <w:spacing w:val="4"/>
        </w:rPr>
        <w:t xml:space="preserve"> </w:t>
      </w:r>
      <w:r>
        <w:rPr>
          <w:rFonts w:ascii="SimSun" w:hAnsi="SimSun" w:eastAsia="SimSun" w:cs="SimSun"/>
          <w:sz w:val="27"/>
          <w:szCs w:val="27"/>
          <w:spacing w:val="4"/>
        </w:rPr>
        <w:t>(项目审批、核准</w:t>
      </w:r>
    </w:p>
    <w:p>
      <w:pPr>
        <w:spacing w:line="281" w:lineRule="auto"/>
        <w:rPr>
          <w:rFonts w:ascii="Arial"/>
          <w:sz w:val="21"/>
        </w:rPr>
      </w:pPr>
      <w:r/>
    </w:p>
    <w:p>
      <w:pPr>
        <w:ind w:left="178"/>
        <w:spacing w:before="88" w:line="208" w:lineRule="auto"/>
        <w:rPr>
          <w:rFonts w:ascii="SimSun" w:hAnsi="SimSun" w:eastAsia="SimSun" w:cs="SimSun"/>
          <w:sz w:val="27"/>
          <w:szCs w:val="27"/>
        </w:rPr>
      </w:pPr>
      <w:r>
        <w:rPr>
          <w:rFonts w:ascii="SimSun" w:hAnsi="SimSun" w:eastAsia="SimSun" w:cs="SimSun"/>
          <w:sz w:val="27"/>
          <w:szCs w:val="27"/>
          <w:spacing w:val="-1"/>
        </w:rPr>
        <w:t>或备案机</w:t>
      </w:r>
      <w:r>
        <w:rPr>
          <w:rFonts w:ascii="SimSun" w:hAnsi="SimSun" w:eastAsia="SimSun" w:cs="SimSun"/>
          <w:sz w:val="27"/>
          <w:szCs w:val="27"/>
        </w:rPr>
        <w:t>关名称)以关于广水市集中式饮用水水源地保护工程项目初步设计的批复，广发改审批服务【2023】86号</w:t>
      </w:r>
      <w:r>
        <w:rPr>
          <w:rFonts w:ascii="SimSun" w:hAnsi="SimSun" w:eastAsia="SimSun" w:cs="SimSun"/>
          <w:sz w:val="27"/>
          <w:szCs w:val="27"/>
        </w:rPr>
        <w:t xml:space="preserve"> </w:t>
      </w:r>
      <w:r>
        <w:rPr>
          <w:rFonts w:ascii="SimSun" w:hAnsi="SimSun" w:eastAsia="SimSun" w:cs="SimSun"/>
          <w:sz w:val="27"/>
          <w:szCs w:val="27"/>
        </w:rPr>
        <w:t>(批文名称及</w:t>
      </w:r>
    </w:p>
    <w:p>
      <w:pPr>
        <w:spacing w:line="281" w:lineRule="auto"/>
        <w:rPr>
          <w:rFonts w:ascii="Arial"/>
          <w:sz w:val="21"/>
        </w:rPr>
      </w:pPr>
      <w:r/>
    </w:p>
    <w:p>
      <w:pPr>
        <w:ind w:left="177"/>
        <w:spacing w:before="88" w:line="208" w:lineRule="auto"/>
        <w:rPr>
          <w:rFonts w:ascii="SimSun" w:hAnsi="SimSun" w:eastAsia="SimSun" w:cs="SimSun"/>
          <w:sz w:val="27"/>
          <w:szCs w:val="27"/>
        </w:rPr>
      </w:pPr>
      <w:r>
        <w:rPr>
          <w:rFonts w:ascii="SimSun" w:hAnsi="SimSun" w:eastAsia="SimSun" w:cs="SimSun"/>
          <w:sz w:val="27"/>
          <w:szCs w:val="27"/>
          <w:spacing w:val="-1"/>
        </w:rPr>
        <w:t>编号)批准建设，</w:t>
      </w:r>
      <w:r>
        <w:rPr>
          <w:rFonts w:ascii="SimSun" w:hAnsi="SimSun" w:eastAsia="SimSun" w:cs="SimSun"/>
          <w:sz w:val="27"/>
          <w:szCs w:val="27"/>
        </w:rPr>
        <w:t>项目业主为随州市生态环境局广水市分局，建设资金来自财政资金</w:t>
      </w:r>
      <w:r>
        <w:rPr>
          <w:rFonts w:ascii="SimSun" w:hAnsi="SimSun" w:eastAsia="SimSun" w:cs="SimSun"/>
          <w:sz w:val="27"/>
          <w:szCs w:val="27"/>
        </w:rPr>
        <w:t xml:space="preserve"> </w:t>
      </w:r>
      <w:r>
        <w:rPr>
          <w:rFonts w:ascii="SimSun" w:hAnsi="SimSun" w:eastAsia="SimSun" w:cs="SimSun"/>
          <w:sz w:val="27"/>
          <w:szCs w:val="27"/>
        </w:rPr>
        <w:t>(资金来源)，项目出资比例为</w:t>
      </w:r>
      <w:r>
        <w:rPr>
          <w:rFonts w:ascii="SimSun" w:hAnsi="SimSun" w:eastAsia="SimSun" w:cs="SimSun"/>
          <w:sz w:val="27"/>
          <w:szCs w:val="27"/>
        </w:rPr>
        <w:t xml:space="preserve"> </w:t>
      </w:r>
      <w:r>
        <w:rPr>
          <w:rFonts w:ascii="SimSun" w:hAnsi="SimSun" w:eastAsia="SimSun" w:cs="SimSun"/>
          <w:sz w:val="27"/>
          <w:szCs w:val="27"/>
        </w:rPr>
        <w:t>100%</w:t>
      </w:r>
      <w:r>
        <w:rPr>
          <w:rFonts w:ascii="SimSun" w:hAnsi="SimSun" w:eastAsia="SimSun" w:cs="SimSun"/>
          <w:sz w:val="27"/>
          <w:szCs w:val="27"/>
        </w:rPr>
        <w:t xml:space="preserve"> </w:t>
      </w:r>
      <w:r>
        <w:rPr>
          <w:rFonts w:ascii="SimSun" w:hAnsi="SimSun" w:eastAsia="SimSun" w:cs="SimSun"/>
          <w:sz w:val="27"/>
          <w:szCs w:val="27"/>
        </w:rPr>
        <w:t>，招</w:t>
      </w:r>
    </w:p>
    <w:p>
      <w:pPr>
        <w:spacing w:line="281"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1"/>
        </w:rPr>
        <w:t>标人为随州市生态环境局广水市分局，招标代理机构为</w:t>
      </w:r>
      <w:r>
        <w:rPr>
          <w:rFonts w:ascii="SimSun" w:hAnsi="SimSun" w:eastAsia="SimSun" w:cs="SimSun"/>
          <w:sz w:val="27"/>
          <w:szCs w:val="27"/>
          <w:spacing w:val="-1"/>
        </w:rPr>
        <w:t xml:space="preserve"> </w:t>
      </w:r>
      <w:r>
        <w:rPr>
          <w:rFonts w:ascii="SimSun" w:hAnsi="SimSun" w:eastAsia="SimSun" w:cs="SimSun"/>
          <w:sz w:val="27"/>
          <w:szCs w:val="27"/>
          <w:spacing w:val="-1"/>
        </w:rPr>
        <w:t>湖北省成套</w:t>
      </w:r>
      <w:r>
        <w:rPr>
          <w:rFonts w:ascii="SimSun" w:hAnsi="SimSun" w:eastAsia="SimSun" w:cs="SimSun"/>
          <w:sz w:val="27"/>
          <w:szCs w:val="27"/>
        </w:rPr>
        <w:t>招标股份有限公司</w:t>
      </w:r>
      <w:r>
        <w:rPr>
          <w:rFonts w:ascii="SimSun" w:hAnsi="SimSun" w:eastAsia="SimSun" w:cs="SimSun"/>
          <w:sz w:val="27"/>
          <w:szCs w:val="27"/>
        </w:rPr>
        <w:t xml:space="preserve"> </w:t>
      </w:r>
      <w:r>
        <w:rPr>
          <w:rFonts w:ascii="SimSun" w:hAnsi="SimSun" w:eastAsia="SimSun" w:cs="SimSun"/>
          <w:sz w:val="27"/>
          <w:szCs w:val="27"/>
        </w:rPr>
        <w:t>。项目已具备招标条件，现对该项目的</w:t>
      </w:r>
    </w:p>
    <w:p>
      <w:pPr>
        <w:spacing w:line="281" w:lineRule="auto"/>
        <w:rPr>
          <w:rFonts w:ascii="Arial"/>
          <w:sz w:val="21"/>
        </w:rPr>
      </w:pPr>
      <w:r/>
    </w:p>
    <w:p>
      <w:pPr>
        <w:ind w:left="174"/>
        <w:spacing w:before="88" w:line="208" w:lineRule="auto"/>
        <w:rPr>
          <w:rFonts w:ascii="SimSun" w:hAnsi="SimSun" w:eastAsia="SimSun" w:cs="SimSun"/>
          <w:sz w:val="27"/>
          <w:szCs w:val="27"/>
        </w:rPr>
      </w:pPr>
      <w:r>
        <w:rPr>
          <w:rFonts w:ascii="SimSun" w:hAnsi="SimSun" w:eastAsia="SimSun" w:cs="SimSun"/>
          <w:sz w:val="27"/>
          <w:szCs w:val="27"/>
          <w:spacing w:val="-5"/>
        </w:rPr>
        <w:t>施工进行公开招标</w:t>
      </w:r>
      <w:r>
        <w:rPr>
          <w:rFonts w:ascii="SimSun" w:hAnsi="SimSun" w:eastAsia="SimSun" w:cs="SimSun"/>
          <w:sz w:val="27"/>
          <w:szCs w:val="27"/>
          <w:spacing w:val="-4"/>
        </w:rPr>
        <w:t>。</w:t>
      </w:r>
    </w:p>
    <w:p>
      <w:pPr>
        <w:spacing w:line="340" w:lineRule="auto"/>
        <w:rPr>
          <w:rFonts w:ascii="Arial"/>
          <w:sz w:val="21"/>
        </w:rPr>
      </w:pPr>
      <w:r/>
    </w:p>
    <w:p>
      <w:pPr>
        <w:ind w:left="178"/>
        <w:spacing w:before="89" w:line="230" w:lineRule="auto"/>
        <w:rPr>
          <w:rFonts w:ascii="SimSun" w:hAnsi="SimSun" w:eastAsia="SimSun" w:cs="SimSun"/>
          <w:sz w:val="27"/>
          <w:szCs w:val="27"/>
        </w:rPr>
      </w:pPr>
      <w:r>
        <w:rPr>
          <w:rFonts w:ascii="SimSun" w:hAnsi="SimSun" w:eastAsia="SimSun" w:cs="SimSun"/>
          <w:sz w:val="27"/>
          <w:szCs w:val="27"/>
          <w:spacing w:val="-2"/>
        </w:rPr>
        <w:t>2.</w:t>
      </w:r>
      <w:r>
        <w:rPr>
          <w:rFonts w:ascii="SimSun" w:hAnsi="SimSun" w:eastAsia="SimSun" w:cs="SimSun"/>
          <w:sz w:val="27"/>
          <w:szCs w:val="27"/>
          <w:spacing w:val="-1"/>
        </w:rPr>
        <w:t>项目概况与招标范围</w:t>
      </w:r>
    </w:p>
    <w:p>
      <w:pPr>
        <w:spacing w:line="308" w:lineRule="auto"/>
        <w:rPr>
          <w:rFonts w:ascii="Arial"/>
          <w:sz w:val="21"/>
        </w:rPr>
      </w:pPr>
      <w:r/>
    </w:p>
    <w:p>
      <w:pPr>
        <w:ind w:left="178"/>
        <w:spacing w:before="88" w:line="230" w:lineRule="auto"/>
        <w:rPr>
          <w:rFonts w:ascii="SimSun" w:hAnsi="SimSun" w:eastAsia="SimSun" w:cs="SimSun"/>
          <w:sz w:val="27"/>
          <w:szCs w:val="27"/>
        </w:rPr>
      </w:pPr>
      <w:r>
        <w:rPr>
          <w:rFonts w:ascii="SimSun" w:hAnsi="SimSun" w:eastAsia="SimSun" w:cs="SimSun"/>
          <w:sz w:val="27"/>
          <w:szCs w:val="27"/>
          <w:spacing w:val="-1"/>
        </w:rPr>
        <w:t>2.1项目概况</w:t>
      </w:r>
    </w:p>
    <w:p>
      <w:pPr>
        <w:spacing w:line="310" w:lineRule="auto"/>
        <w:rPr>
          <w:rFonts w:ascii="Arial"/>
          <w:sz w:val="21"/>
        </w:rPr>
      </w:pPr>
      <w:r/>
    </w:p>
    <w:p>
      <w:pPr>
        <w:ind w:left="178"/>
        <w:spacing w:before="89" w:line="207" w:lineRule="auto"/>
        <w:rPr>
          <w:rFonts w:ascii="SimSun" w:hAnsi="SimSun" w:eastAsia="SimSun" w:cs="SimSun"/>
          <w:sz w:val="27"/>
          <w:szCs w:val="27"/>
        </w:rPr>
      </w:pPr>
      <w:r>
        <w:rPr>
          <w:rFonts w:ascii="SimSun" w:hAnsi="SimSun" w:eastAsia="SimSun" w:cs="SimSun"/>
          <w:sz w:val="27"/>
          <w:szCs w:val="27"/>
          <w:spacing w:val="-1"/>
        </w:rPr>
        <w:t>建设地点：花山水库、许家冲水</w:t>
      </w:r>
      <w:r>
        <w:rPr>
          <w:rFonts w:ascii="SimSun" w:hAnsi="SimSun" w:eastAsia="SimSun" w:cs="SimSun"/>
          <w:sz w:val="27"/>
          <w:szCs w:val="27"/>
        </w:rPr>
        <w:t>库、霞家河水库范围内</w:t>
      </w:r>
    </w:p>
    <w:p>
      <w:pPr>
        <w:spacing w:line="281" w:lineRule="auto"/>
        <w:rPr>
          <w:rFonts w:ascii="Arial"/>
          <w:sz w:val="21"/>
        </w:rPr>
      </w:pPr>
      <w:r/>
    </w:p>
    <w:p>
      <w:pPr>
        <w:ind w:left="178"/>
        <w:spacing w:before="88" w:line="208" w:lineRule="auto"/>
        <w:rPr>
          <w:rFonts w:ascii="SimSun" w:hAnsi="SimSun" w:eastAsia="SimSun" w:cs="SimSun"/>
          <w:sz w:val="27"/>
          <w:szCs w:val="27"/>
        </w:rPr>
      </w:pPr>
      <w:r>
        <w:rPr>
          <w:rFonts w:ascii="SimSun" w:hAnsi="SimSun" w:eastAsia="SimSun" w:cs="SimSun"/>
          <w:sz w:val="27"/>
          <w:szCs w:val="27"/>
          <w:spacing w:val="8"/>
        </w:rPr>
        <w:t>建设规模：本标段为</w:t>
      </w:r>
      <w:r>
        <w:rPr>
          <w:rFonts w:ascii="SimSun" w:hAnsi="SimSun" w:eastAsia="SimSun" w:cs="SimSun"/>
          <w:sz w:val="27"/>
          <w:szCs w:val="27"/>
          <w:spacing w:val="4"/>
        </w:rPr>
        <w:t>广水市集中式饮用水水源地保护工程项目(一期)施工花山水库、许家冲水库、霞家河水库施工，含保护</w:t>
      </w:r>
    </w:p>
    <w:p>
      <w:pPr>
        <w:spacing w:line="280" w:lineRule="auto"/>
        <w:rPr>
          <w:rFonts w:ascii="Arial"/>
          <w:sz w:val="21"/>
        </w:rPr>
      </w:pPr>
      <w:r/>
    </w:p>
    <w:p>
      <w:pPr>
        <w:ind w:left="195"/>
        <w:spacing w:before="88" w:line="209" w:lineRule="auto"/>
        <w:rPr>
          <w:rFonts w:ascii="SimSun" w:hAnsi="SimSun" w:eastAsia="SimSun" w:cs="SimSun"/>
          <w:sz w:val="27"/>
          <w:szCs w:val="27"/>
        </w:rPr>
      </w:pPr>
      <w:r>
        <w:rPr>
          <w:rFonts w:ascii="SimSun" w:hAnsi="SimSun" w:eastAsia="SimSun" w:cs="SimSun"/>
          <w:sz w:val="27"/>
          <w:szCs w:val="27"/>
          <w:spacing w:val="2"/>
        </w:rPr>
        <w:t>区隔离防护设施建设工程、保护区环境问题与生态修复工程、保护区内风险源应急防护工程等，其中环保工程(含生态</w:t>
      </w:r>
      <w:r>
        <w:rPr>
          <w:rFonts w:ascii="SimSun" w:hAnsi="SimSun" w:eastAsia="SimSun" w:cs="SimSun"/>
          <w:sz w:val="27"/>
          <w:szCs w:val="27"/>
        </w:rPr>
        <w:t>护坡和</w:t>
      </w:r>
    </w:p>
    <w:p>
      <w:pPr>
        <w:spacing w:line="281" w:lineRule="auto"/>
        <w:rPr>
          <w:rFonts w:ascii="Arial"/>
          <w:sz w:val="21"/>
        </w:rPr>
      </w:pPr>
      <w:r/>
    </w:p>
    <w:p>
      <w:pPr>
        <w:ind w:left="175"/>
        <w:spacing w:before="88" w:line="208" w:lineRule="auto"/>
        <w:rPr>
          <w:rFonts w:ascii="SimSun" w:hAnsi="SimSun" w:eastAsia="SimSun" w:cs="SimSun"/>
          <w:sz w:val="27"/>
          <w:szCs w:val="27"/>
        </w:rPr>
      </w:pPr>
      <w:r>
        <w:rPr>
          <w:rFonts w:ascii="SimSun" w:hAnsi="SimSun" w:eastAsia="SimSun" w:cs="SimSun"/>
          <w:sz w:val="27"/>
          <w:szCs w:val="27"/>
          <w:spacing w:val="12"/>
        </w:rPr>
        <w:t>清</w:t>
      </w:r>
      <w:r>
        <w:rPr>
          <w:rFonts w:ascii="SimSun" w:hAnsi="SimSun" w:eastAsia="SimSun" w:cs="SimSun"/>
          <w:sz w:val="27"/>
          <w:szCs w:val="27"/>
          <w:spacing w:val="7"/>
        </w:rPr>
        <w:t>淤</w:t>
      </w:r>
      <w:r>
        <w:rPr>
          <w:rFonts w:ascii="SimSun" w:hAnsi="SimSun" w:eastAsia="SimSun" w:cs="SimSun"/>
          <w:sz w:val="27"/>
          <w:szCs w:val="27"/>
          <w:spacing w:val="6"/>
        </w:rPr>
        <w:t>清杂等)约200万元。</w:t>
      </w:r>
    </w:p>
    <w:p>
      <w:pPr>
        <w:spacing w:line="281" w:lineRule="auto"/>
        <w:rPr>
          <w:rFonts w:ascii="Arial"/>
          <w:sz w:val="21"/>
        </w:rPr>
      </w:pPr>
      <w:r/>
    </w:p>
    <w:p>
      <w:pPr>
        <w:ind w:left="445"/>
        <w:spacing w:before="88" w:line="208" w:lineRule="auto"/>
        <w:rPr>
          <w:rFonts w:ascii="SimSun" w:hAnsi="SimSun" w:eastAsia="SimSun" w:cs="SimSun"/>
          <w:sz w:val="27"/>
          <w:szCs w:val="27"/>
        </w:rPr>
      </w:pPr>
      <w:r>
        <w:rPr>
          <w:rFonts w:ascii="SimSun" w:hAnsi="SimSun" w:eastAsia="SimSun" w:cs="SimSun"/>
          <w:sz w:val="27"/>
          <w:szCs w:val="27"/>
          <w:spacing w:val="-3"/>
        </w:rPr>
        <w:t>他：/</w:t>
      </w:r>
    </w:p>
    <w:p>
      <w:pPr>
        <w:sectPr>
          <w:headerReference w:type="default" r:id="rId1"/>
          <w:pgSz w:w="16840" w:h="11900"/>
          <w:pgMar w:top="400" w:right="1080" w:bottom="0" w:left="400" w:header="0" w:footer="0" w:gutter="0"/>
        </w:sectPr>
        <w:rPr/>
      </w:pPr>
    </w:p>
    <w:p>
      <w:pPr>
        <w:ind w:left="176"/>
        <w:spacing w:before="1" w:line="207" w:lineRule="auto"/>
        <w:rPr>
          <w:rFonts w:ascii="SimSun" w:hAnsi="SimSun" w:eastAsia="SimSun" w:cs="SimSun"/>
          <w:sz w:val="27"/>
          <w:szCs w:val="27"/>
        </w:rPr>
      </w:pPr>
      <w:r>
        <w:rPr>
          <w:rFonts w:ascii="SimSun" w:hAnsi="SimSun" w:eastAsia="SimSun" w:cs="SimSun"/>
          <w:sz w:val="27"/>
          <w:szCs w:val="27"/>
          <w:spacing w:val="-4"/>
        </w:rPr>
        <w:t>其</w:t>
      </w:r>
      <w:r>
        <w:rPr>
          <w:rFonts w:ascii="SimSun" w:hAnsi="SimSun" w:eastAsia="SimSun" w:cs="SimSun"/>
          <w:sz w:val="27"/>
          <w:szCs w:val="27"/>
          <w:spacing w:val="-2"/>
        </w:rPr>
        <w:t>他：/</w:t>
      </w:r>
    </w:p>
    <w:p>
      <w:pPr>
        <w:spacing w:line="340" w:lineRule="auto"/>
        <w:rPr>
          <w:rFonts w:ascii="Arial"/>
          <w:sz w:val="21"/>
        </w:rPr>
      </w:pPr>
      <w:r/>
    </w:p>
    <w:p>
      <w:pPr>
        <w:ind w:left="178"/>
        <w:spacing w:before="88" w:line="229" w:lineRule="auto"/>
        <w:rPr>
          <w:rFonts w:ascii="SimSun" w:hAnsi="SimSun" w:eastAsia="SimSun" w:cs="SimSun"/>
          <w:sz w:val="27"/>
          <w:szCs w:val="27"/>
        </w:rPr>
      </w:pPr>
      <w:r>
        <w:rPr>
          <w:rFonts w:ascii="SimSun" w:hAnsi="SimSun" w:eastAsia="SimSun" w:cs="SimSun"/>
          <w:sz w:val="27"/>
          <w:szCs w:val="27"/>
          <w:spacing w:val="-2"/>
        </w:rPr>
        <w:t>2.2招</w:t>
      </w:r>
      <w:r>
        <w:rPr>
          <w:rFonts w:ascii="SimSun" w:hAnsi="SimSun" w:eastAsia="SimSun" w:cs="SimSun"/>
          <w:sz w:val="27"/>
          <w:szCs w:val="27"/>
          <w:spacing w:val="-1"/>
        </w:rPr>
        <w:t>标范围</w:t>
      </w:r>
    </w:p>
    <w:p>
      <w:pPr>
        <w:spacing w:line="310"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3"/>
        </w:rPr>
        <w:t>招</w:t>
      </w:r>
      <w:r>
        <w:rPr>
          <w:rFonts w:ascii="SimSun" w:hAnsi="SimSun" w:eastAsia="SimSun" w:cs="SimSun"/>
          <w:sz w:val="27"/>
          <w:szCs w:val="27"/>
          <w:spacing w:val="-2"/>
        </w:rPr>
        <w:t>标范围：完成本项目工程量清单中所列的全部内容。</w:t>
      </w:r>
    </w:p>
    <w:p>
      <w:pPr>
        <w:spacing w:line="281"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4"/>
        </w:rPr>
        <w:t>标段划分：本项目(一期)施工分为两个标段，分别为飞沙河水库施工标段；花山水库、许家冲水库、霞家河水库施工标段</w:t>
      </w:r>
      <w:r>
        <w:rPr>
          <w:rFonts w:ascii="SimSun" w:hAnsi="SimSun" w:eastAsia="SimSun" w:cs="SimSun"/>
          <w:sz w:val="27"/>
          <w:szCs w:val="27"/>
          <w:spacing w:val="3"/>
        </w:rPr>
        <w:t>。</w:t>
      </w:r>
    </w:p>
    <w:p>
      <w:pPr>
        <w:spacing w:line="281"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2"/>
        </w:rPr>
        <w:t>本标段为花山水库、许家冲水库、霞家河水库施工标段</w:t>
      </w:r>
      <w:r>
        <w:rPr>
          <w:rFonts w:ascii="SimSun" w:hAnsi="SimSun" w:eastAsia="SimSun" w:cs="SimSun"/>
          <w:sz w:val="27"/>
          <w:szCs w:val="27"/>
          <w:spacing w:val="-1"/>
        </w:rPr>
        <w:t>。</w:t>
      </w:r>
    </w:p>
    <w:p>
      <w:pPr>
        <w:spacing w:line="282" w:lineRule="auto"/>
        <w:rPr>
          <w:rFonts w:ascii="Arial"/>
          <w:sz w:val="21"/>
        </w:rPr>
      </w:pPr>
      <w:r/>
    </w:p>
    <w:p>
      <w:pPr>
        <w:ind w:left="175"/>
        <w:spacing w:before="88" w:line="207" w:lineRule="auto"/>
        <w:rPr>
          <w:rFonts w:ascii="SimSun" w:hAnsi="SimSun" w:eastAsia="SimSun" w:cs="SimSun"/>
          <w:sz w:val="27"/>
          <w:szCs w:val="27"/>
        </w:rPr>
      </w:pPr>
      <w:r>
        <w:rPr>
          <w:rFonts w:ascii="SimSun" w:hAnsi="SimSun" w:eastAsia="SimSun" w:cs="SimSun"/>
          <w:sz w:val="27"/>
          <w:szCs w:val="27"/>
          <w:spacing w:val="-1"/>
        </w:rPr>
        <w:t>计划工</w:t>
      </w:r>
      <w:r>
        <w:rPr>
          <w:rFonts w:ascii="SimSun" w:hAnsi="SimSun" w:eastAsia="SimSun" w:cs="SimSun"/>
          <w:sz w:val="27"/>
          <w:szCs w:val="27"/>
        </w:rPr>
        <w:t>期：365日历天，计划开工日期2023-11-30</w:t>
      </w:r>
    </w:p>
    <w:p>
      <w:pPr>
        <w:spacing w:line="281" w:lineRule="auto"/>
        <w:rPr>
          <w:rFonts w:ascii="Arial"/>
          <w:sz w:val="21"/>
        </w:rPr>
      </w:pPr>
      <w:r/>
    </w:p>
    <w:p>
      <w:pPr>
        <w:ind w:left="176"/>
        <w:spacing w:before="87" w:line="208" w:lineRule="auto"/>
        <w:rPr>
          <w:rFonts w:ascii="SimSun" w:hAnsi="SimSun" w:eastAsia="SimSun" w:cs="SimSun"/>
          <w:sz w:val="27"/>
          <w:szCs w:val="27"/>
        </w:rPr>
      </w:pPr>
      <w:r>
        <w:rPr>
          <w:rFonts w:ascii="SimSun" w:hAnsi="SimSun" w:eastAsia="SimSun" w:cs="SimSun"/>
          <w:sz w:val="27"/>
          <w:szCs w:val="27"/>
          <w:spacing w:val="-1"/>
        </w:rPr>
        <w:t>合同估算价：86</w:t>
      </w:r>
      <w:r>
        <w:rPr>
          <w:rFonts w:ascii="SimSun" w:hAnsi="SimSun" w:eastAsia="SimSun" w:cs="SimSun"/>
          <w:sz w:val="27"/>
          <w:szCs w:val="27"/>
        </w:rPr>
        <w:t>8.00万元</w:t>
      </w:r>
    </w:p>
    <w:p>
      <w:pPr>
        <w:spacing w:line="341" w:lineRule="auto"/>
        <w:rPr>
          <w:rFonts w:ascii="Arial"/>
          <w:sz w:val="21"/>
        </w:rPr>
      </w:pPr>
      <w:r/>
    </w:p>
    <w:p>
      <w:pPr>
        <w:ind w:left="448"/>
        <w:spacing w:before="88" w:line="229" w:lineRule="auto"/>
        <w:rPr>
          <w:rFonts w:ascii="SimSun" w:hAnsi="SimSun" w:eastAsia="SimSun" w:cs="SimSun"/>
          <w:sz w:val="27"/>
          <w:szCs w:val="27"/>
        </w:rPr>
      </w:pPr>
      <w:r>
        <w:rPr>
          <w:rFonts w:ascii="SimSun" w:hAnsi="SimSun" w:eastAsia="SimSun" w:cs="SimSun"/>
          <w:sz w:val="27"/>
          <w:szCs w:val="27"/>
          <w:spacing w:val="-2"/>
        </w:rPr>
        <w:t>2.3其他</w:t>
      </w:r>
      <w:r>
        <w:rPr>
          <w:rFonts w:ascii="SimSun" w:hAnsi="SimSun" w:eastAsia="SimSun" w:cs="SimSun"/>
          <w:sz w:val="27"/>
          <w:szCs w:val="27"/>
          <w:spacing w:val="-1"/>
        </w:rPr>
        <w:t>：/</w:t>
      </w:r>
    </w:p>
    <w:p>
      <w:pPr>
        <w:spacing w:line="310" w:lineRule="auto"/>
        <w:rPr>
          <w:rFonts w:ascii="Arial"/>
          <w:sz w:val="21"/>
        </w:rPr>
      </w:pPr>
      <w:r/>
    </w:p>
    <w:p>
      <w:pPr>
        <w:ind w:left="180"/>
        <w:spacing w:before="89" w:line="228" w:lineRule="auto"/>
        <w:rPr>
          <w:rFonts w:ascii="SimSun" w:hAnsi="SimSun" w:eastAsia="SimSun" w:cs="SimSun"/>
          <w:sz w:val="27"/>
          <w:szCs w:val="27"/>
        </w:rPr>
      </w:pPr>
      <w:r>
        <w:rPr>
          <w:rFonts w:ascii="SimSun" w:hAnsi="SimSun" w:eastAsia="SimSun" w:cs="SimSun"/>
          <w:sz w:val="27"/>
          <w:szCs w:val="27"/>
          <w:spacing w:val="-2"/>
        </w:rPr>
        <w:t>3.投标人</w:t>
      </w:r>
      <w:r>
        <w:rPr>
          <w:rFonts w:ascii="SimSun" w:hAnsi="SimSun" w:eastAsia="SimSun" w:cs="SimSun"/>
          <w:sz w:val="27"/>
          <w:szCs w:val="27"/>
          <w:spacing w:val="-1"/>
        </w:rPr>
        <w:t>资格要求</w:t>
      </w:r>
    </w:p>
    <w:p>
      <w:pPr>
        <w:spacing w:line="312" w:lineRule="auto"/>
        <w:rPr>
          <w:rFonts w:ascii="Arial"/>
          <w:sz w:val="21"/>
        </w:rPr>
      </w:pPr>
      <w:r/>
    </w:p>
    <w:p>
      <w:pPr>
        <w:ind w:left="180"/>
        <w:spacing w:before="88" w:line="208" w:lineRule="auto"/>
        <w:rPr>
          <w:rFonts w:ascii="SimSun" w:hAnsi="SimSun" w:eastAsia="SimSun" w:cs="SimSun"/>
          <w:sz w:val="27"/>
          <w:szCs w:val="27"/>
        </w:rPr>
      </w:pPr>
      <w:r>
        <w:rPr>
          <w:rFonts w:ascii="SimSun" w:hAnsi="SimSun" w:eastAsia="SimSun" w:cs="SimSun"/>
          <w:sz w:val="27"/>
          <w:szCs w:val="27"/>
          <w:spacing w:val="-1"/>
        </w:rPr>
        <w:t>3.1本标段招标要求投标人须具备</w:t>
      </w:r>
      <w:r>
        <w:rPr>
          <w:rFonts w:ascii="SimSun" w:hAnsi="SimSun" w:eastAsia="SimSun" w:cs="SimSun"/>
          <w:sz w:val="27"/>
          <w:szCs w:val="27"/>
          <w:spacing w:val="-1"/>
        </w:rPr>
        <w:t xml:space="preserve"> </w:t>
      </w:r>
      <w:r>
        <w:rPr>
          <w:rFonts w:ascii="SimSun" w:hAnsi="SimSun" w:eastAsia="SimSun" w:cs="SimSun"/>
          <w:sz w:val="27"/>
          <w:szCs w:val="27"/>
          <w:spacing w:val="-1"/>
        </w:rPr>
        <w:t>：投标人须具备水利水电施工总承包三级及以上资</w:t>
      </w:r>
      <w:r>
        <w:rPr>
          <w:rFonts w:ascii="SimSun" w:hAnsi="SimSun" w:eastAsia="SimSun" w:cs="SimSun"/>
          <w:sz w:val="27"/>
          <w:szCs w:val="27"/>
        </w:rPr>
        <w:t>质，同时具备环保工程专业承包三级及以</w:t>
      </w:r>
    </w:p>
    <w:p>
      <w:pPr>
        <w:spacing w:line="280" w:lineRule="auto"/>
        <w:rPr>
          <w:rFonts w:ascii="Arial"/>
          <w:sz w:val="21"/>
        </w:rPr>
      </w:pPr>
      <w:r/>
    </w:p>
    <w:p>
      <w:pPr>
        <w:ind w:left="177"/>
        <w:spacing w:before="88" w:line="208" w:lineRule="auto"/>
        <w:rPr>
          <w:rFonts w:ascii="SimSun" w:hAnsi="SimSun" w:eastAsia="SimSun" w:cs="SimSun"/>
          <w:sz w:val="27"/>
          <w:szCs w:val="27"/>
        </w:rPr>
      </w:pPr>
      <w:r>
        <w:rPr>
          <w:rFonts w:ascii="SimSun" w:hAnsi="SimSun" w:eastAsia="SimSun" w:cs="SimSun"/>
          <w:sz w:val="27"/>
          <w:szCs w:val="27"/>
          <w:spacing w:val="4"/>
        </w:rPr>
        <w:t>上资质</w:t>
      </w:r>
      <w:r>
        <w:rPr>
          <w:rFonts w:ascii="SimSun" w:hAnsi="SimSun" w:eastAsia="SimSun" w:cs="SimSun"/>
          <w:sz w:val="27"/>
          <w:szCs w:val="27"/>
          <w:spacing w:val="2"/>
        </w:rPr>
        <w:t>，近3年完成过1项单项合同金额400万元以上水环境治理或河道综合治理或水土保持综合治理相关工程类似业绩(提供网</w:t>
      </w:r>
    </w:p>
    <w:p>
      <w:pPr>
        <w:spacing w:line="281" w:lineRule="auto"/>
        <w:rPr>
          <w:rFonts w:ascii="Arial"/>
          <w:sz w:val="21"/>
        </w:rPr>
      </w:pPr>
      <w:r/>
    </w:p>
    <w:p>
      <w:pPr>
        <w:ind w:left="182"/>
        <w:spacing w:before="88" w:line="208" w:lineRule="auto"/>
        <w:rPr>
          <w:rFonts w:ascii="SimSun" w:hAnsi="SimSun" w:eastAsia="SimSun" w:cs="SimSun"/>
          <w:sz w:val="27"/>
          <w:szCs w:val="27"/>
        </w:rPr>
      </w:pPr>
      <w:r>
        <w:rPr>
          <w:rFonts w:ascii="SimSun" w:hAnsi="SimSun" w:eastAsia="SimSun" w:cs="SimSun"/>
          <w:sz w:val="27"/>
          <w:szCs w:val="27"/>
          <w:spacing w:val="2"/>
        </w:rPr>
        <w:t>页版中标公示截图、中标通知书、施工合同及工程接</w:t>
      </w:r>
      <w:r>
        <w:rPr>
          <w:rFonts w:ascii="SimSun" w:hAnsi="SimSun" w:eastAsia="SimSun" w:cs="SimSun"/>
          <w:sz w:val="27"/>
          <w:szCs w:val="27"/>
          <w:spacing w:val="1"/>
        </w:rPr>
        <w:t>收证书或工程竣工验收证明等材料，以合同签订时间为准)，并在人员、</w:t>
      </w:r>
    </w:p>
    <w:p>
      <w:pPr>
        <w:spacing w:line="281" w:lineRule="auto"/>
        <w:rPr>
          <w:rFonts w:ascii="Arial"/>
          <w:sz w:val="21"/>
        </w:rPr>
      </w:pPr>
      <w:r/>
    </w:p>
    <w:p>
      <w:pPr>
        <w:ind w:left="179"/>
        <w:spacing w:before="88" w:line="208" w:lineRule="auto"/>
        <w:rPr>
          <w:rFonts w:ascii="SimSun" w:hAnsi="SimSun" w:eastAsia="SimSun" w:cs="SimSun"/>
          <w:sz w:val="27"/>
          <w:szCs w:val="27"/>
        </w:rPr>
      </w:pPr>
      <w:r>
        <w:rPr>
          <w:rFonts w:ascii="SimSun" w:hAnsi="SimSun" w:eastAsia="SimSun" w:cs="SimSun"/>
          <w:sz w:val="27"/>
          <w:szCs w:val="27"/>
          <w:spacing w:val="-1"/>
        </w:rPr>
        <w:t>设备、资金等方面具有相应的施工</w:t>
      </w:r>
      <w:r>
        <w:rPr>
          <w:rFonts w:ascii="SimSun" w:hAnsi="SimSun" w:eastAsia="SimSun" w:cs="SimSun"/>
          <w:sz w:val="27"/>
          <w:szCs w:val="27"/>
        </w:rPr>
        <w:t>能力，其中，投标人拟派项目经理须具备水利水电专业贰级注册建造师执业资格，具备有效</w:t>
      </w:r>
    </w:p>
    <w:p>
      <w:pPr>
        <w:spacing w:line="281" w:lineRule="auto"/>
        <w:rPr>
          <w:rFonts w:ascii="Arial"/>
          <w:sz w:val="21"/>
        </w:rPr>
      </w:pPr>
      <w:r/>
    </w:p>
    <w:p>
      <w:pPr>
        <w:ind w:left="197"/>
        <w:spacing w:before="88" w:line="208" w:lineRule="auto"/>
        <w:rPr>
          <w:rFonts w:ascii="SimSun" w:hAnsi="SimSun" w:eastAsia="SimSun" w:cs="SimSun"/>
          <w:sz w:val="27"/>
          <w:szCs w:val="27"/>
        </w:rPr>
      </w:pPr>
      <w:r>
        <w:rPr>
          <w:rFonts w:ascii="SimSun" w:hAnsi="SimSun" w:eastAsia="SimSun" w:cs="SimSun"/>
          <w:sz w:val="27"/>
          <w:szCs w:val="27"/>
          <w:spacing w:val="10"/>
        </w:rPr>
        <w:t>的安全生</w:t>
      </w:r>
      <w:r>
        <w:rPr>
          <w:rFonts w:ascii="SimSun" w:hAnsi="SimSun" w:eastAsia="SimSun" w:cs="SimSun"/>
          <w:sz w:val="27"/>
          <w:szCs w:val="27"/>
          <w:spacing w:val="8"/>
        </w:rPr>
        <w:t>产</w:t>
      </w:r>
      <w:r>
        <w:rPr>
          <w:rFonts w:ascii="SimSun" w:hAnsi="SimSun" w:eastAsia="SimSun" w:cs="SimSun"/>
          <w:sz w:val="27"/>
          <w:szCs w:val="27"/>
          <w:spacing w:val="5"/>
        </w:rPr>
        <w:t>考核合格证书(</w:t>
      </w:r>
      <w:r>
        <w:rPr>
          <w:rFonts w:ascii="SimSun" w:hAnsi="SimSun" w:eastAsia="SimSun" w:cs="SimSun"/>
          <w:sz w:val="27"/>
          <w:szCs w:val="27"/>
        </w:rPr>
        <w:t>B</w:t>
      </w:r>
      <w:r>
        <w:rPr>
          <w:rFonts w:ascii="SimSun" w:hAnsi="SimSun" w:eastAsia="SimSun" w:cs="SimSun"/>
          <w:sz w:val="27"/>
          <w:szCs w:val="27"/>
          <w:spacing w:val="5"/>
        </w:rPr>
        <w:t>证)，且未担任其他在施建设工程项目的项目经理。</w:t>
      </w:r>
    </w:p>
    <w:p>
      <w:pPr>
        <w:spacing w:line="281" w:lineRule="auto"/>
        <w:rPr>
          <w:rFonts w:ascii="Arial"/>
          <w:sz w:val="21"/>
        </w:rPr>
      </w:pPr>
      <w:r/>
    </w:p>
    <w:p>
      <w:pPr>
        <w:ind w:left="180"/>
        <w:spacing w:before="88" w:line="229" w:lineRule="auto"/>
        <w:rPr>
          <w:rFonts w:ascii="SimSun" w:hAnsi="SimSun" w:eastAsia="SimSun" w:cs="SimSun"/>
          <w:sz w:val="27"/>
          <w:szCs w:val="27"/>
        </w:rPr>
      </w:pPr>
      <w:r>
        <w:rPr>
          <w:rFonts w:ascii="SimSun" w:hAnsi="SimSun" w:eastAsia="SimSun" w:cs="SimSun"/>
          <w:sz w:val="27"/>
          <w:szCs w:val="27"/>
          <w:spacing w:val="-6"/>
        </w:rPr>
        <w:t>3.</w:t>
      </w:r>
      <w:r>
        <w:rPr>
          <w:rFonts w:ascii="SimSun" w:hAnsi="SimSun" w:eastAsia="SimSun" w:cs="SimSun"/>
          <w:sz w:val="27"/>
          <w:szCs w:val="27"/>
          <w:spacing w:val="-3"/>
        </w:rPr>
        <w:t>2本标段不接受联合体投标。</w:t>
      </w:r>
    </w:p>
    <w:p>
      <w:pPr>
        <w:spacing w:line="251" w:lineRule="auto"/>
        <w:rPr>
          <w:rFonts w:ascii="Arial"/>
          <w:sz w:val="21"/>
        </w:rPr>
      </w:pPr>
      <w:r/>
    </w:p>
    <w:p>
      <w:pPr>
        <w:ind w:left="180"/>
        <w:spacing w:before="89" w:line="208" w:lineRule="auto"/>
        <w:rPr>
          <w:rFonts w:ascii="SimSun" w:hAnsi="SimSun" w:eastAsia="SimSun" w:cs="SimSun"/>
          <w:sz w:val="27"/>
          <w:szCs w:val="27"/>
        </w:rPr>
      </w:pPr>
      <w:r>
        <w:rPr>
          <w:rFonts w:ascii="SimSun" w:hAnsi="SimSun" w:eastAsia="SimSun" w:cs="SimSun"/>
          <w:sz w:val="27"/>
          <w:szCs w:val="27"/>
          <w:spacing w:val="4"/>
        </w:rPr>
        <w:t>3.3各</w:t>
      </w:r>
      <w:r>
        <w:rPr>
          <w:rFonts w:ascii="SimSun" w:hAnsi="SimSun" w:eastAsia="SimSun" w:cs="SimSun"/>
          <w:sz w:val="27"/>
          <w:szCs w:val="27"/>
          <w:spacing w:val="3"/>
        </w:rPr>
        <w:t>投</w:t>
      </w:r>
      <w:r>
        <w:rPr>
          <w:rFonts w:ascii="SimSun" w:hAnsi="SimSun" w:eastAsia="SimSun" w:cs="SimSun"/>
          <w:sz w:val="27"/>
          <w:szCs w:val="27"/>
          <w:spacing w:val="2"/>
        </w:rPr>
        <w:t>标人均可就本招标项目上述标段中的</w:t>
      </w:r>
      <w:r>
        <w:rPr>
          <w:rFonts w:ascii="SimSun" w:hAnsi="SimSun" w:eastAsia="SimSun" w:cs="SimSun"/>
          <w:sz w:val="27"/>
          <w:szCs w:val="27"/>
          <w:spacing w:val="2"/>
        </w:rPr>
        <w:t xml:space="preserve"> </w:t>
      </w:r>
      <w:r>
        <w:rPr>
          <w:rFonts w:ascii="SimSun" w:hAnsi="SimSun" w:eastAsia="SimSun" w:cs="SimSun"/>
          <w:sz w:val="27"/>
          <w:szCs w:val="27"/>
          <w:spacing w:val="2"/>
        </w:rPr>
        <w:t>1(具体数量)个标段投标。</w:t>
      </w:r>
    </w:p>
    <w:p>
      <w:pPr>
        <w:spacing w:line="280" w:lineRule="auto"/>
        <w:rPr>
          <w:rFonts w:ascii="Arial"/>
          <w:sz w:val="21"/>
        </w:rPr>
      </w:pPr>
      <w:r/>
    </w:p>
    <w:p>
      <w:pPr>
        <w:ind w:left="1391"/>
        <w:spacing w:before="88" w:line="208" w:lineRule="auto"/>
        <w:rPr>
          <w:rFonts w:ascii="SimSun" w:hAnsi="SimSun" w:eastAsia="SimSun" w:cs="SimSun"/>
          <w:sz w:val="27"/>
          <w:szCs w:val="27"/>
        </w:rPr>
      </w:pPr>
      <w:r>
        <w:rPr>
          <w:rFonts w:ascii="SimSun" w:hAnsi="SimSun" w:eastAsia="SimSun" w:cs="SimSun"/>
          <w:sz w:val="27"/>
          <w:szCs w:val="27"/>
          <w:spacing w:val="-2"/>
        </w:rPr>
        <w:t>标本项</w:t>
      </w:r>
      <w:r>
        <w:rPr>
          <w:rFonts w:ascii="SimSun" w:hAnsi="SimSun" w:eastAsia="SimSun" w:cs="SimSun"/>
          <w:sz w:val="27"/>
          <w:szCs w:val="27"/>
          <w:spacing w:val="-1"/>
        </w:rPr>
        <w:t>目属于政府</w:t>
      </w:r>
    </w:p>
    <w:p>
      <w:pPr>
        <w:sectPr>
          <w:headerReference w:type="default" r:id="rId2"/>
          <w:footerReference w:type="default" r:id="rId3"/>
          <w:pgSz w:w="16840" w:h="11900"/>
          <w:pgMar w:top="399" w:right="1080" w:bottom="1" w:left="400" w:header="0" w:footer="0" w:gutter="0"/>
        </w:sectPr>
        <w:rPr/>
      </w:pPr>
    </w:p>
    <w:p>
      <w:pPr>
        <w:ind w:left="180"/>
        <w:spacing w:line="228" w:lineRule="auto"/>
        <w:rPr>
          <w:rFonts w:ascii="SimSun" w:hAnsi="SimSun" w:eastAsia="SimSun" w:cs="SimSun"/>
          <w:sz w:val="27"/>
          <w:szCs w:val="27"/>
        </w:rPr>
      </w:pPr>
      <w:r>
        <w:rPr>
          <w:rFonts w:ascii="SimSun" w:hAnsi="SimSun" w:eastAsia="SimSun" w:cs="SimSun"/>
          <w:sz w:val="27"/>
          <w:szCs w:val="27"/>
          <w:spacing w:val="-4"/>
        </w:rPr>
        <w:t>3.4本次招标</w:t>
      </w:r>
      <w:r>
        <w:rPr>
          <w:rFonts w:ascii="SimSun" w:hAnsi="SimSun" w:eastAsia="SimSun" w:cs="SimSun"/>
          <w:sz w:val="27"/>
          <w:szCs w:val="27"/>
          <w:spacing w:val="-3"/>
        </w:rPr>
        <w:t>本</w:t>
      </w:r>
      <w:r>
        <w:rPr>
          <w:rFonts w:ascii="SimSun" w:hAnsi="SimSun" w:eastAsia="SimSun" w:cs="SimSun"/>
          <w:sz w:val="27"/>
          <w:szCs w:val="27"/>
          <w:spacing w:val="-2"/>
        </w:rPr>
        <w:t>项目属于政府采购工程。</w:t>
      </w:r>
    </w:p>
    <w:p>
      <w:pPr>
        <w:spacing w:line="250" w:lineRule="auto"/>
        <w:rPr>
          <w:rFonts w:ascii="Arial"/>
          <w:sz w:val="21"/>
        </w:rPr>
      </w:pPr>
      <w:r/>
    </w:p>
    <w:p>
      <w:pPr>
        <w:ind w:left="180"/>
        <w:spacing w:before="88" w:line="229" w:lineRule="auto"/>
        <w:rPr>
          <w:rFonts w:ascii="SimSun" w:hAnsi="SimSun" w:eastAsia="SimSun" w:cs="SimSun"/>
          <w:sz w:val="27"/>
          <w:szCs w:val="27"/>
        </w:rPr>
      </w:pPr>
      <w:r>
        <w:rPr>
          <w:rFonts w:ascii="SimSun" w:hAnsi="SimSun" w:eastAsia="SimSun" w:cs="SimSun"/>
          <w:sz w:val="27"/>
          <w:szCs w:val="27"/>
          <w:spacing w:val="-1"/>
        </w:rPr>
        <w:t>3.5本项目属性：项目整体预留专</w:t>
      </w:r>
      <w:r>
        <w:rPr>
          <w:rFonts w:ascii="SimSun" w:hAnsi="SimSun" w:eastAsia="SimSun" w:cs="SimSun"/>
          <w:sz w:val="27"/>
          <w:szCs w:val="27"/>
        </w:rPr>
        <w:t>门面向中小企业采购</w:t>
      </w:r>
    </w:p>
    <w:p>
      <w:pPr>
        <w:spacing w:line="252" w:lineRule="auto"/>
        <w:rPr>
          <w:rFonts w:ascii="Arial"/>
          <w:sz w:val="21"/>
        </w:rPr>
      </w:pPr>
      <w:r/>
    </w:p>
    <w:p>
      <w:pPr>
        <w:ind w:left="180"/>
        <w:spacing w:before="87" w:line="226" w:lineRule="auto"/>
        <w:rPr>
          <w:rFonts w:ascii="SimSun" w:hAnsi="SimSun" w:eastAsia="SimSun" w:cs="SimSun"/>
          <w:sz w:val="27"/>
          <w:szCs w:val="27"/>
        </w:rPr>
      </w:pPr>
      <w:r>
        <w:rPr>
          <w:rFonts w:ascii="SimSun" w:hAnsi="SimSun" w:eastAsia="SimSun" w:cs="SimSun"/>
          <w:sz w:val="27"/>
          <w:szCs w:val="27"/>
          <w:spacing w:val="-2"/>
        </w:rPr>
        <w:t>3.6其它要</w:t>
      </w:r>
      <w:r>
        <w:rPr>
          <w:rFonts w:ascii="SimSun" w:hAnsi="SimSun" w:eastAsia="SimSun" w:cs="SimSun"/>
          <w:sz w:val="27"/>
          <w:szCs w:val="27"/>
          <w:spacing w:val="-1"/>
        </w:rPr>
        <w:t>求：/</w:t>
      </w:r>
    </w:p>
    <w:p>
      <w:pPr>
        <w:spacing w:line="313" w:lineRule="auto"/>
        <w:rPr>
          <w:rFonts w:ascii="Arial"/>
          <w:sz w:val="21"/>
        </w:rPr>
      </w:pPr>
      <w:r/>
    </w:p>
    <w:p>
      <w:pPr>
        <w:ind w:left="174"/>
        <w:spacing w:before="88" w:line="230" w:lineRule="auto"/>
        <w:rPr>
          <w:rFonts w:ascii="SimSun" w:hAnsi="SimSun" w:eastAsia="SimSun" w:cs="SimSun"/>
          <w:sz w:val="27"/>
          <w:szCs w:val="27"/>
        </w:rPr>
      </w:pPr>
      <w:r>
        <w:rPr>
          <w:rFonts w:ascii="SimSun" w:hAnsi="SimSun" w:eastAsia="SimSun" w:cs="SimSun"/>
          <w:sz w:val="27"/>
          <w:szCs w:val="27"/>
          <w:spacing w:val="-1"/>
        </w:rPr>
        <w:t>4.招标文件的获</w:t>
      </w:r>
      <w:r>
        <w:rPr>
          <w:rFonts w:ascii="SimSun" w:hAnsi="SimSun" w:eastAsia="SimSun" w:cs="SimSun"/>
          <w:sz w:val="27"/>
          <w:szCs w:val="27"/>
        </w:rPr>
        <w:t>取</w:t>
      </w:r>
    </w:p>
    <w:p>
      <w:pPr>
        <w:spacing w:line="309" w:lineRule="auto"/>
        <w:rPr>
          <w:rFonts w:ascii="Arial"/>
          <w:sz w:val="21"/>
        </w:rPr>
      </w:pPr>
      <w:r/>
    </w:p>
    <w:p>
      <w:pPr>
        <w:ind w:left="174"/>
        <w:spacing w:before="88" w:line="208" w:lineRule="auto"/>
        <w:rPr>
          <w:rFonts w:ascii="SimSun" w:hAnsi="SimSun" w:eastAsia="SimSun" w:cs="SimSun"/>
          <w:sz w:val="27"/>
          <w:szCs w:val="27"/>
        </w:rPr>
      </w:pPr>
      <w:r>
        <w:rPr>
          <w:rFonts w:ascii="SimSun" w:hAnsi="SimSun" w:eastAsia="SimSun" w:cs="SimSun"/>
          <w:sz w:val="27"/>
          <w:szCs w:val="27"/>
          <w:spacing w:val="4"/>
        </w:rPr>
        <w:t>4.1</w:t>
      </w:r>
      <w:r>
        <w:rPr>
          <w:rFonts w:ascii="SimSun" w:hAnsi="SimSun" w:eastAsia="SimSun" w:cs="SimSun"/>
          <w:sz w:val="27"/>
          <w:szCs w:val="27"/>
          <w:spacing w:val="4"/>
        </w:rPr>
        <w:t xml:space="preserve"> </w:t>
      </w:r>
      <w:r>
        <w:rPr>
          <w:rFonts w:ascii="SimSun" w:hAnsi="SimSun" w:eastAsia="SimSun" w:cs="SimSun"/>
          <w:sz w:val="27"/>
          <w:szCs w:val="27"/>
          <w:spacing w:val="4"/>
        </w:rPr>
        <w:t>凡</w:t>
      </w:r>
      <w:r>
        <w:rPr>
          <w:rFonts w:ascii="SimSun" w:hAnsi="SimSun" w:eastAsia="SimSun" w:cs="SimSun"/>
          <w:sz w:val="27"/>
          <w:szCs w:val="27"/>
          <w:spacing w:val="3"/>
        </w:rPr>
        <w:t>有</w:t>
      </w:r>
      <w:r>
        <w:rPr>
          <w:rFonts w:ascii="SimSun" w:hAnsi="SimSun" w:eastAsia="SimSun" w:cs="SimSun"/>
          <w:sz w:val="27"/>
          <w:szCs w:val="27"/>
          <w:spacing w:val="2"/>
        </w:rPr>
        <w:t>意参加投标者(若为联合体投标，指联合体所有成员)，应当在湖北省电子招投标交易平台(以下简称“电子交易平</w:t>
      </w:r>
    </w:p>
    <w:p>
      <w:pPr>
        <w:ind w:left="196"/>
        <w:spacing w:before="327" w:line="361" w:lineRule="exact"/>
        <w:rPr>
          <w:rFonts w:ascii="SimSun" w:hAnsi="SimSun" w:eastAsia="SimSun" w:cs="SimSun"/>
          <w:sz w:val="27"/>
          <w:szCs w:val="27"/>
        </w:rPr>
      </w:pPr>
      <w:r>
        <w:rPr>
          <w:rFonts w:ascii="SimSun" w:hAnsi="SimSun" w:eastAsia="SimSun" w:cs="SimSun"/>
          <w:sz w:val="27"/>
          <w:szCs w:val="27"/>
          <w:spacing w:val="16"/>
          <w:position w:val="1"/>
        </w:rPr>
        <w:t>台</w:t>
      </w:r>
      <w:r>
        <w:rPr>
          <w:rFonts w:ascii="SimSun" w:hAnsi="SimSun" w:eastAsia="SimSun" w:cs="SimSun"/>
          <w:sz w:val="27"/>
          <w:szCs w:val="27"/>
          <w:spacing w:val="13"/>
          <w:position w:val="1"/>
        </w:rPr>
        <w:t>”，下同)(网址：</w:t>
      </w:r>
      <w:r>
        <w:rPr>
          <w:rFonts w:ascii="SimSun" w:hAnsi="SimSun" w:eastAsia="SimSun" w:cs="SimSun"/>
          <w:sz w:val="27"/>
          <w:szCs w:val="27"/>
          <w:spacing w:val="13"/>
          <w:position w:val="1"/>
        </w:rPr>
        <w:t xml:space="preserve"> </w:t>
      </w:r>
      <w:r>
        <w:rPr>
          <w:rFonts w:ascii="SimSun" w:hAnsi="SimSun" w:eastAsia="SimSun" w:cs="SimSun"/>
          <w:sz w:val="27"/>
          <w:szCs w:val="27"/>
          <w:position w:val="1"/>
        </w:rPr>
        <w:t>www</w:t>
      </w:r>
      <w:r>
        <w:rPr>
          <w:rFonts w:ascii="SimSun" w:hAnsi="SimSun" w:eastAsia="SimSun" w:cs="SimSun"/>
          <w:sz w:val="27"/>
          <w:szCs w:val="27"/>
          <w:spacing w:val="13"/>
          <w:position w:val="1"/>
        </w:rPr>
        <w:t>.</w:t>
      </w:r>
      <w:r>
        <w:rPr>
          <w:rFonts w:ascii="SimSun" w:hAnsi="SimSun" w:eastAsia="SimSun" w:cs="SimSun"/>
          <w:sz w:val="27"/>
          <w:szCs w:val="27"/>
          <w:position w:val="1"/>
        </w:rPr>
        <w:t>hbbidcloud</w:t>
      </w:r>
      <w:r>
        <w:rPr>
          <w:rFonts w:ascii="SimSun" w:hAnsi="SimSun" w:eastAsia="SimSun" w:cs="SimSun"/>
          <w:sz w:val="27"/>
          <w:szCs w:val="27"/>
          <w:spacing w:val="13"/>
          <w:position w:val="1"/>
        </w:rPr>
        <w:t>.</w:t>
      </w:r>
      <w:r>
        <w:rPr>
          <w:rFonts w:ascii="SimSun" w:hAnsi="SimSun" w:eastAsia="SimSun" w:cs="SimSun"/>
          <w:sz w:val="27"/>
          <w:szCs w:val="27"/>
          <w:position w:val="1"/>
        </w:rPr>
        <w:t>cn</w:t>
      </w:r>
      <w:r>
        <w:rPr>
          <w:rFonts w:ascii="SimSun" w:hAnsi="SimSun" w:eastAsia="SimSun" w:cs="SimSun"/>
          <w:sz w:val="27"/>
          <w:szCs w:val="27"/>
          <w:spacing w:val="13"/>
          <w:position w:val="1"/>
        </w:rPr>
        <w:t>)进行注册登记，并下载手机版</w:t>
      </w:r>
      <w:r>
        <w:rPr>
          <w:rFonts w:ascii="SimSun" w:hAnsi="SimSun" w:eastAsia="SimSun" w:cs="SimSun"/>
          <w:sz w:val="27"/>
          <w:szCs w:val="27"/>
          <w:position w:val="1"/>
        </w:rPr>
        <w:t>CA</w:t>
      </w:r>
      <w:r>
        <w:rPr>
          <w:rFonts w:ascii="SimSun" w:hAnsi="SimSun" w:eastAsia="SimSun" w:cs="SimSun"/>
          <w:sz w:val="27"/>
          <w:szCs w:val="27"/>
          <w:spacing w:val="13"/>
          <w:position w:val="1"/>
        </w:rPr>
        <w:t>(标证通)或办理</w:t>
      </w:r>
      <w:r>
        <w:rPr>
          <w:rFonts w:ascii="SimSun" w:hAnsi="SimSun" w:eastAsia="SimSun" w:cs="SimSun"/>
          <w:sz w:val="27"/>
          <w:szCs w:val="27"/>
          <w:position w:val="1"/>
        </w:rPr>
        <w:t>CA</w:t>
      </w:r>
      <w:r>
        <w:rPr>
          <w:rFonts w:ascii="SimSun" w:hAnsi="SimSun" w:eastAsia="SimSun" w:cs="SimSun"/>
          <w:sz w:val="27"/>
          <w:szCs w:val="27"/>
          <w:spacing w:val="13"/>
          <w:position w:val="1"/>
        </w:rPr>
        <w:t>数字证书(具体操作参见“电</w:t>
      </w:r>
    </w:p>
    <w:p>
      <w:pPr>
        <w:spacing w:line="269"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6"/>
        </w:rPr>
        <w:t>子交易平</w:t>
      </w:r>
      <w:r>
        <w:rPr>
          <w:rFonts w:ascii="SimSun" w:hAnsi="SimSun" w:eastAsia="SimSun" w:cs="SimSun"/>
          <w:sz w:val="27"/>
          <w:szCs w:val="27"/>
          <w:spacing w:val="3"/>
        </w:rPr>
        <w:t>台”—办事指南—交易主体注册登记指南)。</w:t>
      </w:r>
    </w:p>
    <w:p>
      <w:pPr>
        <w:spacing w:line="280" w:lineRule="auto"/>
        <w:rPr>
          <w:rFonts w:ascii="Arial"/>
          <w:sz w:val="21"/>
        </w:rPr>
      </w:pPr>
      <w:r/>
    </w:p>
    <w:p>
      <w:pPr>
        <w:ind w:left="174"/>
        <w:spacing w:before="88" w:line="208" w:lineRule="auto"/>
        <w:rPr>
          <w:rFonts w:ascii="SimSun" w:hAnsi="SimSun" w:eastAsia="SimSun" w:cs="SimSun"/>
          <w:sz w:val="27"/>
          <w:szCs w:val="27"/>
        </w:rPr>
      </w:pPr>
      <w:r>
        <w:rPr>
          <w:rFonts w:ascii="SimSun" w:hAnsi="SimSun" w:eastAsia="SimSun" w:cs="SimSun"/>
          <w:sz w:val="27"/>
          <w:szCs w:val="27"/>
          <w:spacing w:val="6"/>
        </w:rPr>
        <w:t>4.2</w:t>
      </w:r>
      <w:r>
        <w:rPr>
          <w:rFonts w:ascii="SimSun" w:hAnsi="SimSun" w:eastAsia="SimSun" w:cs="SimSun"/>
          <w:sz w:val="27"/>
          <w:szCs w:val="27"/>
          <w:spacing w:val="6"/>
        </w:rPr>
        <w:t xml:space="preserve"> </w:t>
      </w:r>
      <w:r>
        <w:rPr>
          <w:rFonts w:ascii="SimSun" w:hAnsi="SimSun" w:eastAsia="SimSun" w:cs="SimSun"/>
          <w:sz w:val="27"/>
          <w:szCs w:val="27"/>
          <w:spacing w:val="6"/>
        </w:rPr>
        <w:t>完成注册登记后，请于2023年10月13日至2023年10月17日24：00时止(北京时间、下同)，通过互联网使用手机版</w:t>
      </w:r>
      <w:r>
        <w:rPr>
          <w:rFonts w:ascii="SimSun" w:hAnsi="SimSun" w:eastAsia="SimSun" w:cs="SimSun"/>
          <w:sz w:val="27"/>
          <w:szCs w:val="27"/>
        </w:rPr>
        <w:t>CA</w:t>
      </w:r>
      <w:r>
        <w:rPr>
          <w:rFonts w:ascii="SimSun" w:hAnsi="SimSun" w:eastAsia="SimSun" w:cs="SimSun"/>
          <w:sz w:val="27"/>
          <w:szCs w:val="27"/>
          <w:spacing w:val="6"/>
        </w:rPr>
        <w:t>(</w:t>
      </w:r>
      <w:r>
        <w:rPr>
          <w:rFonts w:ascii="SimSun" w:hAnsi="SimSun" w:eastAsia="SimSun" w:cs="SimSun"/>
          <w:sz w:val="27"/>
          <w:szCs w:val="27"/>
          <w:spacing w:val="5"/>
        </w:rPr>
        <w:t>标</w:t>
      </w:r>
    </w:p>
    <w:p>
      <w:pPr>
        <w:spacing w:line="281" w:lineRule="auto"/>
        <w:rPr>
          <w:rFonts w:ascii="Arial"/>
          <w:sz w:val="21"/>
        </w:rPr>
      </w:pPr>
      <w:r/>
    </w:p>
    <w:p>
      <w:pPr>
        <w:ind w:left="175"/>
        <w:spacing w:before="88" w:line="208" w:lineRule="auto"/>
        <w:rPr>
          <w:rFonts w:ascii="SimSun" w:hAnsi="SimSun" w:eastAsia="SimSun" w:cs="SimSun"/>
          <w:sz w:val="27"/>
          <w:szCs w:val="27"/>
        </w:rPr>
      </w:pPr>
      <w:r>
        <w:rPr>
          <w:rFonts w:ascii="SimSun" w:hAnsi="SimSun" w:eastAsia="SimSun" w:cs="SimSun"/>
          <w:sz w:val="27"/>
          <w:szCs w:val="27"/>
          <w:spacing w:val="4"/>
        </w:rPr>
        <w:t>证通)或办理</w:t>
      </w:r>
      <w:r>
        <w:rPr>
          <w:rFonts w:ascii="SimSun" w:hAnsi="SimSun" w:eastAsia="SimSun" w:cs="SimSun"/>
          <w:sz w:val="27"/>
          <w:szCs w:val="27"/>
        </w:rPr>
        <w:t>CA</w:t>
      </w:r>
      <w:r>
        <w:rPr>
          <w:rFonts w:ascii="SimSun" w:hAnsi="SimSun" w:eastAsia="SimSun" w:cs="SimSun"/>
          <w:sz w:val="27"/>
          <w:szCs w:val="27"/>
          <w:spacing w:val="4"/>
        </w:rPr>
        <w:t>数字</w:t>
      </w:r>
      <w:r>
        <w:rPr>
          <w:rFonts w:ascii="SimSun" w:hAnsi="SimSun" w:eastAsia="SimSun" w:cs="SimSun"/>
          <w:sz w:val="27"/>
          <w:szCs w:val="27"/>
          <w:spacing w:val="2"/>
        </w:rPr>
        <w:t>证书登录“电子交易平台”，在所投标段免费下载招标文件。联合体投标的，由联合体牵头人下载招标文</w:t>
      </w:r>
    </w:p>
    <w:p>
      <w:pPr>
        <w:spacing w:line="281" w:lineRule="auto"/>
        <w:rPr>
          <w:rFonts w:ascii="Arial"/>
          <w:sz w:val="21"/>
        </w:rPr>
      </w:pPr>
      <w:r/>
    </w:p>
    <w:p>
      <w:pPr>
        <w:ind w:left="174"/>
        <w:spacing w:before="88" w:line="208" w:lineRule="auto"/>
        <w:rPr>
          <w:rFonts w:ascii="SimSun" w:hAnsi="SimSun" w:eastAsia="SimSun" w:cs="SimSun"/>
          <w:sz w:val="27"/>
          <w:szCs w:val="27"/>
        </w:rPr>
      </w:pPr>
      <w:r>
        <w:rPr>
          <w:rFonts w:ascii="SimSun" w:hAnsi="SimSun" w:eastAsia="SimSun" w:cs="SimSun"/>
          <w:sz w:val="27"/>
          <w:szCs w:val="27"/>
          <w:spacing w:val="18"/>
        </w:rPr>
        <w:t>件(具</w:t>
      </w:r>
      <w:r>
        <w:rPr>
          <w:rFonts w:ascii="SimSun" w:hAnsi="SimSun" w:eastAsia="SimSun" w:cs="SimSun"/>
          <w:sz w:val="27"/>
          <w:szCs w:val="27"/>
          <w:spacing w:val="17"/>
        </w:rPr>
        <w:t>体</w:t>
      </w:r>
      <w:r>
        <w:rPr>
          <w:rFonts w:ascii="SimSun" w:hAnsi="SimSun" w:eastAsia="SimSun" w:cs="SimSun"/>
          <w:sz w:val="27"/>
          <w:szCs w:val="27"/>
          <w:spacing w:val="9"/>
        </w:rPr>
        <w:t>操作参见“电子交易平台”—办事指南—招标(资审)文件下载指南)。未按规定从“电子交易平台”下载招标文件</w:t>
      </w:r>
    </w:p>
    <w:p>
      <w:pPr>
        <w:spacing w:line="281" w:lineRule="auto"/>
        <w:rPr>
          <w:rFonts w:ascii="Arial"/>
          <w:sz w:val="21"/>
        </w:rPr>
      </w:pPr>
      <w:r/>
    </w:p>
    <w:p>
      <w:pPr>
        <w:ind w:left="197"/>
        <w:spacing w:before="89" w:line="208" w:lineRule="auto"/>
        <w:rPr>
          <w:rFonts w:ascii="SimSun" w:hAnsi="SimSun" w:eastAsia="SimSun" w:cs="SimSun"/>
          <w:sz w:val="27"/>
          <w:szCs w:val="27"/>
        </w:rPr>
      </w:pPr>
      <w:r>
        <w:rPr>
          <w:rFonts w:ascii="SimSun" w:hAnsi="SimSun" w:eastAsia="SimSun" w:cs="SimSun"/>
          <w:sz w:val="27"/>
          <w:szCs w:val="27"/>
          <w:spacing w:val="4"/>
        </w:rPr>
        <w:t>的，招标人</w:t>
      </w:r>
      <w:r>
        <w:rPr>
          <w:rFonts w:ascii="SimSun" w:hAnsi="SimSun" w:eastAsia="SimSun" w:cs="SimSun"/>
          <w:sz w:val="27"/>
          <w:szCs w:val="27"/>
          <w:spacing w:val="4"/>
        </w:rPr>
        <w:t xml:space="preserve"> </w:t>
      </w:r>
      <w:r>
        <w:rPr>
          <w:rFonts w:ascii="SimSun" w:hAnsi="SimSun" w:eastAsia="SimSun" w:cs="SimSun"/>
          <w:sz w:val="27"/>
          <w:szCs w:val="27"/>
          <w:spacing w:val="3"/>
        </w:rPr>
        <w:t xml:space="preserve"> </w:t>
      </w:r>
      <w:r>
        <w:rPr>
          <w:rFonts w:ascii="SimSun" w:hAnsi="SimSun" w:eastAsia="SimSun" w:cs="SimSun"/>
          <w:sz w:val="27"/>
          <w:szCs w:val="27"/>
          <w:spacing w:val="2"/>
        </w:rPr>
        <w:t>(“电子交易平台”)拒收其投标文件。</w:t>
      </w:r>
    </w:p>
    <w:p>
      <w:pPr>
        <w:spacing w:line="341" w:lineRule="auto"/>
        <w:rPr>
          <w:rFonts w:ascii="Arial"/>
          <w:sz w:val="21"/>
        </w:rPr>
      </w:pPr>
      <w:r/>
    </w:p>
    <w:p>
      <w:pPr>
        <w:ind w:left="180"/>
        <w:spacing w:before="88" w:line="228" w:lineRule="auto"/>
        <w:rPr>
          <w:rFonts w:ascii="SimSun" w:hAnsi="SimSun" w:eastAsia="SimSun" w:cs="SimSun"/>
          <w:sz w:val="27"/>
          <w:szCs w:val="27"/>
        </w:rPr>
      </w:pPr>
      <w:r>
        <w:rPr>
          <w:rFonts w:ascii="SimSun" w:hAnsi="SimSun" w:eastAsia="SimSun" w:cs="SimSun"/>
          <w:sz w:val="27"/>
          <w:szCs w:val="27"/>
          <w:spacing w:val="-2"/>
        </w:rPr>
        <w:t>5.投标文</w:t>
      </w:r>
      <w:r>
        <w:rPr>
          <w:rFonts w:ascii="SimSun" w:hAnsi="SimSun" w:eastAsia="SimSun" w:cs="SimSun"/>
          <w:sz w:val="27"/>
          <w:szCs w:val="27"/>
          <w:spacing w:val="-1"/>
        </w:rPr>
        <w:t>件的递交</w:t>
      </w:r>
    </w:p>
    <w:p>
      <w:pPr>
        <w:spacing w:line="311" w:lineRule="auto"/>
        <w:rPr>
          <w:rFonts w:ascii="Arial"/>
          <w:sz w:val="21"/>
        </w:rPr>
      </w:pPr>
      <w:r/>
    </w:p>
    <w:p>
      <w:pPr>
        <w:ind w:left="180"/>
        <w:spacing w:before="88" w:line="208" w:lineRule="auto"/>
        <w:rPr>
          <w:rFonts w:ascii="SimSun" w:hAnsi="SimSun" w:eastAsia="SimSun" w:cs="SimSun"/>
          <w:sz w:val="27"/>
          <w:szCs w:val="27"/>
        </w:rPr>
      </w:pPr>
      <w:r>
        <w:rPr>
          <w:rFonts w:ascii="SimSun" w:hAnsi="SimSun" w:eastAsia="SimSun" w:cs="SimSun"/>
          <w:sz w:val="27"/>
          <w:szCs w:val="27"/>
          <w:spacing w:val="-1"/>
        </w:rPr>
        <w:t>5.1</w:t>
      </w:r>
      <w:r>
        <w:rPr>
          <w:rFonts w:ascii="SimSun" w:hAnsi="SimSun" w:eastAsia="SimSun" w:cs="SimSun"/>
          <w:sz w:val="27"/>
          <w:szCs w:val="27"/>
          <w:spacing w:val="-1"/>
        </w:rPr>
        <w:t xml:space="preserve"> </w:t>
      </w:r>
      <w:r>
        <w:rPr>
          <w:rFonts w:ascii="SimSun" w:hAnsi="SimSun" w:eastAsia="SimSun" w:cs="SimSun"/>
          <w:sz w:val="27"/>
          <w:szCs w:val="27"/>
          <w:spacing w:val="-1"/>
        </w:rPr>
        <w:t>投标文件递交截止时</w:t>
      </w:r>
      <w:r>
        <w:rPr>
          <w:rFonts w:ascii="SimSun" w:hAnsi="SimSun" w:eastAsia="SimSun" w:cs="SimSun"/>
          <w:sz w:val="27"/>
          <w:szCs w:val="27"/>
        </w:rPr>
        <w:t>间为：2023年11月02日</w:t>
      </w:r>
      <w:r>
        <w:rPr>
          <w:rFonts w:ascii="SimSun" w:hAnsi="SimSun" w:eastAsia="SimSun" w:cs="SimSun"/>
          <w:sz w:val="27"/>
          <w:szCs w:val="27"/>
        </w:rPr>
        <w:t xml:space="preserve"> </w:t>
      </w:r>
      <w:r>
        <w:rPr>
          <w:rFonts w:ascii="SimSun" w:hAnsi="SimSun" w:eastAsia="SimSun" w:cs="SimSun"/>
          <w:sz w:val="27"/>
          <w:szCs w:val="27"/>
        </w:rPr>
        <w:t>09时00分</w:t>
      </w:r>
    </w:p>
    <w:p>
      <w:pPr>
        <w:spacing w:line="281" w:lineRule="auto"/>
        <w:rPr>
          <w:rFonts w:ascii="Arial"/>
          <w:sz w:val="21"/>
        </w:rPr>
      </w:pPr>
      <w:r/>
    </w:p>
    <w:p>
      <w:pPr>
        <w:ind w:left="180"/>
        <w:spacing w:before="88" w:line="208" w:lineRule="auto"/>
        <w:rPr>
          <w:rFonts w:ascii="SimSun" w:hAnsi="SimSun" w:eastAsia="SimSun" w:cs="SimSun"/>
          <w:sz w:val="27"/>
          <w:szCs w:val="27"/>
        </w:rPr>
      </w:pPr>
      <w:r>
        <w:rPr>
          <w:rFonts w:ascii="SimSun" w:hAnsi="SimSun" w:eastAsia="SimSun" w:cs="SimSun"/>
          <w:sz w:val="27"/>
          <w:szCs w:val="27"/>
          <w:spacing w:val="8"/>
        </w:rPr>
        <w:t>5.2</w:t>
      </w:r>
      <w:r>
        <w:rPr>
          <w:rFonts w:ascii="SimSun" w:hAnsi="SimSun" w:eastAsia="SimSun" w:cs="SimSun"/>
          <w:sz w:val="27"/>
          <w:szCs w:val="27"/>
          <w:spacing w:val="8"/>
        </w:rPr>
        <w:t xml:space="preserve"> </w:t>
      </w:r>
      <w:r>
        <w:rPr>
          <w:rFonts w:ascii="SimSun" w:hAnsi="SimSun" w:eastAsia="SimSun" w:cs="SimSun"/>
          <w:sz w:val="27"/>
          <w:szCs w:val="27"/>
          <w:spacing w:val="8"/>
        </w:rPr>
        <w:t>投标人应</w:t>
      </w:r>
      <w:r>
        <w:rPr>
          <w:rFonts w:ascii="SimSun" w:hAnsi="SimSun" w:eastAsia="SimSun" w:cs="SimSun"/>
          <w:sz w:val="27"/>
          <w:szCs w:val="27"/>
          <w:spacing w:val="6"/>
        </w:rPr>
        <w:t>当</w:t>
      </w:r>
      <w:r>
        <w:rPr>
          <w:rFonts w:ascii="SimSun" w:hAnsi="SimSun" w:eastAsia="SimSun" w:cs="SimSun"/>
          <w:sz w:val="27"/>
          <w:szCs w:val="27"/>
          <w:spacing w:val="4"/>
        </w:rPr>
        <w:t>在投标截止时间前，通过互联网使用手机版</w:t>
      </w:r>
      <w:r>
        <w:rPr>
          <w:rFonts w:ascii="SimSun" w:hAnsi="SimSun" w:eastAsia="SimSun" w:cs="SimSun"/>
          <w:sz w:val="27"/>
          <w:szCs w:val="27"/>
        </w:rPr>
        <w:t>CA</w:t>
      </w:r>
      <w:r>
        <w:rPr>
          <w:rFonts w:ascii="SimSun" w:hAnsi="SimSun" w:eastAsia="SimSun" w:cs="SimSun"/>
          <w:sz w:val="27"/>
          <w:szCs w:val="27"/>
          <w:spacing w:val="4"/>
        </w:rPr>
        <w:t>(标证通)或办理</w:t>
      </w:r>
      <w:r>
        <w:rPr>
          <w:rFonts w:ascii="SimSun" w:hAnsi="SimSun" w:eastAsia="SimSun" w:cs="SimSun"/>
          <w:sz w:val="27"/>
          <w:szCs w:val="27"/>
        </w:rPr>
        <w:t>CA</w:t>
      </w:r>
      <w:r>
        <w:rPr>
          <w:rFonts w:ascii="SimSun" w:hAnsi="SimSun" w:eastAsia="SimSun" w:cs="SimSun"/>
          <w:sz w:val="27"/>
          <w:szCs w:val="27"/>
          <w:spacing w:val="4"/>
        </w:rPr>
        <w:t>数字证书登录“电子交易平台”，选择所投</w:t>
      </w:r>
    </w:p>
    <w:p>
      <w:pPr>
        <w:spacing w:line="281" w:lineRule="auto"/>
        <w:rPr>
          <w:rFonts w:ascii="Arial"/>
          <w:sz w:val="21"/>
        </w:rPr>
      </w:pPr>
      <w:r/>
    </w:p>
    <w:p>
      <w:pPr>
        <w:ind w:left="176"/>
        <w:spacing w:before="88" w:line="208" w:lineRule="auto"/>
        <w:rPr>
          <w:rFonts w:ascii="SimSun" w:hAnsi="SimSun" w:eastAsia="SimSun" w:cs="SimSun"/>
          <w:sz w:val="27"/>
          <w:szCs w:val="27"/>
        </w:rPr>
      </w:pPr>
      <w:r>
        <w:rPr>
          <w:rFonts w:ascii="SimSun" w:hAnsi="SimSun" w:eastAsia="SimSun" w:cs="SimSun"/>
          <w:sz w:val="27"/>
          <w:szCs w:val="27"/>
          <w:spacing w:val="4"/>
        </w:rPr>
        <w:t>标段将加密的</w:t>
      </w:r>
      <w:r>
        <w:rPr>
          <w:rFonts w:ascii="SimSun" w:hAnsi="SimSun" w:eastAsia="SimSun" w:cs="SimSun"/>
          <w:sz w:val="27"/>
          <w:szCs w:val="27"/>
          <w:spacing w:val="3"/>
        </w:rPr>
        <w:t>电</w:t>
      </w:r>
      <w:r>
        <w:rPr>
          <w:rFonts w:ascii="SimSun" w:hAnsi="SimSun" w:eastAsia="SimSun" w:cs="SimSun"/>
          <w:sz w:val="27"/>
          <w:szCs w:val="27"/>
          <w:spacing w:val="2"/>
        </w:rPr>
        <w:t>子投标文件上传。投标人完成投标文件上传后，“电子交易平台”即时向投标人发出电子签收凭证，递交时间</w:t>
      </w:r>
    </w:p>
    <w:p>
      <w:pPr>
        <w:spacing w:line="281" w:lineRule="auto"/>
        <w:rPr>
          <w:rFonts w:ascii="Arial"/>
          <w:sz w:val="21"/>
        </w:rPr>
      </w:pPr>
      <w:r/>
    </w:p>
    <w:p>
      <w:pPr>
        <w:ind w:left="206"/>
        <w:spacing w:before="88" w:line="208" w:lineRule="auto"/>
        <w:rPr>
          <w:rFonts w:ascii="SimSun" w:hAnsi="SimSun" w:eastAsia="SimSun" w:cs="SimSun"/>
          <w:sz w:val="27"/>
          <w:szCs w:val="27"/>
        </w:rPr>
      </w:pPr>
      <w:r>
        <w:rPr>
          <w:rFonts w:ascii="SimSun" w:hAnsi="SimSun" w:eastAsia="SimSun" w:cs="SimSun"/>
          <w:sz w:val="27"/>
          <w:szCs w:val="27"/>
          <w:spacing w:val="6"/>
        </w:rPr>
        <w:t>以电子签收凭证载</w:t>
      </w:r>
      <w:r>
        <w:rPr>
          <w:rFonts w:ascii="SimSun" w:hAnsi="SimSun" w:eastAsia="SimSun" w:cs="SimSun"/>
          <w:sz w:val="27"/>
          <w:szCs w:val="27"/>
          <w:spacing w:val="3"/>
        </w:rPr>
        <w:t>明的传输完成时间为准。逾期未完成上传或未加密的电子投标文件，招标人(“电子交易平台”)将拒收。</w:t>
      </w:r>
    </w:p>
    <w:p>
      <w:pPr>
        <w:sectPr>
          <w:headerReference w:type="default" r:id="rId4"/>
          <w:footerReference w:type="default" r:id="rId5"/>
          <w:pgSz w:w="16840" w:h="11900"/>
          <w:pgMar w:top="399" w:right="1080" w:bottom="400" w:left="400" w:header="0" w:footer="96" w:gutter="0"/>
        </w:sectPr>
        <w:rPr/>
      </w:pPr>
    </w:p>
    <w:p>
      <w:pPr>
        <w:ind w:left="177"/>
        <w:spacing w:line="227" w:lineRule="auto"/>
        <w:rPr>
          <w:rFonts w:ascii="SimSun" w:hAnsi="SimSun" w:eastAsia="SimSun" w:cs="SimSun"/>
          <w:sz w:val="27"/>
          <w:szCs w:val="27"/>
        </w:rPr>
      </w:pPr>
      <w:r>
        <w:rPr>
          <w:rFonts w:ascii="SimSun" w:hAnsi="SimSun" w:eastAsia="SimSun" w:cs="SimSun"/>
          <w:sz w:val="27"/>
          <w:szCs w:val="27"/>
          <w:spacing w:val="-2"/>
        </w:rPr>
        <w:t>6.投</w:t>
      </w:r>
      <w:r>
        <w:rPr>
          <w:rFonts w:ascii="SimSun" w:hAnsi="SimSun" w:eastAsia="SimSun" w:cs="SimSun"/>
          <w:sz w:val="27"/>
          <w:szCs w:val="27"/>
          <w:spacing w:val="-1"/>
        </w:rPr>
        <w:t>标相关事宜</w:t>
      </w:r>
    </w:p>
    <w:p>
      <w:pPr>
        <w:spacing w:line="268" w:lineRule="auto"/>
        <w:rPr>
          <w:rFonts w:ascii="Arial"/>
          <w:sz w:val="21"/>
        </w:rPr>
      </w:pPr>
      <w:r/>
    </w:p>
    <w:p>
      <w:pPr>
        <w:ind w:left="714"/>
        <w:spacing w:before="88" w:line="366" w:lineRule="exact"/>
        <w:rPr>
          <w:rFonts w:ascii="SimSun" w:hAnsi="SimSun" w:eastAsia="SimSun" w:cs="SimSun"/>
          <w:sz w:val="27"/>
          <w:szCs w:val="27"/>
        </w:rPr>
      </w:pPr>
      <w:r>
        <w:rPr>
          <w:rFonts w:ascii="SimSun" w:hAnsi="SimSun" w:eastAsia="SimSun" w:cs="SimSun"/>
          <w:sz w:val="27"/>
          <w:szCs w:val="27"/>
          <w:spacing w:val="-9"/>
          <w:position w:val="2"/>
        </w:rPr>
        <w:t>/</w:t>
      </w:r>
      <w:r>
        <w:rPr>
          <w:rFonts w:ascii="SimSun" w:hAnsi="SimSun" w:eastAsia="SimSun" w:cs="SimSun"/>
          <w:sz w:val="27"/>
          <w:szCs w:val="27"/>
          <w:spacing w:val="-8"/>
          <w:position w:val="2"/>
        </w:rPr>
        <w:t>。</w:t>
      </w:r>
    </w:p>
    <w:p>
      <w:pPr>
        <w:spacing w:line="323" w:lineRule="auto"/>
        <w:rPr>
          <w:rFonts w:ascii="Arial"/>
          <w:sz w:val="21"/>
        </w:rPr>
      </w:pPr>
      <w:r/>
    </w:p>
    <w:p>
      <w:pPr>
        <w:ind w:left="182"/>
        <w:spacing w:before="88" w:line="228" w:lineRule="auto"/>
        <w:rPr>
          <w:rFonts w:ascii="SimSun" w:hAnsi="SimSun" w:eastAsia="SimSun" w:cs="SimSun"/>
          <w:sz w:val="27"/>
          <w:szCs w:val="27"/>
        </w:rPr>
      </w:pPr>
      <w:r>
        <w:rPr>
          <w:rFonts w:ascii="SimSun" w:hAnsi="SimSun" w:eastAsia="SimSun" w:cs="SimSun"/>
          <w:sz w:val="27"/>
          <w:szCs w:val="27"/>
          <w:spacing w:val="-3"/>
        </w:rPr>
        <w:t>7.评标办法</w:t>
      </w:r>
    </w:p>
    <w:p>
      <w:pPr>
        <w:spacing w:line="311" w:lineRule="auto"/>
        <w:rPr>
          <w:rFonts w:ascii="Arial"/>
          <w:sz w:val="21"/>
        </w:rPr>
      </w:pPr>
      <w:r/>
    </w:p>
    <w:p>
      <w:pPr>
        <w:ind w:left="716"/>
        <w:spacing w:before="88" w:line="208" w:lineRule="auto"/>
        <w:rPr>
          <w:rFonts w:ascii="SimSun" w:hAnsi="SimSun" w:eastAsia="SimSun" w:cs="SimSun"/>
          <w:sz w:val="27"/>
          <w:szCs w:val="27"/>
        </w:rPr>
      </w:pPr>
      <w:r>
        <w:rPr>
          <w:rFonts w:ascii="SimSun" w:hAnsi="SimSun" w:eastAsia="SimSun" w:cs="SimSun"/>
          <w:sz w:val="27"/>
          <w:szCs w:val="27"/>
          <w:spacing w:val="-3"/>
        </w:rPr>
        <w:t>本标段招标评标办法采用综合评估法</w:t>
      </w:r>
      <w:r>
        <w:rPr>
          <w:rFonts w:ascii="SimSun" w:hAnsi="SimSun" w:eastAsia="SimSun" w:cs="SimSun"/>
          <w:sz w:val="27"/>
          <w:szCs w:val="27"/>
        </w:rPr>
        <w:t>。</w:t>
      </w:r>
    </w:p>
    <w:p>
      <w:pPr>
        <w:spacing w:line="340" w:lineRule="auto"/>
        <w:rPr>
          <w:rFonts w:ascii="Arial"/>
          <w:sz w:val="21"/>
        </w:rPr>
      </w:pPr>
      <w:r/>
    </w:p>
    <w:p>
      <w:pPr>
        <w:ind w:left="176"/>
        <w:spacing w:before="88" w:line="230" w:lineRule="auto"/>
        <w:rPr>
          <w:rFonts w:ascii="SimSun" w:hAnsi="SimSun" w:eastAsia="SimSun" w:cs="SimSun"/>
          <w:sz w:val="27"/>
          <w:szCs w:val="27"/>
        </w:rPr>
      </w:pPr>
      <w:r>
        <w:rPr>
          <w:rFonts w:ascii="SimSun" w:hAnsi="SimSun" w:eastAsia="SimSun" w:cs="SimSun"/>
          <w:sz w:val="27"/>
          <w:szCs w:val="27"/>
          <w:spacing w:val="-2"/>
        </w:rPr>
        <w:t>8</w:t>
      </w:r>
      <w:r>
        <w:rPr>
          <w:rFonts w:ascii="SimSun" w:hAnsi="SimSun" w:eastAsia="SimSun" w:cs="SimSun"/>
          <w:sz w:val="27"/>
          <w:szCs w:val="27"/>
          <w:spacing w:val="-1"/>
        </w:rPr>
        <w:t>.发布公告的媒介</w:t>
      </w:r>
    </w:p>
    <w:p>
      <w:pPr>
        <w:spacing w:line="265" w:lineRule="auto"/>
        <w:rPr>
          <w:rFonts w:ascii="Arial"/>
          <w:sz w:val="21"/>
        </w:rPr>
      </w:pPr>
      <w:r/>
    </w:p>
    <w:p>
      <w:pPr>
        <w:ind w:left="716"/>
        <w:spacing w:before="88"/>
        <w:rPr>
          <w:rFonts w:ascii="SimSun" w:hAnsi="SimSun" w:eastAsia="SimSun" w:cs="SimSun"/>
          <w:sz w:val="27"/>
          <w:szCs w:val="27"/>
        </w:rPr>
      </w:pPr>
      <w:r>
        <w:rPr>
          <w:rFonts w:ascii="SimSun" w:hAnsi="SimSun" w:eastAsia="SimSun" w:cs="SimSun"/>
          <w:sz w:val="27"/>
          <w:szCs w:val="27"/>
          <w:spacing w:val="4"/>
        </w:rPr>
        <w:t>本标段招标公告同时</w:t>
      </w:r>
      <w:r>
        <w:rPr>
          <w:rFonts w:ascii="SimSun" w:hAnsi="SimSun" w:eastAsia="SimSun" w:cs="SimSun"/>
          <w:sz w:val="27"/>
          <w:szCs w:val="27"/>
          <w:spacing w:val="2"/>
        </w:rPr>
        <w:t>在湖北省公共资源交易电子服务系统(网址：</w:t>
      </w:r>
      <w:r>
        <w:rPr>
          <w:rFonts w:ascii="SimSun" w:hAnsi="SimSun" w:eastAsia="SimSun" w:cs="SimSun"/>
          <w:sz w:val="27"/>
          <w:szCs w:val="27"/>
          <w:spacing w:val="2"/>
        </w:rPr>
        <w:t xml:space="preserve"> </w:t>
      </w:r>
      <w:r>
        <w:rPr>
          <w:rFonts w:ascii="SimSun" w:hAnsi="SimSun" w:eastAsia="SimSun" w:cs="SimSun"/>
          <w:sz w:val="27"/>
          <w:szCs w:val="27"/>
        </w:rPr>
        <w:t>www</w:t>
      </w:r>
      <w:r>
        <w:rPr>
          <w:rFonts w:ascii="SimSun" w:hAnsi="SimSun" w:eastAsia="SimSun" w:cs="SimSun"/>
          <w:sz w:val="27"/>
          <w:szCs w:val="27"/>
          <w:spacing w:val="2"/>
        </w:rPr>
        <w:t>.</w:t>
      </w:r>
      <w:r>
        <w:rPr>
          <w:rFonts w:ascii="SimSun" w:hAnsi="SimSun" w:eastAsia="SimSun" w:cs="SimSun"/>
          <w:sz w:val="27"/>
          <w:szCs w:val="27"/>
        </w:rPr>
        <w:t>hbggzyfwpt</w:t>
      </w:r>
      <w:r>
        <w:rPr>
          <w:rFonts w:ascii="SimSun" w:hAnsi="SimSun" w:eastAsia="SimSun" w:cs="SimSun"/>
          <w:sz w:val="27"/>
          <w:szCs w:val="27"/>
          <w:spacing w:val="2"/>
        </w:rPr>
        <w:t>.</w:t>
      </w:r>
      <w:r>
        <w:rPr>
          <w:rFonts w:ascii="SimSun" w:hAnsi="SimSun" w:eastAsia="SimSun" w:cs="SimSun"/>
          <w:sz w:val="27"/>
          <w:szCs w:val="27"/>
        </w:rPr>
        <w:t>cn</w:t>
      </w:r>
      <w:r>
        <w:rPr>
          <w:rFonts w:ascii="SimSun" w:hAnsi="SimSun" w:eastAsia="SimSun" w:cs="SimSun"/>
          <w:sz w:val="27"/>
          <w:szCs w:val="27"/>
          <w:spacing w:val="2"/>
        </w:rPr>
        <w:t>)、广水市人民政府门户网站</w:t>
      </w:r>
    </w:p>
    <w:p>
      <w:pPr>
        <w:ind w:left="182"/>
        <w:spacing w:before="324"/>
        <w:rPr>
          <w:rFonts w:ascii="SimSun" w:hAnsi="SimSun" w:eastAsia="SimSun" w:cs="SimSun"/>
          <w:sz w:val="27"/>
          <w:szCs w:val="27"/>
        </w:rPr>
      </w:pPr>
      <w:r>
        <w:rPr>
          <w:rFonts w:ascii="SimSun" w:hAnsi="SimSun" w:eastAsia="SimSun" w:cs="SimSun"/>
          <w:sz w:val="27"/>
          <w:szCs w:val="27"/>
          <w:spacing w:val="9"/>
        </w:rPr>
        <w:t>(</w:t>
      </w:r>
      <w:hyperlink w:history="true" r:id="rId7">
        <w:r>
          <w:rPr>
            <w:rFonts w:ascii="SimSun" w:hAnsi="SimSun" w:eastAsia="SimSun" w:cs="SimSun"/>
            <w:sz w:val="27"/>
            <w:szCs w:val="27"/>
          </w:rPr>
          <w:t>http</w:t>
        </w:r>
        <w:r>
          <w:rPr>
            <w:rFonts w:ascii="SimSun" w:hAnsi="SimSun" w:eastAsia="SimSun" w:cs="SimSun"/>
            <w:sz w:val="27"/>
            <w:szCs w:val="27"/>
            <w:spacing w:val="9"/>
          </w:rPr>
          <w:t>://</w:t>
        </w:r>
        <w:r>
          <w:rPr>
            <w:rFonts w:ascii="SimSun" w:hAnsi="SimSun" w:eastAsia="SimSun" w:cs="SimSun"/>
            <w:sz w:val="27"/>
            <w:szCs w:val="27"/>
          </w:rPr>
          <w:t>www</w:t>
        </w:r>
        <w:r>
          <w:rPr>
            <w:rFonts w:ascii="SimSun" w:hAnsi="SimSun" w:eastAsia="SimSun" w:cs="SimSun"/>
            <w:sz w:val="27"/>
            <w:szCs w:val="27"/>
            <w:spacing w:val="9"/>
          </w:rPr>
          <w:t>.</w:t>
        </w:r>
        <w:r>
          <w:rPr>
            <w:rFonts w:ascii="SimSun" w:hAnsi="SimSun" w:eastAsia="SimSun" w:cs="SimSun"/>
            <w:sz w:val="27"/>
            <w:szCs w:val="27"/>
          </w:rPr>
          <w:t>guangshui</w:t>
        </w:r>
        <w:r>
          <w:rPr>
            <w:rFonts w:ascii="SimSun" w:hAnsi="SimSun" w:eastAsia="SimSun" w:cs="SimSun"/>
            <w:sz w:val="27"/>
            <w:szCs w:val="27"/>
            <w:spacing w:val="9"/>
          </w:rPr>
          <w:t>.</w:t>
        </w:r>
        <w:r>
          <w:rPr>
            <w:rFonts w:ascii="SimSun" w:hAnsi="SimSun" w:eastAsia="SimSun" w:cs="SimSun"/>
            <w:sz w:val="27"/>
            <w:szCs w:val="27"/>
          </w:rPr>
          <w:t>gov</w:t>
        </w:r>
        <w:r>
          <w:rPr>
            <w:rFonts w:ascii="SimSun" w:hAnsi="SimSun" w:eastAsia="SimSun" w:cs="SimSun"/>
            <w:sz w:val="27"/>
            <w:szCs w:val="27"/>
            <w:spacing w:val="9"/>
          </w:rPr>
          <w:t>.</w:t>
        </w:r>
        <w:r>
          <w:rPr>
            <w:rFonts w:ascii="SimSun" w:hAnsi="SimSun" w:eastAsia="SimSun" w:cs="SimSun"/>
            <w:sz w:val="27"/>
            <w:szCs w:val="27"/>
          </w:rPr>
          <w:t>cn</w:t>
        </w:r>
        <w:r>
          <w:rPr>
            <w:rFonts w:ascii="SimSun" w:hAnsi="SimSun" w:eastAsia="SimSun" w:cs="SimSun"/>
            <w:sz w:val="27"/>
            <w:szCs w:val="27"/>
            <w:spacing w:val="9"/>
          </w:rPr>
          <w:t>/</w:t>
        </w:r>
      </w:hyperlink>
      <w:r>
        <w:rPr>
          <w:rFonts w:ascii="SimSun" w:hAnsi="SimSun" w:eastAsia="SimSun" w:cs="SimSun"/>
          <w:sz w:val="27"/>
          <w:szCs w:val="27"/>
          <w:spacing w:val="9"/>
        </w:rPr>
        <w:t>)(发布公告的媒介名称)上发布</w:t>
      </w:r>
      <w:r>
        <w:rPr>
          <w:rFonts w:ascii="SimSun" w:hAnsi="SimSun" w:eastAsia="SimSun" w:cs="SimSun"/>
          <w:sz w:val="27"/>
          <w:szCs w:val="27"/>
          <w:spacing w:val="6"/>
        </w:rPr>
        <w:t>。</w:t>
      </w:r>
    </w:p>
    <w:p>
      <w:pPr>
        <w:spacing w:line="339" w:lineRule="auto"/>
        <w:rPr>
          <w:rFonts w:ascii="Arial"/>
          <w:sz w:val="21"/>
        </w:rPr>
      </w:pPr>
      <w:r/>
    </w:p>
    <w:p>
      <w:pPr>
        <w:ind w:left="176"/>
        <w:spacing w:before="88" w:line="226" w:lineRule="auto"/>
        <w:rPr>
          <w:rFonts w:ascii="SimSun" w:hAnsi="SimSun" w:eastAsia="SimSun" w:cs="SimSun"/>
          <w:sz w:val="27"/>
          <w:szCs w:val="27"/>
        </w:rPr>
      </w:pPr>
      <w:r>
        <w:rPr>
          <w:rFonts w:ascii="SimSun" w:hAnsi="SimSun" w:eastAsia="SimSun" w:cs="SimSun"/>
          <w:sz w:val="27"/>
          <w:szCs w:val="27"/>
          <w:spacing w:val="-2"/>
        </w:rPr>
        <w:t>9.联</w:t>
      </w:r>
      <w:r>
        <w:rPr>
          <w:rFonts w:ascii="SimSun" w:hAnsi="SimSun" w:eastAsia="SimSun" w:cs="SimSun"/>
          <w:sz w:val="27"/>
          <w:szCs w:val="27"/>
          <w:spacing w:val="-1"/>
        </w:rPr>
        <w:t>系方式</w:t>
      </w:r>
    </w:p>
    <w:p>
      <w:pPr>
        <w:rPr/>
      </w:pPr>
      <w:r/>
    </w:p>
    <w:p>
      <w:pPr>
        <w:spacing w:line="172" w:lineRule="exact"/>
        <w:rPr/>
      </w:pPr>
      <w:r/>
    </w:p>
    <w:p>
      <w:pPr>
        <w:sectPr>
          <w:headerReference w:type="default" r:id="rId6"/>
          <w:footerReference w:type="default" r:id="rId3"/>
          <w:pgSz w:w="16840" w:h="11900"/>
          <w:pgMar w:top="399" w:right="1080" w:bottom="400" w:left="400" w:header="0" w:footer="0" w:gutter="0"/>
          <w:cols w:equalWidth="0" w:num="1">
            <w:col w:w="15360" w:space="0"/>
          </w:cols>
        </w:sectPr>
        <w:rPr/>
      </w:pPr>
    </w:p>
    <w:p>
      <w:pPr>
        <w:spacing w:line="304" w:lineRule="auto"/>
        <w:rPr>
          <w:rFonts w:ascii="Arial"/>
          <w:sz w:val="21"/>
        </w:rPr>
      </w:pPr>
      <w:r/>
    </w:p>
    <w:p>
      <w:pPr>
        <w:ind w:left="222"/>
        <w:spacing w:before="92" w:line="211" w:lineRule="auto"/>
        <w:rPr>
          <w:rFonts w:ascii="SimSun" w:hAnsi="SimSun" w:eastAsia="SimSun" w:cs="SimSun"/>
          <w:sz w:val="28"/>
          <w:szCs w:val="28"/>
        </w:rPr>
      </w:pPr>
      <w:r>
        <w:rPr>
          <w:rFonts w:ascii="SimSun" w:hAnsi="SimSun" w:eastAsia="SimSun" w:cs="SimSun"/>
          <w:sz w:val="28"/>
          <w:szCs w:val="28"/>
          <w:spacing w:val="3"/>
        </w:rPr>
        <w:t>招标人:</w:t>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221"/>
        <w:spacing w:before="91" w:line="209" w:lineRule="auto"/>
        <w:rPr>
          <w:rFonts w:ascii="SimSun" w:hAnsi="SimSun" w:eastAsia="SimSun" w:cs="SimSun"/>
          <w:sz w:val="28"/>
          <w:szCs w:val="28"/>
        </w:rPr>
      </w:pPr>
      <w:r>
        <w:rPr>
          <w:rFonts w:ascii="SimSun" w:hAnsi="SimSun" w:eastAsia="SimSun" w:cs="SimSun"/>
          <w:sz w:val="28"/>
          <w:szCs w:val="28"/>
          <w:spacing w:val="3"/>
        </w:rPr>
        <w:t>地址</w:t>
      </w:r>
      <w:r>
        <w:rPr>
          <w:rFonts w:ascii="SimSun" w:hAnsi="SimSun" w:eastAsia="SimSun" w:cs="SimSun"/>
          <w:sz w:val="28"/>
          <w:szCs w:val="28"/>
          <w:spacing w:val="2"/>
        </w:rPr>
        <w:t>:</w:t>
      </w:r>
    </w:p>
    <w:p>
      <w:pPr>
        <w:spacing w:line="355" w:lineRule="auto"/>
        <w:rPr>
          <w:rFonts w:ascii="Arial"/>
          <w:sz w:val="21"/>
        </w:rPr>
      </w:pPr>
      <w:r/>
    </w:p>
    <w:p>
      <w:pPr>
        <w:spacing w:line="356" w:lineRule="auto"/>
        <w:rPr>
          <w:rFonts w:ascii="Arial"/>
          <w:sz w:val="21"/>
        </w:rPr>
      </w:pPr>
      <w:r/>
    </w:p>
    <w:p>
      <w:pPr>
        <w:ind w:left="242"/>
        <w:spacing w:before="91" w:line="210" w:lineRule="auto"/>
        <w:rPr>
          <w:rFonts w:ascii="SimSun" w:hAnsi="SimSun" w:eastAsia="SimSun" w:cs="SimSun"/>
          <w:sz w:val="28"/>
          <w:szCs w:val="28"/>
        </w:rPr>
      </w:pPr>
      <w:r>
        <w:rPr>
          <w:rFonts w:ascii="SimSun" w:hAnsi="SimSun" w:eastAsia="SimSun" w:cs="SimSun"/>
          <w:sz w:val="28"/>
          <w:szCs w:val="28"/>
          <w:spacing w:val="-4"/>
        </w:rPr>
        <w:t>邮</w:t>
      </w:r>
      <w:r>
        <w:rPr>
          <w:rFonts w:ascii="SimSun" w:hAnsi="SimSun" w:eastAsia="SimSun" w:cs="SimSun"/>
          <w:sz w:val="28"/>
          <w:szCs w:val="28"/>
          <w:spacing w:val="-3"/>
        </w:rPr>
        <w:t>编:</w:t>
      </w:r>
    </w:p>
    <w:p>
      <w:pPr>
        <w:spacing w:line="353" w:lineRule="auto"/>
        <w:rPr>
          <w:rFonts w:ascii="Arial"/>
          <w:sz w:val="21"/>
        </w:rPr>
      </w:pPr>
      <w:r/>
    </w:p>
    <w:p>
      <w:pPr>
        <w:ind w:left="222"/>
        <w:spacing w:before="91" w:line="210" w:lineRule="auto"/>
        <w:rPr>
          <w:rFonts w:ascii="SimSun" w:hAnsi="SimSun" w:eastAsia="SimSun" w:cs="SimSun"/>
          <w:sz w:val="28"/>
          <w:szCs w:val="28"/>
        </w:rPr>
      </w:pPr>
      <w:r>
        <w:rPr>
          <w:rFonts w:ascii="SimSun" w:hAnsi="SimSun" w:eastAsia="SimSun" w:cs="SimSun"/>
          <w:sz w:val="28"/>
          <w:szCs w:val="28"/>
          <w:spacing w:val="3"/>
        </w:rPr>
        <w:t>联系人:</w:t>
      </w:r>
    </w:p>
    <w:p>
      <w:pPr>
        <w:spacing w:line="354" w:lineRule="auto"/>
        <w:rPr>
          <w:rFonts w:ascii="Arial"/>
          <w:sz w:val="21"/>
        </w:rPr>
      </w:pPr>
      <w:r/>
    </w:p>
    <w:p>
      <w:pPr>
        <w:ind w:left="254"/>
        <w:spacing w:before="92" w:line="172" w:lineRule="auto"/>
        <w:rPr>
          <w:rFonts w:ascii="SimSun" w:hAnsi="SimSun" w:eastAsia="SimSun" w:cs="SimSun"/>
          <w:sz w:val="28"/>
          <w:szCs w:val="28"/>
        </w:rPr>
      </w:pPr>
      <w:r>
        <w:rPr>
          <w:rFonts w:ascii="SimSun" w:hAnsi="SimSun" w:eastAsia="SimSun" w:cs="SimSun"/>
          <w:sz w:val="28"/>
          <w:szCs w:val="28"/>
          <w:spacing w:val="-8"/>
        </w:rPr>
        <w:t>电</w:t>
      </w:r>
      <w:r>
        <w:rPr>
          <w:rFonts w:ascii="SimSun" w:hAnsi="SimSun" w:eastAsia="SimSun" w:cs="SimSun"/>
          <w:sz w:val="28"/>
          <w:szCs w:val="28"/>
          <w:spacing w:val="-6"/>
        </w:rPr>
        <w:t>话:</w:t>
      </w:r>
    </w:p>
    <w:p>
      <w:pPr>
        <w:spacing w:line="14" w:lineRule="auto"/>
        <w:rPr>
          <w:rFonts w:ascii="Arial"/>
          <w:sz w:val="2"/>
        </w:rPr>
      </w:pPr>
      <w:r>
        <w:rPr>
          <w:rFonts w:ascii="Arial" w:hAnsi="Arial" w:eastAsia="Arial" w:cs="Arial"/>
          <w:sz w:val="2"/>
          <w:szCs w:val="2"/>
        </w:rPr>
        <w:br w:type="column"/>
      </w:r>
    </w:p>
    <w:p>
      <w:pPr>
        <w:ind w:left="15"/>
        <w:spacing w:before="52" w:line="210" w:lineRule="auto"/>
        <w:rPr>
          <w:rFonts w:ascii="SimSun" w:hAnsi="SimSun" w:eastAsia="SimSun" w:cs="SimSun"/>
          <w:sz w:val="28"/>
          <w:szCs w:val="28"/>
        </w:rPr>
      </w:pPr>
      <w:r>
        <w:rPr>
          <w:rFonts w:ascii="SimSun" w:hAnsi="SimSun" w:eastAsia="SimSun" w:cs="SimSun"/>
          <w:sz w:val="28"/>
          <w:szCs w:val="28"/>
          <w:spacing w:val="4"/>
        </w:rPr>
        <w:t>随</w:t>
      </w:r>
      <w:r>
        <w:rPr>
          <w:rFonts w:ascii="SimSun" w:hAnsi="SimSun" w:eastAsia="SimSun" w:cs="SimSun"/>
          <w:sz w:val="28"/>
          <w:szCs w:val="28"/>
          <w:spacing w:val="3"/>
        </w:rPr>
        <w:t>州</w:t>
      </w:r>
      <w:r>
        <w:rPr>
          <w:rFonts w:ascii="SimSun" w:hAnsi="SimSun" w:eastAsia="SimSun" w:cs="SimSun"/>
          <w:sz w:val="28"/>
          <w:szCs w:val="28"/>
          <w:spacing w:val="2"/>
        </w:rPr>
        <w:t>市生态环境局广水</w:t>
      </w:r>
    </w:p>
    <w:p>
      <w:pPr>
        <w:spacing w:line="295" w:lineRule="auto"/>
        <w:rPr>
          <w:rFonts w:ascii="Arial"/>
          <w:sz w:val="21"/>
        </w:rPr>
      </w:pPr>
      <w:r/>
    </w:p>
    <w:p>
      <w:pPr>
        <w:ind w:left="7"/>
        <w:spacing w:before="92" w:line="209" w:lineRule="auto"/>
        <w:rPr>
          <w:rFonts w:ascii="SimSun" w:hAnsi="SimSun" w:eastAsia="SimSun" w:cs="SimSun"/>
          <w:sz w:val="28"/>
          <w:szCs w:val="28"/>
        </w:rPr>
      </w:pPr>
      <w:r>
        <w:rPr>
          <w:rFonts w:ascii="SimSun" w:hAnsi="SimSun" w:eastAsia="SimSun" w:cs="SimSun"/>
          <w:sz w:val="28"/>
          <w:szCs w:val="28"/>
          <w:spacing w:val="-1"/>
        </w:rPr>
        <w:t>市分局</w:t>
      </w:r>
    </w:p>
    <w:p>
      <w:pPr>
        <w:spacing w:line="353" w:lineRule="auto"/>
        <w:rPr>
          <w:rFonts w:ascii="Arial"/>
          <w:sz w:val="21"/>
        </w:rPr>
      </w:pPr>
      <w:r/>
    </w:p>
    <w:p>
      <w:pPr>
        <w:spacing w:before="91" w:line="210" w:lineRule="auto"/>
        <w:rPr>
          <w:rFonts w:ascii="SimSun" w:hAnsi="SimSun" w:eastAsia="SimSun" w:cs="SimSun"/>
          <w:sz w:val="28"/>
          <w:szCs w:val="28"/>
        </w:rPr>
      </w:pPr>
      <w:r>
        <w:rPr>
          <w:rFonts w:ascii="SimSun" w:hAnsi="SimSun" w:eastAsia="SimSun" w:cs="SimSun"/>
          <w:sz w:val="28"/>
          <w:szCs w:val="28"/>
          <w:spacing w:val="4"/>
        </w:rPr>
        <w:t>广水市应山办事处应</w:t>
      </w:r>
      <w:r>
        <w:rPr>
          <w:rFonts w:ascii="SimSun" w:hAnsi="SimSun" w:eastAsia="SimSun" w:cs="SimSun"/>
          <w:sz w:val="28"/>
          <w:szCs w:val="28"/>
          <w:spacing w:val="2"/>
        </w:rPr>
        <w:t>十</w:t>
      </w:r>
    </w:p>
    <w:p>
      <w:pPr>
        <w:spacing w:line="293" w:lineRule="auto"/>
        <w:rPr>
          <w:rFonts w:ascii="Arial"/>
          <w:sz w:val="21"/>
        </w:rPr>
      </w:pPr>
      <w:r/>
    </w:p>
    <w:p>
      <w:pPr>
        <w:ind w:left="3"/>
        <w:spacing w:before="92" w:line="210" w:lineRule="auto"/>
        <w:rPr>
          <w:rFonts w:ascii="SimSun" w:hAnsi="SimSun" w:eastAsia="SimSun" w:cs="SimSun"/>
          <w:sz w:val="28"/>
          <w:szCs w:val="28"/>
        </w:rPr>
      </w:pPr>
      <w:r>
        <w:rPr>
          <w:rFonts w:ascii="SimSun" w:hAnsi="SimSun" w:eastAsia="SimSun" w:cs="SimSun"/>
          <w:sz w:val="28"/>
          <w:szCs w:val="28"/>
          <w:spacing w:val="5"/>
        </w:rPr>
        <w:t>大道143号</w:t>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ind w:left="2"/>
        <w:spacing w:before="92" w:line="210" w:lineRule="auto"/>
        <w:rPr>
          <w:rFonts w:ascii="SimSun" w:hAnsi="SimSun" w:eastAsia="SimSun" w:cs="SimSun"/>
          <w:sz w:val="28"/>
          <w:szCs w:val="28"/>
        </w:rPr>
      </w:pPr>
      <w:r>
        <w:rPr>
          <w:rFonts w:ascii="SimSun" w:hAnsi="SimSun" w:eastAsia="SimSun" w:cs="SimSun"/>
          <w:sz w:val="28"/>
          <w:szCs w:val="28"/>
          <w:spacing w:val="1"/>
        </w:rPr>
        <w:t>吴</w:t>
      </w:r>
      <w:r>
        <w:rPr>
          <w:rFonts w:ascii="SimSun" w:hAnsi="SimSun" w:eastAsia="SimSun" w:cs="SimSun"/>
          <w:sz w:val="28"/>
          <w:szCs w:val="28"/>
        </w:rPr>
        <w:t>先生</w:t>
      </w:r>
    </w:p>
    <w:p>
      <w:pPr>
        <w:spacing w:line="390" w:lineRule="auto"/>
        <w:rPr>
          <w:rFonts w:ascii="Arial"/>
          <w:sz w:val="21"/>
        </w:rPr>
      </w:pPr>
      <w:r/>
    </w:p>
    <w:p>
      <w:pPr>
        <w:ind w:left="2"/>
        <w:spacing w:before="91" w:line="225" w:lineRule="exact"/>
        <w:rPr>
          <w:rFonts w:ascii="SimSun" w:hAnsi="SimSun" w:eastAsia="SimSun" w:cs="SimSun"/>
          <w:sz w:val="28"/>
          <w:szCs w:val="28"/>
        </w:rPr>
      </w:pPr>
      <w:r>
        <w:rPr>
          <w:rFonts w:ascii="SimSun" w:hAnsi="SimSun" w:eastAsia="SimSun" w:cs="SimSun"/>
          <w:sz w:val="28"/>
          <w:szCs w:val="28"/>
          <w:spacing w:val="9"/>
          <w:position w:val="-3"/>
        </w:rPr>
        <w:t>0722-702540</w:t>
      </w:r>
      <w:r>
        <w:rPr>
          <w:rFonts w:ascii="SimSun" w:hAnsi="SimSun" w:eastAsia="SimSun" w:cs="SimSun"/>
          <w:sz w:val="28"/>
          <w:szCs w:val="28"/>
          <w:spacing w:val="7"/>
          <w:position w:val="-3"/>
        </w:rPr>
        <w:t>5</w:t>
      </w:r>
    </w:p>
    <w:p>
      <w:pPr>
        <w:spacing w:line="14" w:lineRule="auto"/>
        <w:rPr>
          <w:rFonts w:ascii="Arial"/>
          <w:sz w:val="2"/>
        </w:rPr>
      </w:pPr>
      <w:r>
        <w:rPr>
          <w:rFonts w:ascii="Arial" w:hAnsi="Arial" w:eastAsia="Arial" w:cs="Arial"/>
          <w:sz w:val="2"/>
          <w:szCs w:val="2"/>
        </w:rPr>
        <w:br w:type="column"/>
      </w:r>
    </w:p>
    <w:p>
      <w:pPr>
        <w:spacing w:line="302" w:lineRule="auto"/>
        <w:rPr>
          <w:rFonts w:ascii="Arial"/>
          <w:sz w:val="21"/>
        </w:rPr>
      </w:pPr>
      <w:r/>
    </w:p>
    <w:p>
      <w:pPr>
        <w:spacing w:before="92" w:line="211" w:lineRule="auto"/>
        <w:rPr>
          <w:rFonts w:ascii="SimSun" w:hAnsi="SimSun" w:eastAsia="SimSun" w:cs="SimSun"/>
          <w:sz w:val="28"/>
          <w:szCs w:val="28"/>
        </w:rPr>
      </w:pPr>
      <w:r>
        <w:rPr>
          <w:rFonts w:ascii="SimSun" w:hAnsi="SimSun" w:eastAsia="SimSun" w:cs="SimSun"/>
          <w:sz w:val="28"/>
          <w:szCs w:val="28"/>
          <w:spacing w:val="4"/>
        </w:rPr>
        <w:t>代理机构:</w:t>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1"/>
        <w:spacing w:before="91" w:line="209" w:lineRule="auto"/>
        <w:rPr>
          <w:rFonts w:ascii="SimSun" w:hAnsi="SimSun" w:eastAsia="SimSun" w:cs="SimSun"/>
          <w:sz w:val="28"/>
          <w:szCs w:val="28"/>
        </w:rPr>
      </w:pPr>
      <w:r>
        <w:rPr>
          <w:rFonts w:ascii="SimSun" w:hAnsi="SimSun" w:eastAsia="SimSun" w:cs="SimSun"/>
          <w:sz w:val="28"/>
          <w:szCs w:val="28"/>
          <w:spacing w:val="3"/>
        </w:rPr>
        <w:t>地址</w:t>
      </w:r>
      <w:r>
        <w:rPr>
          <w:rFonts w:ascii="SimSun" w:hAnsi="SimSun" w:eastAsia="SimSun" w:cs="SimSun"/>
          <w:sz w:val="28"/>
          <w:szCs w:val="28"/>
          <w:spacing w:val="2"/>
        </w:rPr>
        <w:t>:</w:t>
      </w:r>
    </w:p>
    <w:p>
      <w:pPr>
        <w:spacing w:line="355" w:lineRule="auto"/>
        <w:rPr>
          <w:rFonts w:ascii="Arial"/>
          <w:sz w:val="21"/>
        </w:rPr>
      </w:pPr>
      <w:r/>
    </w:p>
    <w:p>
      <w:pPr>
        <w:spacing w:line="356" w:lineRule="auto"/>
        <w:rPr>
          <w:rFonts w:ascii="Arial"/>
          <w:sz w:val="21"/>
        </w:rPr>
      </w:pPr>
      <w:r/>
    </w:p>
    <w:p>
      <w:pPr>
        <w:ind w:left="22"/>
        <w:spacing w:before="92" w:line="210" w:lineRule="auto"/>
        <w:rPr>
          <w:rFonts w:ascii="SimSun" w:hAnsi="SimSun" w:eastAsia="SimSun" w:cs="SimSun"/>
          <w:sz w:val="28"/>
          <w:szCs w:val="28"/>
        </w:rPr>
      </w:pPr>
      <w:r>
        <w:rPr>
          <w:rFonts w:ascii="SimSun" w:hAnsi="SimSun" w:eastAsia="SimSun" w:cs="SimSun"/>
          <w:sz w:val="28"/>
          <w:szCs w:val="28"/>
          <w:spacing w:val="-4"/>
        </w:rPr>
        <w:t>邮</w:t>
      </w:r>
      <w:r>
        <w:rPr>
          <w:rFonts w:ascii="SimSun" w:hAnsi="SimSun" w:eastAsia="SimSun" w:cs="SimSun"/>
          <w:sz w:val="28"/>
          <w:szCs w:val="28"/>
          <w:spacing w:val="-3"/>
        </w:rPr>
        <w:t>编:</w:t>
      </w:r>
    </w:p>
    <w:p>
      <w:pPr>
        <w:spacing w:line="353" w:lineRule="auto"/>
        <w:rPr>
          <w:rFonts w:ascii="Arial"/>
          <w:sz w:val="21"/>
        </w:rPr>
      </w:pPr>
      <w:r/>
    </w:p>
    <w:p>
      <w:pPr>
        <w:ind w:left="2"/>
        <w:spacing w:before="91" w:line="210" w:lineRule="auto"/>
        <w:rPr>
          <w:rFonts w:ascii="SimSun" w:hAnsi="SimSun" w:eastAsia="SimSun" w:cs="SimSun"/>
          <w:sz w:val="28"/>
          <w:szCs w:val="28"/>
        </w:rPr>
      </w:pPr>
      <w:r>
        <w:rPr>
          <w:rFonts w:ascii="SimSun" w:hAnsi="SimSun" w:eastAsia="SimSun" w:cs="SimSun"/>
          <w:sz w:val="28"/>
          <w:szCs w:val="28"/>
          <w:spacing w:val="3"/>
        </w:rPr>
        <w:t>联系人:</w:t>
      </w:r>
    </w:p>
    <w:p>
      <w:pPr>
        <w:spacing w:line="354" w:lineRule="auto"/>
        <w:rPr>
          <w:rFonts w:ascii="Arial"/>
          <w:sz w:val="21"/>
        </w:rPr>
      </w:pPr>
      <w:r/>
    </w:p>
    <w:p>
      <w:pPr>
        <w:ind w:left="34"/>
        <w:spacing w:before="92" w:line="172" w:lineRule="auto"/>
        <w:rPr>
          <w:rFonts w:ascii="SimSun" w:hAnsi="SimSun" w:eastAsia="SimSun" w:cs="SimSun"/>
          <w:sz w:val="28"/>
          <w:szCs w:val="28"/>
        </w:rPr>
      </w:pPr>
      <w:r>
        <w:rPr>
          <w:rFonts w:ascii="SimSun" w:hAnsi="SimSun" w:eastAsia="SimSun" w:cs="SimSun"/>
          <w:sz w:val="28"/>
          <w:szCs w:val="28"/>
          <w:spacing w:val="-8"/>
        </w:rPr>
        <w:t>电</w:t>
      </w:r>
      <w:r>
        <w:rPr>
          <w:rFonts w:ascii="SimSun" w:hAnsi="SimSun" w:eastAsia="SimSun" w:cs="SimSun"/>
          <w:sz w:val="28"/>
          <w:szCs w:val="28"/>
          <w:spacing w:val="-6"/>
        </w:rPr>
        <w:t>话:</w:t>
      </w:r>
    </w:p>
    <w:p>
      <w:pPr>
        <w:spacing w:line="14" w:lineRule="auto"/>
        <w:rPr>
          <w:rFonts w:ascii="Arial"/>
          <w:sz w:val="2"/>
        </w:rPr>
      </w:pPr>
      <w:r>
        <w:rPr>
          <w:rFonts w:ascii="Arial" w:hAnsi="Arial" w:eastAsia="Arial" w:cs="Arial"/>
          <w:sz w:val="2"/>
          <w:szCs w:val="2"/>
        </w:rPr>
        <w:br w:type="column"/>
      </w:r>
    </w:p>
    <w:p>
      <w:pPr>
        <w:spacing w:line="303" w:lineRule="auto"/>
        <w:rPr>
          <w:rFonts w:ascii="Arial"/>
          <w:sz w:val="21"/>
        </w:rPr>
      </w:pPr>
      <w:r/>
    </w:p>
    <w:p>
      <w:pPr>
        <w:spacing w:before="91" w:line="211" w:lineRule="auto"/>
        <w:rPr>
          <w:rFonts w:ascii="SimSun" w:hAnsi="SimSun" w:eastAsia="SimSun" w:cs="SimSun"/>
          <w:sz w:val="28"/>
          <w:szCs w:val="28"/>
        </w:rPr>
      </w:pPr>
      <w:r>
        <w:rPr>
          <w:rFonts w:ascii="SimSun" w:hAnsi="SimSun" w:eastAsia="SimSun" w:cs="SimSun"/>
          <w:sz w:val="28"/>
          <w:szCs w:val="28"/>
          <w:spacing w:val="7"/>
        </w:rPr>
        <w:t>湖</w:t>
      </w:r>
      <w:r>
        <w:rPr>
          <w:rFonts w:ascii="SimSun" w:hAnsi="SimSun" w:eastAsia="SimSun" w:cs="SimSun"/>
          <w:sz w:val="28"/>
          <w:szCs w:val="28"/>
          <w:spacing w:val="4"/>
        </w:rPr>
        <w:t>北省成套招标股份有限公司</w:t>
      </w:r>
    </w:p>
    <w:p>
      <w:pPr>
        <w:spacing w:line="354" w:lineRule="auto"/>
        <w:rPr>
          <w:rFonts w:ascii="Arial"/>
          <w:sz w:val="21"/>
        </w:rPr>
      </w:pPr>
      <w:r/>
    </w:p>
    <w:p>
      <w:pPr>
        <w:spacing w:line="355" w:lineRule="auto"/>
        <w:rPr>
          <w:rFonts w:ascii="Arial"/>
          <w:sz w:val="21"/>
        </w:rPr>
      </w:pPr>
      <w:r/>
    </w:p>
    <w:p>
      <w:pPr>
        <w:ind w:left="4"/>
        <w:spacing w:before="92" w:line="211" w:lineRule="auto"/>
        <w:rPr>
          <w:rFonts w:ascii="SimSun" w:hAnsi="SimSun" w:eastAsia="SimSun" w:cs="SimSun"/>
          <w:sz w:val="28"/>
          <w:szCs w:val="28"/>
        </w:rPr>
      </w:pPr>
      <w:r>
        <w:rPr>
          <w:rFonts w:ascii="SimSun" w:hAnsi="SimSun" w:eastAsia="SimSun" w:cs="SimSun"/>
          <w:sz w:val="28"/>
          <w:szCs w:val="28"/>
          <w:spacing w:val="10"/>
        </w:rPr>
        <w:t>武</w:t>
      </w:r>
      <w:r>
        <w:rPr>
          <w:rFonts w:ascii="SimSun" w:hAnsi="SimSun" w:eastAsia="SimSun" w:cs="SimSun"/>
          <w:sz w:val="28"/>
          <w:szCs w:val="28"/>
          <w:spacing w:val="5"/>
        </w:rPr>
        <w:t>汉市武昌区东湖西路特2号平安财富中心</w:t>
      </w:r>
      <w:r>
        <w:rPr>
          <w:rFonts w:ascii="SimSun" w:hAnsi="SimSun" w:eastAsia="SimSun" w:cs="SimSun"/>
          <w:sz w:val="28"/>
          <w:szCs w:val="28"/>
        </w:rPr>
        <w:t>B</w:t>
      </w:r>
      <w:r>
        <w:rPr>
          <w:rFonts w:ascii="SimSun" w:hAnsi="SimSun" w:eastAsia="SimSun" w:cs="SimSun"/>
          <w:sz w:val="28"/>
          <w:szCs w:val="28"/>
          <w:spacing w:val="5"/>
        </w:rPr>
        <w:t>座7楼</w:t>
      </w:r>
    </w:p>
    <w:p>
      <w:pPr>
        <w:spacing w:line="293" w:lineRule="auto"/>
        <w:rPr>
          <w:rFonts w:ascii="Arial"/>
          <w:sz w:val="21"/>
        </w:rPr>
      </w:pPr>
      <w:r/>
    </w:p>
    <w:p>
      <w:pPr>
        <w:ind w:left="11"/>
        <w:spacing w:before="92" w:line="210" w:lineRule="auto"/>
        <w:rPr>
          <w:rFonts w:ascii="SimSun" w:hAnsi="SimSun" w:eastAsia="SimSun" w:cs="SimSun"/>
          <w:sz w:val="28"/>
          <w:szCs w:val="28"/>
        </w:rPr>
      </w:pPr>
      <w:r>
        <w:rPr>
          <w:rFonts w:ascii="SimSun" w:hAnsi="SimSun" w:eastAsia="SimSun" w:cs="SimSun"/>
          <w:sz w:val="28"/>
          <w:szCs w:val="28"/>
          <w:spacing w:val="16"/>
        </w:rPr>
        <w:t>(东湖大厦正对面</w:t>
      </w:r>
      <w:r>
        <w:rPr>
          <w:rFonts w:ascii="SimSun" w:hAnsi="SimSun" w:eastAsia="SimSun" w:cs="SimSun"/>
          <w:sz w:val="28"/>
          <w:szCs w:val="28"/>
          <w:spacing w:val="14"/>
        </w:rPr>
        <w:t>)</w:t>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ind w:left="6"/>
        <w:spacing w:before="91" w:line="210" w:lineRule="auto"/>
        <w:rPr>
          <w:rFonts w:ascii="SimSun" w:hAnsi="SimSun" w:eastAsia="SimSun" w:cs="SimSun"/>
          <w:sz w:val="28"/>
          <w:szCs w:val="28"/>
        </w:rPr>
      </w:pPr>
      <w:r>
        <w:rPr>
          <w:rFonts w:ascii="SimSun" w:hAnsi="SimSun" w:eastAsia="SimSun" w:cs="SimSun"/>
          <w:sz w:val="28"/>
          <w:szCs w:val="28"/>
          <w:spacing w:val="3"/>
        </w:rPr>
        <w:t>毕</w:t>
      </w:r>
      <w:r>
        <w:rPr>
          <w:rFonts w:ascii="SimSun" w:hAnsi="SimSun" w:eastAsia="SimSun" w:cs="SimSun"/>
          <w:sz w:val="28"/>
          <w:szCs w:val="28"/>
          <w:spacing w:val="2"/>
        </w:rPr>
        <w:t>启明、李鑫</w:t>
      </w:r>
    </w:p>
    <w:p>
      <w:pPr>
        <w:spacing w:line="388" w:lineRule="auto"/>
        <w:rPr>
          <w:rFonts w:ascii="Arial"/>
          <w:sz w:val="21"/>
        </w:rPr>
      </w:pPr>
      <w:r/>
    </w:p>
    <w:p>
      <w:pPr>
        <w:ind w:left="22"/>
        <w:spacing w:before="92" w:line="226" w:lineRule="exact"/>
        <w:rPr>
          <w:rFonts w:ascii="SimSun" w:hAnsi="SimSun" w:eastAsia="SimSun" w:cs="SimSun"/>
          <w:sz w:val="28"/>
          <w:szCs w:val="28"/>
        </w:rPr>
      </w:pPr>
      <w:r>
        <w:rPr>
          <w:rFonts w:ascii="SimSun" w:hAnsi="SimSun" w:eastAsia="SimSun" w:cs="SimSun"/>
          <w:sz w:val="28"/>
          <w:szCs w:val="28"/>
          <w:spacing w:val="7"/>
          <w:position w:val="-3"/>
        </w:rPr>
        <w:t>17386163091</w:t>
      </w:r>
    </w:p>
    <w:p>
      <w:pPr>
        <w:sectPr>
          <w:type w:val="continuous"/>
          <w:pgSz w:w="16840" w:h="11900"/>
          <w:pgMar w:top="399" w:right="1080" w:bottom="400" w:left="400" w:header="0" w:footer="0" w:gutter="0"/>
          <w:cols w:equalWidth="0" w:num="4">
            <w:col w:w="2732" w:space="100"/>
            <w:col w:w="3064" w:space="100"/>
            <w:col w:w="2510" w:space="100"/>
            <w:col w:w="6756" w:space="0"/>
          </w:cols>
        </w:sectPr>
        <w:rPr/>
      </w:pPr>
    </w:p>
    <w:p>
      <w:pPr>
        <w:ind w:left="218"/>
        <w:spacing w:before="16" w:line="211" w:lineRule="auto"/>
        <w:rPr>
          <w:rFonts w:ascii="SimSun" w:hAnsi="SimSun" w:eastAsia="SimSun" w:cs="SimSun"/>
          <w:sz w:val="28"/>
          <w:szCs w:val="28"/>
        </w:rPr>
      </w:pPr>
      <w:r>
        <w:rPr>
          <w:rFonts w:ascii="SimSun" w:hAnsi="SimSun" w:eastAsia="SimSun" w:cs="SimSun"/>
          <w:sz w:val="28"/>
          <w:szCs w:val="28"/>
          <w:spacing w:val="5"/>
        </w:rPr>
        <w:t>传</w:t>
      </w:r>
      <w:r>
        <w:rPr>
          <w:rFonts w:ascii="SimSun" w:hAnsi="SimSun" w:eastAsia="SimSun" w:cs="SimSun"/>
          <w:sz w:val="28"/>
          <w:szCs w:val="28"/>
          <w:spacing w:val="3"/>
        </w:rPr>
        <w:t>真:</w:t>
      </w:r>
    </w:p>
    <w:p>
      <w:pPr>
        <w:spacing w:line="353" w:lineRule="auto"/>
        <w:rPr>
          <w:rFonts w:ascii="Arial"/>
          <w:sz w:val="21"/>
        </w:rPr>
      </w:pPr>
      <w:r/>
    </w:p>
    <w:p>
      <w:pPr>
        <w:ind w:left="254"/>
        <w:spacing w:before="91" w:line="210" w:lineRule="auto"/>
        <w:rPr>
          <w:rFonts w:ascii="SimSun" w:hAnsi="SimSun" w:eastAsia="SimSun" w:cs="SimSun"/>
          <w:sz w:val="28"/>
          <w:szCs w:val="28"/>
        </w:rPr>
      </w:pPr>
      <w:r>
        <w:rPr>
          <w:rFonts w:ascii="SimSun" w:hAnsi="SimSun" w:eastAsia="SimSun" w:cs="SimSun"/>
          <w:sz w:val="28"/>
          <w:szCs w:val="28"/>
          <w:spacing w:val="-4"/>
        </w:rPr>
        <w:t>电</w:t>
      </w:r>
      <w:r>
        <w:rPr>
          <w:rFonts w:ascii="SimSun" w:hAnsi="SimSun" w:eastAsia="SimSun" w:cs="SimSun"/>
          <w:sz w:val="28"/>
          <w:szCs w:val="28"/>
          <w:spacing w:val="-3"/>
        </w:rPr>
        <w:t>子</w:t>
      </w:r>
      <w:r>
        <w:rPr>
          <w:rFonts w:ascii="SimSun" w:hAnsi="SimSun" w:eastAsia="SimSun" w:cs="SimSun"/>
          <w:sz w:val="28"/>
          <w:szCs w:val="28"/>
          <w:spacing w:val="-2"/>
        </w:rPr>
        <w:t>邮件:</w:t>
      </w:r>
    </w:p>
    <w:p>
      <w:pPr>
        <w:spacing w:line="354" w:lineRule="auto"/>
        <w:rPr>
          <w:rFonts w:ascii="Arial"/>
          <w:sz w:val="21"/>
        </w:rPr>
      </w:pPr>
      <w:r/>
    </w:p>
    <w:p>
      <w:pPr>
        <w:ind w:left="243"/>
        <w:spacing w:before="91" w:line="209" w:lineRule="auto"/>
        <w:rPr>
          <w:rFonts w:ascii="SimSun" w:hAnsi="SimSun" w:eastAsia="SimSun" w:cs="SimSun"/>
          <w:sz w:val="28"/>
          <w:szCs w:val="28"/>
        </w:rPr>
      </w:pPr>
      <w:r>
        <w:rPr>
          <w:rFonts w:ascii="SimSun" w:hAnsi="SimSun" w:eastAsia="SimSun" w:cs="SimSun"/>
          <w:sz w:val="28"/>
          <w:szCs w:val="28"/>
          <w:spacing w:val="-5"/>
        </w:rPr>
        <w:t>网</w:t>
      </w:r>
      <w:r>
        <w:rPr>
          <w:rFonts w:ascii="SimSun" w:hAnsi="SimSun" w:eastAsia="SimSun" w:cs="SimSun"/>
          <w:sz w:val="28"/>
          <w:szCs w:val="28"/>
          <w:spacing w:val="-3"/>
        </w:rPr>
        <w:t>址:</w:t>
      </w:r>
    </w:p>
    <w:p>
      <w:pPr>
        <w:spacing w:line="353" w:lineRule="auto"/>
        <w:rPr>
          <w:rFonts w:ascii="Arial"/>
          <w:sz w:val="21"/>
        </w:rPr>
      </w:pPr>
      <w:r/>
    </w:p>
    <w:p>
      <w:pPr>
        <w:ind w:left="222"/>
        <w:spacing w:before="91" w:line="210" w:lineRule="auto"/>
        <w:rPr>
          <w:rFonts w:ascii="SimSun" w:hAnsi="SimSun" w:eastAsia="SimSun" w:cs="SimSun"/>
          <w:sz w:val="28"/>
          <w:szCs w:val="28"/>
        </w:rPr>
      </w:pPr>
      <w:r>
        <w:rPr>
          <w:rFonts w:ascii="SimSun" w:hAnsi="SimSun" w:eastAsia="SimSun" w:cs="SimSun"/>
          <w:sz w:val="28"/>
          <w:szCs w:val="28"/>
          <w:spacing w:val="5"/>
        </w:rPr>
        <w:t>开</w:t>
      </w:r>
      <w:r>
        <w:rPr>
          <w:rFonts w:ascii="SimSun" w:hAnsi="SimSun" w:eastAsia="SimSun" w:cs="SimSun"/>
          <w:sz w:val="28"/>
          <w:szCs w:val="28"/>
          <w:spacing w:val="3"/>
        </w:rPr>
        <w:t>户银行:</w:t>
      </w:r>
    </w:p>
    <w:p>
      <w:pPr>
        <w:spacing w:line="357" w:lineRule="auto"/>
        <w:rPr>
          <w:rFonts w:ascii="Arial"/>
          <w:sz w:val="21"/>
        </w:rPr>
      </w:pPr>
      <w:r/>
    </w:p>
    <w:p>
      <w:pPr>
        <w:ind w:left="225"/>
        <w:spacing w:before="91" w:line="207" w:lineRule="auto"/>
        <w:rPr>
          <w:rFonts w:ascii="SimSun" w:hAnsi="SimSun" w:eastAsia="SimSun" w:cs="SimSun"/>
          <w:sz w:val="28"/>
          <w:szCs w:val="28"/>
        </w:rPr>
      </w:pPr>
      <w:r>
        <w:rPr>
          <w:rFonts w:ascii="SimSun" w:hAnsi="SimSun" w:eastAsia="SimSun" w:cs="SimSun"/>
          <w:sz w:val="28"/>
          <w:szCs w:val="28"/>
          <w:spacing w:val="4"/>
        </w:rPr>
        <w:t>账</w:t>
      </w:r>
      <w:r>
        <w:rPr>
          <w:rFonts w:ascii="SimSun" w:hAnsi="SimSun" w:eastAsia="SimSun" w:cs="SimSun"/>
          <w:sz w:val="28"/>
          <w:szCs w:val="28"/>
          <w:spacing w:val="4"/>
        </w:rPr>
        <w:t xml:space="preserve"> </w:t>
      </w:r>
      <w:r>
        <w:rPr>
          <w:rFonts w:ascii="SimSun" w:hAnsi="SimSun" w:eastAsia="SimSun" w:cs="SimSun"/>
          <w:sz w:val="28"/>
          <w:szCs w:val="28"/>
          <w:spacing w:val="4"/>
        </w:rPr>
        <w:t>号:</w:t>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ind w:left="178"/>
        <w:spacing w:before="89" w:line="171" w:lineRule="auto"/>
        <w:rPr>
          <w:rFonts w:ascii="SimSun" w:hAnsi="SimSun" w:eastAsia="SimSun" w:cs="SimSun"/>
          <w:sz w:val="27"/>
          <w:szCs w:val="27"/>
        </w:rPr>
      </w:pPr>
      <w:r>
        <w:rPr>
          <w:rFonts w:ascii="SimSun" w:hAnsi="SimSun" w:eastAsia="SimSun" w:cs="SimSun"/>
          <w:sz w:val="27"/>
          <w:szCs w:val="27"/>
          <w:spacing w:val="-6"/>
        </w:rPr>
        <w:t>备</w:t>
      </w:r>
      <w:r>
        <w:rPr>
          <w:rFonts w:ascii="SimSun" w:hAnsi="SimSun" w:eastAsia="SimSun" w:cs="SimSun"/>
          <w:sz w:val="27"/>
          <w:szCs w:val="27"/>
          <w:spacing w:val="-3"/>
        </w:rPr>
        <w:t>注:</w:t>
      </w:r>
    </w:p>
    <w:p>
      <w:pPr>
        <w:spacing w:line="14" w:lineRule="auto"/>
        <w:rPr>
          <w:rFonts w:ascii="Arial"/>
          <w:sz w:val="2"/>
        </w:rPr>
      </w:pPr>
      <w:r>
        <w:rPr>
          <w:rFonts w:ascii="Arial" w:hAnsi="Arial" w:eastAsia="Arial" w:cs="Arial"/>
          <w:sz w:val="2"/>
          <w:szCs w:val="2"/>
        </w:rPr>
        <w:br w:type="column"/>
      </w:r>
    </w:p>
    <w:p>
      <w:pPr>
        <w:spacing w:before="15" w:line="211" w:lineRule="auto"/>
        <w:rPr>
          <w:rFonts w:ascii="SimSun" w:hAnsi="SimSun" w:eastAsia="SimSun" w:cs="SimSun"/>
          <w:sz w:val="28"/>
          <w:szCs w:val="28"/>
        </w:rPr>
      </w:pPr>
      <w:r>
        <w:rPr>
          <w:rFonts w:ascii="SimSun" w:hAnsi="SimSun" w:eastAsia="SimSun" w:cs="SimSun"/>
          <w:sz w:val="28"/>
          <w:szCs w:val="28"/>
          <w:spacing w:val="5"/>
        </w:rPr>
        <w:t>传</w:t>
      </w:r>
      <w:r>
        <w:rPr>
          <w:rFonts w:ascii="SimSun" w:hAnsi="SimSun" w:eastAsia="SimSun" w:cs="SimSun"/>
          <w:sz w:val="28"/>
          <w:szCs w:val="28"/>
          <w:spacing w:val="3"/>
        </w:rPr>
        <w:t>真:</w:t>
      </w:r>
    </w:p>
    <w:p>
      <w:pPr>
        <w:spacing w:line="353" w:lineRule="auto"/>
        <w:rPr>
          <w:rFonts w:ascii="Arial"/>
          <w:sz w:val="21"/>
        </w:rPr>
      </w:pPr>
      <w:r/>
    </w:p>
    <w:p>
      <w:pPr>
        <w:ind w:left="35"/>
        <w:spacing w:before="91" w:line="210" w:lineRule="auto"/>
        <w:rPr>
          <w:rFonts w:ascii="SimSun" w:hAnsi="SimSun" w:eastAsia="SimSun" w:cs="SimSun"/>
          <w:sz w:val="28"/>
          <w:szCs w:val="28"/>
        </w:rPr>
      </w:pPr>
      <w:r>
        <w:rPr>
          <w:rFonts w:ascii="SimSun" w:hAnsi="SimSun" w:eastAsia="SimSun" w:cs="SimSun"/>
          <w:sz w:val="28"/>
          <w:szCs w:val="28"/>
          <w:spacing w:val="-4"/>
        </w:rPr>
        <w:t>电</w:t>
      </w:r>
      <w:r>
        <w:rPr>
          <w:rFonts w:ascii="SimSun" w:hAnsi="SimSun" w:eastAsia="SimSun" w:cs="SimSun"/>
          <w:sz w:val="28"/>
          <w:szCs w:val="28"/>
          <w:spacing w:val="-3"/>
        </w:rPr>
        <w:t>子</w:t>
      </w:r>
      <w:r>
        <w:rPr>
          <w:rFonts w:ascii="SimSun" w:hAnsi="SimSun" w:eastAsia="SimSun" w:cs="SimSun"/>
          <w:sz w:val="28"/>
          <w:szCs w:val="28"/>
          <w:spacing w:val="-2"/>
        </w:rPr>
        <w:t>邮件:</w:t>
      </w:r>
    </w:p>
    <w:p>
      <w:pPr>
        <w:spacing w:line="354" w:lineRule="auto"/>
        <w:rPr>
          <w:rFonts w:ascii="Arial"/>
          <w:sz w:val="21"/>
        </w:rPr>
      </w:pPr>
      <w:r/>
    </w:p>
    <w:p>
      <w:pPr>
        <w:ind w:left="24"/>
        <w:spacing w:before="91" w:line="209" w:lineRule="auto"/>
        <w:rPr>
          <w:rFonts w:ascii="SimSun" w:hAnsi="SimSun" w:eastAsia="SimSun" w:cs="SimSun"/>
          <w:sz w:val="28"/>
          <w:szCs w:val="28"/>
        </w:rPr>
      </w:pPr>
      <w:r>
        <w:rPr>
          <w:rFonts w:ascii="SimSun" w:hAnsi="SimSun" w:eastAsia="SimSun" w:cs="SimSun"/>
          <w:sz w:val="28"/>
          <w:szCs w:val="28"/>
          <w:spacing w:val="-5"/>
        </w:rPr>
        <w:t>网</w:t>
      </w:r>
      <w:r>
        <w:rPr>
          <w:rFonts w:ascii="SimSun" w:hAnsi="SimSun" w:eastAsia="SimSun" w:cs="SimSun"/>
          <w:sz w:val="28"/>
          <w:szCs w:val="28"/>
          <w:spacing w:val="-3"/>
        </w:rPr>
        <w:t>址:</w:t>
      </w:r>
    </w:p>
    <w:p>
      <w:pPr>
        <w:spacing w:line="353" w:lineRule="auto"/>
        <w:rPr>
          <w:rFonts w:ascii="Arial"/>
          <w:sz w:val="21"/>
        </w:rPr>
      </w:pPr>
      <w:r/>
    </w:p>
    <w:p>
      <w:pPr>
        <w:ind w:left="3"/>
        <w:spacing w:before="91" w:line="210" w:lineRule="auto"/>
        <w:rPr>
          <w:rFonts w:ascii="SimSun" w:hAnsi="SimSun" w:eastAsia="SimSun" w:cs="SimSun"/>
          <w:sz w:val="28"/>
          <w:szCs w:val="28"/>
        </w:rPr>
      </w:pPr>
      <w:r>
        <w:rPr>
          <w:rFonts w:ascii="SimSun" w:hAnsi="SimSun" w:eastAsia="SimSun" w:cs="SimSun"/>
          <w:sz w:val="28"/>
          <w:szCs w:val="28"/>
          <w:spacing w:val="5"/>
        </w:rPr>
        <w:t>开</w:t>
      </w:r>
      <w:r>
        <w:rPr>
          <w:rFonts w:ascii="SimSun" w:hAnsi="SimSun" w:eastAsia="SimSun" w:cs="SimSun"/>
          <w:sz w:val="28"/>
          <w:szCs w:val="28"/>
          <w:spacing w:val="3"/>
        </w:rPr>
        <w:t>户银行:</w:t>
      </w:r>
    </w:p>
    <w:p>
      <w:pPr>
        <w:spacing w:line="357" w:lineRule="auto"/>
        <w:rPr>
          <w:rFonts w:ascii="Arial"/>
          <w:sz w:val="21"/>
        </w:rPr>
      </w:pPr>
      <w:r/>
    </w:p>
    <w:p>
      <w:pPr>
        <w:ind w:left="6"/>
        <w:spacing w:before="91" w:line="207" w:lineRule="auto"/>
        <w:rPr>
          <w:rFonts w:ascii="SimSun" w:hAnsi="SimSun" w:eastAsia="SimSun" w:cs="SimSun"/>
          <w:sz w:val="28"/>
          <w:szCs w:val="28"/>
        </w:rPr>
      </w:pPr>
      <w:r>
        <w:rPr>
          <w:rFonts w:ascii="SimSun" w:hAnsi="SimSun" w:eastAsia="SimSun" w:cs="SimSun"/>
          <w:sz w:val="28"/>
          <w:szCs w:val="28"/>
          <w:spacing w:val="4"/>
        </w:rPr>
        <w:t>账</w:t>
      </w:r>
      <w:r>
        <w:rPr>
          <w:rFonts w:ascii="SimSun" w:hAnsi="SimSun" w:eastAsia="SimSun" w:cs="SimSun"/>
          <w:sz w:val="28"/>
          <w:szCs w:val="28"/>
          <w:spacing w:val="4"/>
        </w:rPr>
        <w:t xml:space="preserve"> </w:t>
      </w:r>
      <w:r>
        <w:rPr>
          <w:rFonts w:ascii="SimSun" w:hAnsi="SimSun" w:eastAsia="SimSun" w:cs="SimSun"/>
          <w:sz w:val="28"/>
          <w:szCs w:val="28"/>
          <w:spacing w:val="4"/>
        </w:rPr>
        <w:t>号:</w:t>
      </w:r>
    </w:p>
    <w:p>
      <w:pPr>
        <w:spacing w:line="14" w:lineRule="auto"/>
        <w:rPr>
          <w:rFonts w:ascii="Arial"/>
          <w:sz w:val="2"/>
        </w:rPr>
      </w:pPr>
      <w:r>
        <w:rPr>
          <w:rFonts w:ascii="Arial" w:hAnsi="Arial" w:eastAsia="Arial" w:cs="Arial"/>
          <w:sz w:val="2"/>
          <w:szCs w:val="2"/>
        </w:rPr>
        <w:br w:type="column"/>
      </w:r>
    </w:p>
    <w:p>
      <w:pPr>
        <w:spacing w:line="319" w:lineRule="auto"/>
        <w:rPr>
          <w:rFonts w:ascii="Arial"/>
          <w:sz w:val="21"/>
        </w:rPr>
      </w:pPr>
      <w:r/>
    </w:p>
    <w:p>
      <w:pPr>
        <w:spacing w:line="319" w:lineRule="auto"/>
        <w:rPr>
          <w:rFonts w:ascii="Arial"/>
          <w:sz w:val="21"/>
        </w:rPr>
      </w:pPr>
      <w:r/>
    </w:p>
    <w:p>
      <w:pPr>
        <w:spacing w:before="91" w:line="370" w:lineRule="exact"/>
        <w:rPr>
          <w:rFonts w:ascii="SimSun" w:hAnsi="SimSun" w:eastAsia="SimSun" w:cs="SimSun"/>
          <w:sz w:val="28"/>
          <w:szCs w:val="28"/>
        </w:rPr>
      </w:pPr>
      <w:r>
        <w:rPr>
          <w:rFonts w:ascii="SimSun" w:hAnsi="SimSun" w:eastAsia="SimSun" w:cs="SimSun"/>
          <w:sz w:val="28"/>
          <w:szCs w:val="28"/>
          <w:spacing w:val="13"/>
          <w:position w:val="3"/>
        </w:rPr>
        <w:t>2562491628@</w:t>
      </w:r>
      <w:r>
        <w:rPr>
          <w:rFonts w:ascii="SimSun" w:hAnsi="SimSun" w:eastAsia="SimSun" w:cs="SimSun"/>
          <w:sz w:val="28"/>
          <w:szCs w:val="28"/>
          <w:position w:val="3"/>
        </w:rPr>
        <w:t>qq</w:t>
      </w:r>
      <w:r>
        <w:rPr>
          <w:rFonts w:ascii="SimSun" w:hAnsi="SimSun" w:eastAsia="SimSun" w:cs="SimSun"/>
          <w:sz w:val="28"/>
          <w:szCs w:val="28"/>
          <w:spacing w:val="12"/>
          <w:position w:val="3"/>
        </w:rPr>
        <w:t>.</w:t>
      </w:r>
      <w:r>
        <w:rPr>
          <w:rFonts w:ascii="SimSun" w:hAnsi="SimSun" w:eastAsia="SimSun" w:cs="SimSun"/>
          <w:sz w:val="28"/>
          <w:szCs w:val="28"/>
          <w:position w:val="3"/>
        </w:rPr>
        <w:t>com</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right="193"/>
        <w:spacing w:before="88" w:line="208" w:lineRule="auto"/>
        <w:jc w:val="right"/>
        <w:rPr>
          <w:rFonts w:ascii="SimSun" w:hAnsi="SimSun" w:eastAsia="SimSun" w:cs="SimSun"/>
          <w:sz w:val="27"/>
          <w:szCs w:val="27"/>
        </w:rPr>
      </w:pPr>
      <w:r>
        <w:rPr>
          <w:rFonts w:ascii="SimSun" w:hAnsi="SimSun" w:eastAsia="SimSun" w:cs="SimSun"/>
          <w:sz w:val="27"/>
          <w:szCs w:val="27"/>
          <w:spacing w:val="-2"/>
        </w:rPr>
        <w:t>2</w:t>
      </w:r>
      <w:r>
        <w:rPr>
          <w:rFonts w:ascii="SimSun" w:hAnsi="SimSun" w:eastAsia="SimSun" w:cs="SimSun"/>
          <w:sz w:val="27"/>
          <w:szCs w:val="27"/>
          <w:spacing w:val="-1"/>
        </w:rPr>
        <w:t>023年10月12日</w:t>
      </w:r>
    </w:p>
    <w:sectPr>
      <w:headerReference w:type="default" r:id="rId8"/>
      <w:pgSz w:w="16840" w:h="11900"/>
      <w:pgMar w:top="400" w:right="1080" w:bottom="400" w:left="400" w:header="0" w:footer="0" w:gutter="0"/>
      <w:cols w:equalWidth="0" w:num="3">
        <w:col w:w="5894" w:space="100"/>
        <w:col w:w="2516" w:space="100"/>
        <w:col w:w="6751"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6"/>
      <w:spacing w:before="1" w:line="207" w:lineRule="auto"/>
      <w:rPr>
        <w:rFonts w:ascii="SimSun" w:hAnsi="SimSun" w:eastAsia="SimSun" w:cs="SimSun"/>
        <w:sz w:val="27"/>
        <w:szCs w:val="27"/>
      </w:rPr>
    </w:pPr>
    <w:r>
      <w:rPr>
        <w:rFonts w:ascii="SimSun" w:hAnsi="SimSun" w:eastAsia="SimSun" w:cs="SimSun"/>
        <w:sz w:val="27"/>
        <w:szCs w:val="27"/>
      </w:rPr>
      <w:t>标</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drawing>
        <wp:anchor distT="0" distB="0" distL="0" distR="0" simplePos="0" relativeHeight="251658240" behindDoc="1" locked="0" layoutInCell="0" allowOverlap="1">
          <wp:simplePos x="0" y="0"/>
          <wp:positionH relativeFrom="page">
            <wp:posOffset>254000</wp:posOffset>
          </wp:positionH>
          <wp:positionV relativeFrom="page">
            <wp:posOffset>254000</wp:posOffset>
          </wp:positionV>
          <wp:extent cx="9753600" cy="7302500"/>
          <wp:effectExtent l="0" t="0" r="0" b="0"/>
          <wp:wrapNone/>
          <wp:docPr id="1" name="IM 1"/>
          <wp:cNvGraphicFramePr/>
          <a:graphic>
            <a:graphicData uri="http://schemas.openxmlformats.org/drawingml/2006/picture">
              <pic:pic>
                <pic:nvPicPr>
                  <pic:cNvPr id="1" name="IM 1"/>
                  <pic:cNvPicPr/>
                </pic:nvPicPr>
                <pic:blipFill>
                  <a:blip r:embed="rId1"/>
                  <a:stretch>
                    <a:fillRect/>
                  </a:stretch>
                </pic:blipFill>
                <pic:spPr>
                  <a:xfrm rot="0">
                    <a:off x="0" y="0"/>
                    <a:ext cx="9753600" cy="7302500"/>
                  </a:xfrm>
                  <a:prstGeom prst="rect">
                    <a:avLst/>
                  </a:prstGeom>
                </pic:spPr>
              </pic:pic>
            </a:graphicData>
          </a:graphic>
        </wp:anchor>
      </w:drawing>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drawing>
        <wp:anchor distT="0" distB="0" distL="0" distR="0" simplePos="0" relativeHeight="251659264" behindDoc="0" locked="0" layoutInCell="0" allowOverlap="1">
          <wp:simplePos x="0" y="0"/>
          <wp:positionH relativeFrom="page">
            <wp:posOffset>254000</wp:posOffset>
          </wp:positionH>
          <wp:positionV relativeFrom="page">
            <wp:posOffset>0</wp:posOffset>
          </wp:positionV>
          <wp:extent cx="9753600" cy="7556500"/>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9753600" cy="7556500"/>
                  </a:xfrm>
                  <a:prstGeom prst="rect">
                    <a:avLst/>
                  </a:prstGeom>
                </pic:spPr>
              </pic:pic>
            </a:graphicData>
          </a:graphic>
        </wp:anchor>
      </w:drawing>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drawing>
        <wp:anchor distT="0" distB="0" distL="0" distR="0" simplePos="0" relativeHeight="251660288" behindDoc="1" locked="0" layoutInCell="0" allowOverlap="1">
          <wp:simplePos x="0" y="0"/>
          <wp:positionH relativeFrom="page">
            <wp:posOffset>254000</wp:posOffset>
          </wp:positionH>
          <wp:positionV relativeFrom="page">
            <wp:posOffset>0</wp:posOffset>
          </wp:positionV>
          <wp:extent cx="9753600" cy="7556500"/>
          <wp:effectExtent l="0" t="0" r="0" b="0"/>
          <wp:wrapNone/>
          <wp:docPr id="3" name="IM 3"/>
          <wp:cNvGraphicFramePr/>
          <a:graphic>
            <a:graphicData uri="http://schemas.openxmlformats.org/drawingml/2006/picture">
              <pic:pic>
                <pic:nvPicPr>
                  <pic:cNvPr id="3" name="IM 3"/>
                  <pic:cNvPicPr/>
                </pic:nvPicPr>
                <pic:blipFill>
                  <a:blip r:embed="rId1"/>
                  <a:stretch>
                    <a:fillRect/>
                  </a:stretch>
                </pic:blipFill>
                <pic:spPr>
                  <a:xfrm rot="0">
                    <a:off x="0" y="0"/>
                    <a:ext cx="9753600" cy="7556500"/>
                  </a:xfrm>
                  <a:prstGeom prst="rect">
                    <a:avLst/>
                  </a:prstGeom>
                </pic:spPr>
              </pic:pic>
            </a:graphicData>
          </a:graphic>
        </wp:anchor>
      </w:drawing>
    </w: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drawing>
        <wp:anchor distT="0" distB="0" distL="0" distR="0" simplePos="0" relativeHeight="251662336" behindDoc="0" locked="0" layoutInCell="0" allowOverlap="1">
          <wp:simplePos x="0" y="0"/>
          <wp:positionH relativeFrom="page">
            <wp:posOffset>254000</wp:posOffset>
          </wp:positionH>
          <wp:positionV relativeFrom="page">
            <wp:posOffset>0</wp:posOffset>
          </wp:positionV>
          <wp:extent cx="9753600" cy="7556500"/>
          <wp:effectExtent l="0" t="0" r="0" b="0"/>
          <wp:wrapNone/>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9753600" cy="7556500"/>
                  </a:xfrm>
                  <a:prstGeom prst="rect">
                    <a:avLst/>
                  </a:prstGeom>
                </pic:spPr>
              </pic:pic>
            </a:graphicData>
          </a:graphic>
        </wp:anchor>
      </w:drawing>
    </w: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drawing>
        <wp:anchor distT="0" distB="0" distL="0" distR="0" simplePos="0" relativeHeight="251663360" behindDoc="0" locked="0" layoutInCell="0" allowOverlap="1">
          <wp:simplePos x="0" y="0"/>
          <wp:positionH relativeFrom="page">
            <wp:posOffset>254000</wp:posOffset>
          </wp:positionH>
          <wp:positionV relativeFrom="page">
            <wp:posOffset>0</wp:posOffset>
          </wp:positionV>
          <wp:extent cx="9753600" cy="3606800"/>
          <wp:effectExtent l="0" t="0" r="0" b="0"/>
          <wp:wrapNone/>
          <wp:docPr id="5" name="IM 5"/>
          <wp:cNvGraphicFramePr/>
          <a:graphic>
            <a:graphicData uri="http://schemas.openxmlformats.org/drawingml/2006/picture">
              <pic:pic>
                <pic:nvPicPr>
                  <pic:cNvPr id="5" name="IM 5"/>
                  <pic:cNvPicPr/>
                </pic:nvPicPr>
                <pic:blipFill>
                  <a:blip r:embed="rId1"/>
                  <a:stretch>
                    <a:fillRect/>
                  </a:stretch>
                </pic:blipFill>
                <pic:spPr>
                  <a:xfrm rot="0">
                    <a:off x="0" y="0"/>
                    <a:ext cx="9753600" cy="3606800"/>
                  </a:xfrm>
                  <a:prstGeom prst="rect">
                    <a:avLst/>
                  </a:prstGeom>
                </pic:spPr>
              </pic:pic>
            </a:graphicData>
          </a:graphic>
        </wp:anchor>
      </w:drawing>
    </w: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settings" Target="settings.xml"/><Relationship Id="rId8" Type="http://schemas.openxmlformats.org/officeDocument/2006/relationships/header" Target="header5.xml"/><Relationship Id="rId7" Type="http://schemas.openxmlformats.org/officeDocument/2006/relationships/hyperlink" Target="http://www.guangshui.gov.cn/" TargetMode="External"/><Relationship Id="rId6" Type="http://schemas.openxmlformats.org/officeDocument/2006/relationships/header" Target="header4.xml"/><Relationship Id="rId5" Type="http://schemas.openxmlformats.org/officeDocument/2006/relationships/footer" Target="footer2.xml"/><Relationship Id="rId4" Type="http://schemas.openxmlformats.org/officeDocument/2006/relationships/header" Target="header3.xml"/><Relationship Id="rId3" Type="http://schemas.openxmlformats.org/officeDocument/2006/relationships/footer" Target="footer1.xml"/><Relationship Id="rId2" Type="http://schemas.openxmlformats.org/officeDocument/2006/relationships/header" Target="header2.xml"/><Relationship Id="rId11" Type="http://schemas.openxmlformats.org/officeDocument/2006/relationships/fontTable" Target="fontTable.xml"/><Relationship Id="rId10" Type="http://schemas.openxmlformats.org/officeDocument/2006/relationships/styles" Target="styles.xml"/><Relationship Id="rId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op:Properties xmlns:vt="http://schemas.openxmlformats.org/officeDocument/2006/docPropsVTypes" xmlns:op="http://schemas.openxmlformats.org/officeDocument/2006/custom-properties">
  <op:property fmtid="{E94486CC-9CD1-11EB-B3E1-52540006F7B4}" pid="2" name="CRO">
    <vt:lpwstr>wqlLaW5nc29mdCBQREYgdG8gV1BTIDgw</vt:lpwstr>
  </op:property>
  <op:property fmtid="{E94486CC-9CD1-11EB-B3E1-52540006F7B4}" pid="3" name="Created">
    <vt:filetime>2023-10-12T15:32:00</vt:filetime>
  </op:property>
</op:Properties>
</file>