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0" w:type="pct"/>
        <w:tblCellMar>
          <w:top w:w="15" w:type="dxa"/>
          <w:left w:w="15" w:type="dxa"/>
          <w:bottom w:w="15" w:type="dxa"/>
          <w:right w:w="15" w:type="dxa"/>
        </w:tblCellMar>
        <w:tblLook w:val="04A0" w:firstRow="1" w:lastRow="0" w:firstColumn="1" w:lastColumn="0" w:noHBand="0" w:noVBand="1"/>
      </w:tblPr>
      <w:tblGrid>
        <w:gridCol w:w="8336"/>
        <w:gridCol w:w="50"/>
      </w:tblGrid>
      <w:tr w:rsidR="00B87D52" w:rsidRPr="00CB485C" w:rsidTr="00CB485C">
        <w:trPr>
          <w:gridAfter w:val="1"/>
          <w:wAfter w:w="30" w:type="pct"/>
        </w:trPr>
        <w:tc>
          <w:tcPr>
            <w:tcW w:w="4970" w:type="pct"/>
            <w:vAlign w:val="center"/>
            <w:hideMark/>
          </w:tcPr>
          <w:p w:rsidR="00B87D52" w:rsidRPr="00CB485C" w:rsidRDefault="00B87D52" w:rsidP="00CB485C">
            <w:pPr>
              <w:adjustRightInd w:val="0"/>
              <w:snapToGrid w:val="0"/>
              <w:spacing w:line="360" w:lineRule="auto"/>
              <w:jc w:val="center"/>
              <w:rPr>
                <w:rFonts w:asciiTheme="majorEastAsia" w:eastAsiaTheme="majorEastAsia" w:hAnsiTheme="majorEastAsia"/>
                <w:b/>
                <w:sz w:val="36"/>
                <w:szCs w:val="36"/>
              </w:rPr>
            </w:pPr>
            <w:bookmarkStart w:id="0" w:name="_GoBack"/>
            <w:r w:rsidRPr="00CB485C">
              <w:rPr>
                <w:rFonts w:asciiTheme="majorEastAsia" w:eastAsiaTheme="majorEastAsia" w:hAnsiTheme="majorEastAsia" w:hint="eastAsia"/>
                <w:b/>
                <w:sz w:val="36"/>
                <w:szCs w:val="36"/>
              </w:rPr>
              <w:t>广水市第二人民医院住院大楼建设工程监理项目(HBGS-202311FJ-014001001)招标公告</w:t>
            </w:r>
            <w:bookmarkEnd w:id="0"/>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招标编号：</w:t>
            </w:r>
            <w:r w:rsidRPr="00B87D52">
              <w:rPr>
                <w:rFonts w:hint="eastAsia"/>
              </w:rPr>
              <w:t>HBGS-202311FJ-014001001</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1.</w:t>
            </w:r>
            <w:r w:rsidRPr="00B87D52">
              <w:rPr>
                <w:rFonts w:hint="eastAsia"/>
              </w:rPr>
              <w:t>招标条件</w:t>
            </w:r>
          </w:p>
        </w:tc>
      </w:tr>
      <w:tr w:rsidR="00B87D52" w:rsidRPr="00B87D52" w:rsidTr="00CB485C">
        <w:trPr>
          <w:gridAfter w:val="1"/>
          <w:wAfter w:w="30" w:type="pct"/>
        </w:trPr>
        <w:tc>
          <w:tcPr>
            <w:tcW w:w="4970" w:type="pct"/>
            <w:vAlign w:val="center"/>
            <w:hideMark/>
          </w:tcPr>
          <w:p w:rsidR="00B87D52" w:rsidRPr="00B87D52" w:rsidRDefault="00FF1CD0" w:rsidP="00FF1CD0">
            <w:pPr>
              <w:adjustRightInd w:val="0"/>
              <w:snapToGrid w:val="0"/>
              <w:spacing w:line="360" w:lineRule="auto"/>
              <w:ind w:firstLineChars="200" w:firstLine="420"/>
            </w:pPr>
            <w:r>
              <w:rPr>
                <w:rFonts w:hint="eastAsia"/>
              </w:rPr>
              <w:t>   </w:t>
            </w:r>
            <w:r w:rsidR="00B87D52" w:rsidRPr="00B87D52">
              <w:rPr>
                <w:rFonts w:hint="eastAsia"/>
              </w:rPr>
              <w:t>本招标项目广水市第二人民医院住院大楼建设工程监理项目已由广水市发展和</w:t>
            </w:r>
            <w:proofErr w:type="gramStart"/>
            <w:r w:rsidR="00B87D52" w:rsidRPr="00B87D52">
              <w:rPr>
                <w:rFonts w:hint="eastAsia"/>
              </w:rPr>
              <w:t>改革局</w:t>
            </w:r>
            <w:proofErr w:type="gramEnd"/>
            <w:r w:rsidR="00B87D52" w:rsidRPr="00B87D52">
              <w:rPr>
                <w:rFonts w:hint="eastAsia"/>
              </w:rPr>
              <w:t>以</w:t>
            </w:r>
            <w:proofErr w:type="gramStart"/>
            <w:r w:rsidR="00B87D52" w:rsidRPr="00B87D52">
              <w:rPr>
                <w:rFonts w:hint="eastAsia"/>
              </w:rPr>
              <w:t>广发改审批</w:t>
            </w:r>
            <w:proofErr w:type="gramEnd"/>
            <w:r w:rsidR="00B87D52" w:rsidRPr="00B87D52">
              <w:rPr>
                <w:rFonts w:hint="eastAsia"/>
              </w:rPr>
              <w:t>服务【</w:t>
            </w:r>
            <w:r w:rsidR="00B87D52" w:rsidRPr="00B87D52">
              <w:rPr>
                <w:rFonts w:hint="eastAsia"/>
              </w:rPr>
              <w:t>2020</w:t>
            </w:r>
            <w:r w:rsidR="00B87D52" w:rsidRPr="00B87D52">
              <w:rPr>
                <w:rFonts w:hint="eastAsia"/>
              </w:rPr>
              <w:t>】</w:t>
            </w:r>
            <w:r w:rsidR="00B87D52" w:rsidRPr="00B87D52">
              <w:rPr>
                <w:rFonts w:hint="eastAsia"/>
              </w:rPr>
              <w:t>688</w:t>
            </w:r>
            <w:r w:rsidR="00B87D52" w:rsidRPr="00B87D52">
              <w:rPr>
                <w:rFonts w:hint="eastAsia"/>
              </w:rPr>
              <w:t>号批准建设，项目业主为广水市第二人民医院</w:t>
            </w:r>
            <w:r w:rsidR="00B87D52" w:rsidRPr="00B87D52">
              <w:rPr>
                <w:rFonts w:hint="eastAsia"/>
              </w:rPr>
              <w:t>,</w:t>
            </w:r>
            <w:r w:rsidR="00B87D52" w:rsidRPr="00B87D52">
              <w:rPr>
                <w:rFonts w:hint="eastAsia"/>
              </w:rPr>
              <w:t>建设资金来自财政。项目出资比例为政府投资：</w:t>
            </w:r>
            <w:r w:rsidR="00B87D52" w:rsidRPr="00B87D52">
              <w:rPr>
                <w:rFonts w:hint="eastAsia"/>
              </w:rPr>
              <w:t>100%</w:t>
            </w:r>
            <w:r w:rsidR="00B87D52" w:rsidRPr="00B87D52">
              <w:rPr>
                <w:rFonts w:hint="eastAsia"/>
              </w:rPr>
              <w:t>，招标人为广水市第二人民医院，招标代理机构为湖北省成套招标股份有限公司。项目已具备招标条件，现对该项目进行公开招标。</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2.</w:t>
            </w:r>
            <w:r w:rsidRPr="00B87D52">
              <w:rPr>
                <w:rFonts w:hint="eastAsia"/>
              </w:rPr>
              <w:t>项目概况与招标范围</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2.1</w:t>
            </w:r>
            <w:r w:rsidRPr="00B87D52">
              <w:rPr>
                <w:rFonts w:hint="eastAsia"/>
              </w:rPr>
              <w:t>项目概况</w:t>
            </w:r>
          </w:p>
        </w:tc>
      </w:tr>
      <w:tr w:rsidR="00B87D52" w:rsidRPr="00B87D52" w:rsidTr="00CB485C">
        <w:trPr>
          <w:gridAfter w:val="1"/>
          <w:wAfter w:w="30" w:type="pct"/>
        </w:trPr>
        <w:tc>
          <w:tcPr>
            <w:tcW w:w="4970" w:type="pct"/>
            <w:vAlign w:val="center"/>
            <w:hideMark/>
          </w:tcPr>
          <w:p w:rsidR="00145484" w:rsidRDefault="00B87D52" w:rsidP="00145484">
            <w:pPr>
              <w:adjustRightInd w:val="0"/>
              <w:snapToGrid w:val="0"/>
              <w:spacing w:line="360" w:lineRule="auto"/>
              <w:ind w:firstLineChars="200" w:firstLine="420"/>
            </w:pPr>
            <w:r w:rsidRPr="00B87D52">
              <w:rPr>
                <w:rFonts w:hint="eastAsia"/>
              </w:rPr>
              <w:t>建设地点：广水市第二人民医院院内。</w:t>
            </w:r>
            <w:r w:rsidRPr="00B87D52">
              <w:rPr>
                <w:rFonts w:hint="eastAsia"/>
              </w:rPr>
              <w:t xml:space="preserve"> </w:t>
            </w:r>
          </w:p>
          <w:p w:rsidR="00145484" w:rsidRDefault="00B87D52" w:rsidP="00145484">
            <w:pPr>
              <w:adjustRightInd w:val="0"/>
              <w:snapToGrid w:val="0"/>
              <w:spacing w:line="360" w:lineRule="auto"/>
              <w:ind w:firstLineChars="200" w:firstLine="420"/>
            </w:pPr>
            <w:r w:rsidRPr="00B87D52">
              <w:rPr>
                <w:rFonts w:hint="eastAsia"/>
              </w:rPr>
              <w:t>建设规模：广水市第二人民医院住院大楼建设项目建筑占地面积</w:t>
            </w:r>
            <w:r w:rsidRPr="00B87D52">
              <w:rPr>
                <w:rFonts w:hint="eastAsia"/>
              </w:rPr>
              <w:t>1492.42</w:t>
            </w:r>
            <w:r w:rsidRPr="00B87D52">
              <w:rPr>
                <w:rFonts w:hint="eastAsia"/>
              </w:rPr>
              <w:t>平方米，总建筑面积</w:t>
            </w:r>
            <w:r w:rsidRPr="00B87D52">
              <w:rPr>
                <w:rFonts w:hint="eastAsia"/>
              </w:rPr>
              <w:t>15210.76</w:t>
            </w:r>
            <w:r w:rsidRPr="00B87D52">
              <w:rPr>
                <w:rFonts w:hint="eastAsia"/>
              </w:rPr>
              <w:t>平方米，全框架结构，建筑高度≤</w:t>
            </w:r>
            <w:r w:rsidRPr="00B87D52">
              <w:rPr>
                <w:rFonts w:hint="eastAsia"/>
              </w:rPr>
              <w:t>43.2</w:t>
            </w:r>
            <w:r w:rsidRPr="00B87D52">
              <w:rPr>
                <w:rFonts w:hint="eastAsia"/>
              </w:rPr>
              <w:t>米，建筑物层数</w:t>
            </w:r>
            <w:r w:rsidRPr="00B87D52">
              <w:rPr>
                <w:rFonts w:hint="eastAsia"/>
              </w:rPr>
              <w:t>10</w:t>
            </w:r>
            <w:r w:rsidRPr="00B87D52">
              <w:rPr>
                <w:rFonts w:hint="eastAsia"/>
              </w:rPr>
              <w:t>层，所有病房按医疗住院用房标准建设，配套中心供氧、病房呼叫系统、中央空调、病床、直线加速器等相关医疗辅助设施。</w:t>
            </w:r>
          </w:p>
          <w:p w:rsidR="00B87D52" w:rsidRPr="00B87D52" w:rsidRDefault="00B87D52" w:rsidP="00145484">
            <w:pPr>
              <w:adjustRightInd w:val="0"/>
              <w:snapToGrid w:val="0"/>
              <w:spacing w:line="360" w:lineRule="auto"/>
              <w:ind w:firstLineChars="200" w:firstLine="420"/>
            </w:pPr>
            <w:r w:rsidRPr="00B87D52">
              <w:rPr>
                <w:rFonts w:hint="eastAsia"/>
              </w:rPr>
              <w:t>其他：</w:t>
            </w:r>
            <w:r w:rsidRPr="00B87D52">
              <w:rPr>
                <w:rFonts w:hint="eastAsia"/>
              </w:rPr>
              <w:t>/</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2.2</w:t>
            </w:r>
            <w:r w:rsidRPr="00B87D52">
              <w:rPr>
                <w:rFonts w:hint="eastAsia"/>
              </w:rPr>
              <w:t>招标范围</w:t>
            </w:r>
          </w:p>
        </w:tc>
      </w:tr>
      <w:tr w:rsidR="00B87D52" w:rsidRPr="00B87D52" w:rsidTr="00CB485C">
        <w:trPr>
          <w:gridAfter w:val="1"/>
          <w:wAfter w:w="30" w:type="pct"/>
        </w:trPr>
        <w:tc>
          <w:tcPr>
            <w:tcW w:w="4970" w:type="pct"/>
            <w:vAlign w:val="center"/>
            <w:hideMark/>
          </w:tcPr>
          <w:p w:rsidR="00FF1CD0" w:rsidRDefault="00B87D52" w:rsidP="00FF1CD0">
            <w:pPr>
              <w:adjustRightInd w:val="0"/>
              <w:snapToGrid w:val="0"/>
              <w:spacing w:line="360" w:lineRule="auto"/>
              <w:ind w:leftChars="200" w:left="420"/>
            </w:pPr>
            <w:r w:rsidRPr="00B87D52">
              <w:rPr>
                <w:rFonts w:hint="eastAsia"/>
              </w:rPr>
              <w:t>招标范围：对广水市第二人民医院工程项目进行监理服务。</w:t>
            </w:r>
          </w:p>
          <w:p w:rsidR="00FF1CD0" w:rsidRDefault="00B87D52" w:rsidP="00FF1CD0">
            <w:pPr>
              <w:adjustRightInd w:val="0"/>
              <w:snapToGrid w:val="0"/>
              <w:spacing w:line="360" w:lineRule="auto"/>
              <w:ind w:leftChars="200" w:left="420"/>
            </w:pPr>
            <w:r w:rsidRPr="00B87D52">
              <w:rPr>
                <w:rFonts w:hint="eastAsia"/>
              </w:rPr>
              <w:t>标段划分：</w:t>
            </w:r>
            <w:r w:rsidRPr="00B87D52">
              <w:rPr>
                <w:rFonts w:hint="eastAsia"/>
              </w:rPr>
              <w:t>1</w:t>
            </w:r>
          </w:p>
          <w:p w:rsidR="00FF1CD0" w:rsidRDefault="00B87D52" w:rsidP="00FF1CD0">
            <w:pPr>
              <w:adjustRightInd w:val="0"/>
              <w:snapToGrid w:val="0"/>
              <w:spacing w:line="360" w:lineRule="auto"/>
              <w:ind w:leftChars="200" w:left="420"/>
            </w:pPr>
            <w:r w:rsidRPr="00B87D52">
              <w:rPr>
                <w:rFonts w:hint="eastAsia"/>
              </w:rPr>
              <w:t>计划监理与相关服务期</w:t>
            </w:r>
            <w:r w:rsidRPr="00B87D52">
              <w:rPr>
                <w:rFonts w:hint="eastAsia"/>
              </w:rPr>
              <w:t>/</w:t>
            </w:r>
            <w:r w:rsidRPr="00B87D52">
              <w:rPr>
                <w:rFonts w:hint="eastAsia"/>
              </w:rPr>
              <w:t>监理服务期</w:t>
            </w:r>
            <w:r w:rsidRPr="00B87D52">
              <w:rPr>
                <w:rFonts w:hint="eastAsia"/>
              </w:rPr>
              <w:t>: 730</w:t>
            </w:r>
            <w:r w:rsidRPr="00B87D52">
              <w:rPr>
                <w:rFonts w:hint="eastAsia"/>
              </w:rPr>
              <w:t>日历天，其中</w:t>
            </w:r>
            <w:r w:rsidRPr="00B87D52">
              <w:rPr>
                <w:rFonts w:hint="eastAsia"/>
              </w:rPr>
              <w:t>/</w:t>
            </w:r>
            <w:r w:rsidRPr="00B87D52">
              <w:rPr>
                <w:rFonts w:hint="eastAsia"/>
              </w:rPr>
              <w:t>。</w:t>
            </w:r>
          </w:p>
          <w:p w:rsidR="00B87D52" w:rsidRPr="00B87D52" w:rsidRDefault="00B87D52" w:rsidP="00FF1CD0">
            <w:pPr>
              <w:adjustRightInd w:val="0"/>
              <w:snapToGrid w:val="0"/>
              <w:spacing w:line="360" w:lineRule="auto"/>
              <w:ind w:leftChars="200" w:left="420"/>
            </w:pPr>
            <w:r w:rsidRPr="00B87D52">
              <w:rPr>
                <w:rFonts w:hint="eastAsia"/>
              </w:rPr>
              <w:t>工程概算投资额</w:t>
            </w:r>
            <w:r w:rsidRPr="00B87D52">
              <w:rPr>
                <w:rFonts w:hint="eastAsia"/>
              </w:rPr>
              <w:t>/</w:t>
            </w:r>
            <w:r w:rsidRPr="00B87D52">
              <w:rPr>
                <w:rFonts w:hint="eastAsia"/>
              </w:rPr>
              <w:t>建筑安装工程费：</w:t>
            </w:r>
            <w:r w:rsidRPr="00B87D52">
              <w:rPr>
                <w:rFonts w:hint="eastAsia"/>
              </w:rPr>
              <w:t xml:space="preserve">9929.71 </w:t>
            </w:r>
            <w:r w:rsidRPr="00B87D52">
              <w:rPr>
                <w:rFonts w:hint="eastAsia"/>
              </w:rPr>
              <w:t>万元。</w:t>
            </w:r>
            <w:r w:rsidRPr="00B87D52">
              <w:rPr>
                <w:rFonts w:hint="eastAsia"/>
              </w:rPr>
              <w:t xml:space="preserve"> </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2.3</w:t>
            </w:r>
            <w:r w:rsidRPr="00B87D52">
              <w:rPr>
                <w:rFonts w:hint="eastAsia"/>
              </w:rPr>
              <w:t>其他：本项目合同估算价约</w:t>
            </w:r>
            <w:r w:rsidRPr="00B87D52">
              <w:rPr>
                <w:rFonts w:hint="eastAsia"/>
              </w:rPr>
              <w:t>118</w:t>
            </w:r>
            <w:r w:rsidRPr="00B87D52">
              <w:rPr>
                <w:rFonts w:hint="eastAsia"/>
              </w:rPr>
              <w:t>万元。</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3.</w:t>
            </w:r>
            <w:r w:rsidRPr="00B87D52">
              <w:rPr>
                <w:rFonts w:hint="eastAsia"/>
              </w:rPr>
              <w:t>投标人资格要求</w:t>
            </w:r>
          </w:p>
        </w:tc>
      </w:tr>
      <w:tr w:rsidR="00B87D52" w:rsidRPr="00B87D52" w:rsidTr="00CB485C">
        <w:trPr>
          <w:gridAfter w:val="1"/>
          <w:wAfter w:w="30" w:type="pct"/>
        </w:trPr>
        <w:tc>
          <w:tcPr>
            <w:tcW w:w="4970" w:type="pct"/>
            <w:vAlign w:val="center"/>
            <w:hideMark/>
          </w:tcPr>
          <w:p w:rsidR="00B87D52" w:rsidRDefault="00B87D52" w:rsidP="00B87D52">
            <w:pPr>
              <w:adjustRightInd w:val="0"/>
              <w:snapToGrid w:val="0"/>
              <w:spacing w:line="360" w:lineRule="auto"/>
              <w:ind w:firstLineChars="200" w:firstLine="420"/>
            </w:pPr>
            <w:r w:rsidRPr="00B87D52">
              <w:rPr>
                <w:rFonts w:hint="eastAsia"/>
              </w:rPr>
              <w:t>3.1</w:t>
            </w:r>
            <w:r w:rsidRPr="00B87D52">
              <w:rPr>
                <w:rFonts w:hint="eastAsia"/>
              </w:rPr>
              <w:t>本标段招标要求投标人须具备</w:t>
            </w:r>
            <w:r w:rsidRPr="00B87D52">
              <w:rPr>
                <w:rFonts w:hint="eastAsia"/>
              </w:rPr>
              <w:t xml:space="preserve"> </w:t>
            </w:r>
            <w:r w:rsidRPr="00B87D52">
              <w:rPr>
                <w:rFonts w:hint="eastAsia"/>
              </w:rPr>
              <w:t>：工程监理综合资质或房屋建筑工程监理乙级及以上资质，近五年至少独立完成过</w:t>
            </w:r>
            <w:r w:rsidRPr="00B87D52">
              <w:rPr>
                <w:rFonts w:hint="eastAsia"/>
              </w:rPr>
              <w:t>1</w:t>
            </w:r>
            <w:r w:rsidRPr="00B87D52">
              <w:rPr>
                <w:rFonts w:hint="eastAsia"/>
              </w:rPr>
              <w:t>项房屋建筑工程监理</w:t>
            </w:r>
            <w:r w:rsidRPr="00B87D52">
              <w:rPr>
                <w:rFonts w:hint="eastAsia"/>
              </w:rPr>
              <w:t>(</w:t>
            </w:r>
            <w:r w:rsidRPr="00B87D52">
              <w:rPr>
                <w:rFonts w:hint="eastAsia"/>
              </w:rPr>
              <w:t>类似项目描述</w:t>
            </w:r>
            <w:r w:rsidRPr="00B87D52">
              <w:rPr>
                <w:rFonts w:hint="eastAsia"/>
              </w:rPr>
              <w:t>)</w:t>
            </w:r>
            <w:r w:rsidRPr="00B87D52">
              <w:rPr>
                <w:rFonts w:hint="eastAsia"/>
              </w:rPr>
              <w:t>业绩，并在人员、设备、资金等方面具有相应的监理能力。其中，投标人拟派总监理工程师须具备注册监理工程师（房屋建筑工程）专业注册执业证书，在本单位注册，且已承担总监理工程师工作的在监项目不超过</w:t>
            </w:r>
            <w:r w:rsidRPr="00B87D52">
              <w:rPr>
                <w:rFonts w:hint="eastAsia"/>
              </w:rPr>
              <w:t>2</w:t>
            </w:r>
            <w:r w:rsidRPr="00B87D52">
              <w:rPr>
                <w:rFonts w:hint="eastAsia"/>
              </w:rPr>
              <w:t>项。近五年内作为项目总监完成过至少</w:t>
            </w:r>
            <w:r w:rsidRPr="00B87D52">
              <w:rPr>
                <w:rFonts w:hint="eastAsia"/>
              </w:rPr>
              <w:t>1</w:t>
            </w:r>
            <w:r w:rsidRPr="00B87D52">
              <w:rPr>
                <w:rFonts w:hint="eastAsia"/>
              </w:rPr>
              <w:t>项房屋建筑工程监理业绩。（类似业绩需提供中标通知书（招标的项目应附中标通知书）和合同协议书、工程接收证书或工程竣工验收证书（单位工程竣工验收单）或工程竣工验收备案证或监理业务手册（注明完工时间）等证明材料）。其他要求具体详见招标文件“第二章投标人须知</w:t>
            </w:r>
            <w:r w:rsidRPr="00B87D52">
              <w:rPr>
                <w:rFonts w:hint="eastAsia"/>
              </w:rPr>
              <w:t xml:space="preserve"> </w:t>
            </w:r>
            <w:r w:rsidRPr="00B87D52">
              <w:rPr>
                <w:rFonts w:hint="eastAsia"/>
              </w:rPr>
              <w:t>附录：投标人资质条件、能力和</w:t>
            </w:r>
            <w:r w:rsidRPr="00B87D52">
              <w:rPr>
                <w:rFonts w:hint="eastAsia"/>
              </w:rPr>
              <w:lastRenderedPageBreak/>
              <w:t>信誉”。</w:t>
            </w:r>
          </w:p>
          <w:p w:rsidR="00B87D52" w:rsidRDefault="00B87D52" w:rsidP="00B87D52">
            <w:pPr>
              <w:adjustRightInd w:val="0"/>
              <w:snapToGrid w:val="0"/>
              <w:spacing w:line="360" w:lineRule="auto"/>
              <w:ind w:firstLineChars="200" w:firstLine="420"/>
            </w:pPr>
            <w:r w:rsidRPr="00B87D52">
              <w:rPr>
                <w:rFonts w:hint="eastAsia"/>
              </w:rPr>
              <w:t>3.2</w:t>
            </w:r>
            <w:r w:rsidRPr="00B87D52">
              <w:rPr>
                <w:rFonts w:hint="eastAsia"/>
              </w:rPr>
              <w:t>本标段不接受联合体投标。</w:t>
            </w:r>
          </w:p>
          <w:p w:rsidR="00B87D52" w:rsidRDefault="00B87D52" w:rsidP="00B87D52">
            <w:pPr>
              <w:adjustRightInd w:val="0"/>
              <w:snapToGrid w:val="0"/>
              <w:spacing w:line="360" w:lineRule="auto"/>
              <w:ind w:firstLineChars="200" w:firstLine="420"/>
            </w:pPr>
            <w:r w:rsidRPr="00B87D52">
              <w:rPr>
                <w:rFonts w:hint="eastAsia"/>
              </w:rPr>
              <w:t>3.3</w:t>
            </w:r>
            <w:proofErr w:type="gramStart"/>
            <w:r w:rsidRPr="00B87D52">
              <w:rPr>
                <w:rFonts w:hint="eastAsia"/>
              </w:rPr>
              <w:t>各</w:t>
            </w:r>
            <w:proofErr w:type="gramEnd"/>
            <w:r w:rsidRPr="00B87D52">
              <w:rPr>
                <w:rFonts w:hint="eastAsia"/>
              </w:rPr>
              <w:t>投标人均可就本招标项目上述标段中的</w:t>
            </w:r>
            <w:r w:rsidRPr="00B87D52">
              <w:rPr>
                <w:rFonts w:hint="eastAsia"/>
              </w:rPr>
              <w:t xml:space="preserve"> 1(</w:t>
            </w:r>
            <w:r w:rsidRPr="00B87D52">
              <w:rPr>
                <w:rFonts w:hint="eastAsia"/>
              </w:rPr>
              <w:t>具体数量）</w:t>
            </w:r>
            <w:proofErr w:type="gramStart"/>
            <w:r w:rsidRPr="00B87D52">
              <w:rPr>
                <w:rFonts w:hint="eastAsia"/>
              </w:rPr>
              <w:t>个</w:t>
            </w:r>
            <w:proofErr w:type="gramEnd"/>
            <w:r w:rsidRPr="00B87D52">
              <w:rPr>
                <w:rFonts w:hint="eastAsia"/>
              </w:rPr>
              <w:t>标段投标。</w:t>
            </w:r>
          </w:p>
          <w:p w:rsidR="00B87D52" w:rsidRDefault="00B87D52" w:rsidP="00B87D52">
            <w:pPr>
              <w:adjustRightInd w:val="0"/>
              <w:snapToGrid w:val="0"/>
              <w:spacing w:line="360" w:lineRule="auto"/>
              <w:ind w:firstLineChars="200" w:firstLine="420"/>
            </w:pPr>
            <w:r w:rsidRPr="00B87D52">
              <w:rPr>
                <w:rFonts w:hint="eastAsia"/>
              </w:rPr>
              <w:t>3.4</w:t>
            </w:r>
            <w:r w:rsidRPr="00B87D52">
              <w:rPr>
                <w:rFonts w:hint="eastAsia"/>
              </w:rPr>
              <w:t>本次招标本项目属于政府采购工程。</w:t>
            </w:r>
          </w:p>
          <w:p w:rsidR="00B87D52" w:rsidRDefault="00B87D52" w:rsidP="00B87D52">
            <w:pPr>
              <w:adjustRightInd w:val="0"/>
              <w:snapToGrid w:val="0"/>
              <w:spacing w:line="360" w:lineRule="auto"/>
              <w:ind w:firstLineChars="200" w:firstLine="420"/>
            </w:pPr>
            <w:r w:rsidRPr="00B87D52">
              <w:rPr>
                <w:rFonts w:hint="eastAsia"/>
              </w:rPr>
              <w:t>3.5</w:t>
            </w:r>
            <w:r w:rsidRPr="00B87D52">
              <w:rPr>
                <w:rFonts w:hint="eastAsia"/>
              </w:rPr>
              <w:t>本项目属性：项目整体预留专门面向中小企业采购</w:t>
            </w:r>
          </w:p>
          <w:p w:rsidR="00B87D52" w:rsidRPr="00B87D52" w:rsidRDefault="00B87D52" w:rsidP="00B87D52">
            <w:pPr>
              <w:adjustRightInd w:val="0"/>
              <w:snapToGrid w:val="0"/>
              <w:spacing w:line="360" w:lineRule="auto"/>
              <w:ind w:firstLineChars="200" w:firstLine="420"/>
            </w:pPr>
            <w:r w:rsidRPr="00B87D52">
              <w:rPr>
                <w:rFonts w:hint="eastAsia"/>
              </w:rPr>
              <w:t>3.6</w:t>
            </w:r>
            <w:r w:rsidRPr="00B87D52">
              <w:rPr>
                <w:rFonts w:hint="eastAsia"/>
              </w:rPr>
              <w:t>其它要求：</w:t>
            </w:r>
            <w:r w:rsidRPr="00B87D52">
              <w:rPr>
                <w:rFonts w:hint="eastAsia"/>
              </w:rPr>
              <w:t>/</w:t>
            </w:r>
            <w:r w:rsidRPr="00B87D52">
              <w:rPr>
                <w:rFonts w:hint="eastAsia"/>
              </w:rPr>
              <w:t>。</w:t>
            </w:r>
            <w:r w:rsidRPr="00B87D52">
              <w:rPr>
                <w:rFonts w:hint="eastAsia"/>
              </w:rPr>
              <w:t xml:space="preserve"> </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lastRenderedPageBreak/>
              <w:t>4.</w:t>
            </w:r>
            <w:r w:rsidRPr="00B87D52">
              <w:rPr>
                <w:rFonts w:hint="eastAsia"/>
              </w:rPr>
              <w:t>招标文件的获取</w:t>
            </w:r>
          </w:p>
        </w:tc>
      </w:tr>
      <w:tr w:rsidR="00B87D52" w:rsidRPr="00B87D52" w:rsidTr="00CB485C">
        <w:trPr>
          <w:gridAfter w:val="1"/>
          <w:wAfter w:w="30" w:type="pct"/>
        </w:trPr>
        <w:tc>
          <w:tcPr>
            <w:tcW w:w="4970" w:type="pct"/>
            <w:vAlign w:val="center"/>
            <w:hideMark/>
          </w:tcPr>
          <w:p w:rsidR="00B87D52" w:rsidRDefault="00B87D52" w:rsidP="00B87D52">
            <w:pPr>
              <w:adjustRightInd w:val="0"/>
              <w:snapToGrid w:val="0"/>
              <w:spacing w:line="360" w:lineRule="auto"/>
              <w:ind w:firstLineChars="200" w:firstLine="420"/>
            </w:pPr>
            <w:r w:rsidRPr="00B87D52">
              <w:rPr>
                <w:rFonts w:hint="eastAsia"/>
              </w:rPr>
              <w:t xml:space="preserve">4.1 </w:t>
            </w:r>
            <w:r w:rsidRPr="00B87D52">
              <w:rPr>
                <w:rFonts w:hint="eastAsia"/>
              </w:rPr>
              <w:t>凡有意参加投标者</w:t>
            </w:r>
            <w:r w:rsidRPr="00B87D52">
              <w:rPr>
                <w:rFonts w:hint="eastAsia"/>
              </w:rPr>
              <w:t>(</w:t>
            </w:r>
            <w:r w:rsidRPr="00B87D52">
              <w:rPr>
                <w:rFonts w:hint="eastAsia"/>
              </w:rPr>
              <w:t>若为联合体投标，指联合体所有成员</w:t>
            </w:r>
            <w:r w:rsidRPr="00B87D52">
              <w:rPr>
                <w:rFonts w:hint="eastAsia"/>
              </w:rPr>
              <w:t>)</w:t>
            </w:r>
            <w:r w:rsidRPr="00B87D52">
              <w:rPr>
                <w:rFonts w:hint="eastAsia"/>
              </w:rPr>
              <w:t>，应当在湖北省电子招投标交易平台（以下简称“电子交易平台”，下同）（网址：</w:t>
            </w:r>
            <w:r w:rsidRPr="00B87D52">
              <w:rPr>
                <w:rFonts w:hint="eastAsia"/>
              </w:rPr>
              <w:t>www.hbbidcloud.cn</w:t>
            </w:r>
            <w:r w:rsidRPr="00B87D52">
              <w:rPr>
                <w:rFonts w:hint="eastAsia"/>
              </w:rPr>
              <w:t>）进行注册登记，并下载</w:t>
            </w:r>
            <w:proofErr w:type="gramStart"/>
            <w:r w:rsidRPr="00B87D52">
              <w:rPr>
                <w:rFonts w:hint="eastAsia"/>
              </w:rPr>
              <w:t>手机版</w:t>
            </w:r>
            <w:proofErr w:type="gramEnd"/>
            <w:r w:rsidRPr="00B87D52">
              <w:rPr>
                <w:rFonts w:hint="eastAsia"/>
              </w:rPr>
              <w:t>CA</w:t>
            </w:r>
            <w:r w:rsidRPr="00B87D52">
              <w:rPr>
                <w:rFonts w:hint="eastAsia"/>
              </w:rPr>
              <w:t>（标证通）或办理</w:t>
            </w:r>
            <w:r w:rsidRPr="00B87D52">
              <w:rPr>
                <w:rFonts w:hint="eastAsia"/>
              </w:rPr>
              <w:t>CA</w:t>
            </w:r>
            <w:r w:rsidRPr="00B87D52">
              <w:rPr>
                <w:rFonts w:hint="eastAsia"/>
              </w:rPr>
              <w:t>数字证书（具体操作参见“电子交易平台”</w:t>
            </w:r>
            <w:proofErr w:type="gramStart"/>
            <w:r w:rsidRPr="00B87D52">
              <w:rPr>
                <w:rFonts w:hint="eastAsia"/>
              </w:rPr>
              <w:t>—办事指南—交易</w:t>
            </w:r>
            <w:proofErr w:type="gramEnd"/>
            <w:r w:rsidRPr="00B87D52">
              <w:rPr>
                <w:rFonts w:hint="eastAsia"/>
              </w:rPr>
              <w:t>主体注册登记指南）。</w:t>
            </w:r>
          </w:p>
          <w:p w:rsidR="00B87D52" w:rsidRPr="00B87D52" w:rsidRDefault="00B87D52" w:rsidP="00CB485C">
            <w:pPr>
              <w:adjustRightInd w:val="0"/>
              <w:snapToGrid w:val="0"/>
              <w:spacing w:line="360" w:lineRule="auto"/>
              <w:ind w:firstLineChars="200" w:firstLine="420"/>
            </w:pPr>
            <w:r w:rsidRPr="00B87D52">
              <w:rPr>
                <w:rFonts w:hint="eastAsia"/>
              </w:rPr>
              <w:t xml:space="preserve">4.2 </w:t>
            </w:r>
            <w:r w:rsidRPr="00B87D52">
              <w:rPr>
                <w:rFonts w:hint="eastAsia"/>
              </w:rPr>
              <w:t>完成注册登记后，请于</w:t>
            </w:r>
            <w:r w:rsidRPr="00B87D52">
              <w:rPr>
                <w:rFonts w:hint="eastAsia"/>
              </w:rPr>
              <w:t>2023</w:t>
            </w:r>
            <w:r w:rsidRPr="00B87D52">
              <w:rPr>
                <w:rFonts w:hint="eastAsia"/>
              </w:rPr>
              <w:t>年</w:t>
            </w:r>
            <w:r w:rsidRPr="00B87D52">
              <w:rPr>
                <w:rFonts w:hint="eastAsia"/>
              </w:rPr>
              <w:t>12</w:t>
            </w:r>
            <w:r w:rsidRPr="00B87D52">
              <w:rPr>
                <w:rFonts w:hint="eastAsia"/>
              </w:rPr>
              <w:t>月</w:t>
            </w:r>
            <w:r w:rsidRPr="00B87D52">
              <w:rPr>
                <w:rFonts w:hint="eastAsia"/>
              </w:rPr>
              <w:t>0</w:t>
            </w:r>
            <w:r w:rsidR="00CB485C">
              <w:rPr>
                <w:rFonts w:hint="eastAsia"/>
              </w:rPr>
              <w:t>2</w:t>
            </w:r>
            <w:r w:rsidRPr="00B87D52">
              <w:rPr>
                <w:rFonts w:hint="eastAsia"/>
              </w:rPr>
              <w:t>日至</w:t>
            </w:r>
            <w:r w:rsidRPr="00B87D52">
              <w:rPr>
                <w:rFonts w:hint="eastAsia"/>
              </w:rPr>
              <w:t>2023</w:t>
            </w:r>
            <w:r w:rsidRPr="00B87D52">
              <w:rPr>
                <w:rFonts w:hint="eastAsia"/>
              </w:rPr>
              <w:t>年</w:t>
            </w:r>
            <w:r w:rsidRPr="00B87D52">
              <w:rPr>
                <w:rFonts w:hint="eastAsia"/>
              </w:rPr>
              <w:t>12</w:t>
            </w:r>
            <w:r w:rsidRPr="00B87D52">
              <w:rPr>
                <w:rFonts w:hint="eastAsia"/>
              </w:rPr>
              <w:t>月</w:t>
            </w:r>
            <w:r w:rsidRPr="00B87D52">
              <w:rPr>
                <w:rFonts w:hint="eastAsia"/>
              </w:rPr>
              <w:t>0</w:t>
            </w:r>
            <w:r w:rsidR="00CB485C">
              <w:rPr>
                <w:rFonts w:hint="eastAsia"/>
              </w:rPr>
              <w:t>6</w:t>
            </w:r>
            <w:r w:rsidRPr="00B87D52">
              <w:rPr>
                <w:rFonts w:hint="eastAsia"/>
              </w:rPr>
              <w:t>日</w:t>
            </w:r>
            <w:r w:rsidRPr="00B87D52">
              <w:rPr>
                <w:rFonts w:hint="eastAsia"/>
              </w:rPr>
              <w:t>24</w:t>
            </w:r>
            <w:r w:rsidRPr="00B87D52">
              <w:rPr>
                <w:rFonts w:hint="eastAsia"/>
              </w:rPr>
              <w:t>：</w:t>
            </w:r>
            <w:r w:rsidRPr="00B87D52">
              <w:rPr>
                <w:rFonts w:hint="eastAsia"/>
              </w:rPr>
              <w:t>00</w:t>
            </w:r>
            <w:r w:rsidRPr="00B87D52">
              <w:rPr>
                <w:rFonts w:hint="eastAsia"/>
              </w:rPr>
              <w:t>时止（北京时间、下同），通过互联网使用</w:t>
            </w:r>
            <w:proofErr w:type="gramStart"/>
            <w:r w:rsidRPr="00B87D52">
              <w:rPr>
                <w:rFonts w:hint="eastAsia"/>
              </w:rPr>
              <w:t>手机版</w:t>
            </w:r>
            <w:proofErr w:type="gramEnd"/>
            <w:r w:rsidRPr="00B87D52">
              <w:rPr>
                <w:rFonts w:hint="eastAsia"/>
              </w:rPr>
              <w:t>CA</w:t>
            </w:r>
            <w:r w:rsidRPr="00B87D52">
              <w:rPr>
                <w:rFonts w:hint="eastAsia"/>
              </w:rPr>
              <w:t>（标证通）或办理</w:t>
            </w:r>
            <w:r w:rsidRPr="00B87D52">
              <w:rPr>
                <w:rFonts w:hint="eastAsia"/>
              </w:rPr>
              <w:t>CA</w:t>
            </w:r>
            <w:r w:rsidRPr="00B87D52">
              <w:rPr>
                <w:rFonts w:hint="eastAsia"/>
              </w:rPr>
              <w:t>数字证书登录“电子交易平台”，在所投标段免费下载招标文件。联合体投标的，由联合体牵头人下载招标文件（具体操作参见“电子交易平台”</w:t>
            </w:r>
            <w:proofErr w:type="gramStart"/>
            <w:r w:rsidRPr="00B87D52">
              <w:rPr>
                <w:rFonts w:hint="eastAsia"/>
              </w:rPr>
              <w:t>—办事</w:t>
            </w:r>
            <w:proofErr w:type="gramEnd"/>
            <w:r w:rsidRPr="00B87D52">
              <w:rPr>
                <w:rFonts w:hint="eastAsia"/>
              </w:rPr>
              <w:t>指南—招标（资审）文件下载指南）。未按规定从“电子交易平台”下载招标文件的，招标人</w:t>
            </w:r>
            <w:r w:rsidRPr="00B87D52">
              <w:rPr>
                <w:rFonts w:hint="eastAsia"/>
              </w:rPr>
              <w:t xml:space="preserve"> </w:t>
            </w:r>
            <w:r w:rsidRPr="00B87D52">
              <w:rPr>
                <w:rFonts w:hint="eastAsia"/>
              </w:rPr>
              <w:t>（“电子交易平台”）拒收其投标文件。</w:t>
            </w:r>
            <w:r w:rsidRPr="00B87D52">
              <w:rPr>
                <w:rFonts w:hint="eastAsia"/>
              </w:rPr>
              <w:t xml:space="preserve"> </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5.</w:t>
            </w:r>
            <w:r w:rsidRPr="00B87D52">
              <w:rPr>
                <w:rFonts w:hint="eastAsia"/>
              </w:rPr>
              <w:t>投标文件的递交</w:t>
            </w:r>
          </w:p>
        </w:tc>
      </w:tr>
      <w:tr w:rsidR="00B87D52" w:rsidRPr="00B87D52" w:rsidTr="00CB485C">
        <w:trPr>
          <w:gridAfter w:val="1"/>
          <w:wAfter w:w="30" w:type="pct"/>
        </w:trPr>
        <w:tc>
          <w:tcPr>
            <w:tcW w:w="4970" w:type="pct"/>
            <w:vAlign w:val="center"/>
            <w:hideMark/>
          </w:tcPr>
          <w:p w:rsidR="00B87D52" w:rsidRDefault="00B87D52" w:rsidP="00B87D52">
            <w:pPr>
              <w:adjustRightInd w:val="0"/>
              <w:snapToGrid w:val="0"/>
              <w:spacing w:line="360" w:lineRule="auto"/>
              <w:ind w:firstLineChars="200" w:firstLine="420"/>
            </w:pPr>
            <w:r w:rsidRPr="00B87D52">
              <w:rPr>
                <w:rFonts w:hint="eastAsia"/>
              </w:rPr>
              <w:t xml:space="preserve">5.1 </w:t>
            </w:r>
            <w:r w:rsidRPr="00B87D52">
              <w:rPr>
                <w:rFonts w:hint="eastAsia"/>
              </w:rPr>
              <w:t>投标文件递交截止时间为：</w:t>
            </w:r>
            <w:r w:rsidRPr="00B87D52">
              <w:rPr>
                <w:rFonts w:hint="eastAsia"/>
              </w:rPr>
              <w:t>2023</w:t>
            </w:r>
            <w:r w:rsidRPr="00B87D52">
              <w:rPr>
                <w:rFonts w:hint="eastAsia"/>
              </w:rPr>
              <w:t>年</w:t>
            </w:r>
            <w:r w:rsidRPr="00B87D52">
              <w:rPr>
                <w:rFonts w:hint="eastAsia"/>
              </w:rPr>
              <w:t>12</w:t>
            </w:r>
            <w:r w:rsidRPr="00B87D52">
              <w:rPr>
                <w:rFonts w:hint="eastAsia"/>
              </w:rPr>
              <w:t>月</w:t>
            </w:r>
            <w:r w:rsidRPr="00B87D52">
              <w:rPr>
                <w:rFonts w:hint="eastAsia"/>
              </w:rPr>
              <w:t>25</w:t>
            </w:r>
            <w:r w:rsidRPr="00B87D52">
              <w:rPr>
                <w:rFonts w:hint="eastAsia"/>
              </w:rPr>
              <w:t>日</w:t>
            </w:r>
            <w:r w:rsidRPr="00B87D52">
              <w:rPr>
                <w:rFonts w:hint="eastAsia"/>
              </w:rPr>
              <w:t xml:space="preserve"> 09</w:t>
            </w:r>
            <w:r w:rsidRPr="00B87D52">
              <w:rPr>
                <w:rFonts w:hint="eastAsia"/>
              </w:rPr>
              <w:t>时</w:t>
            </w:r>
            <w:r w:rsidRPr="00B87D52">
              <w:rPr>
                <w:rFonts w:hint="eastAsia"/>
              </w:rPr>
              <w:t>00</w:t>
            </w:r>
            <w:r w:rsidRPr="00B87D52">
              <w:rPr>
                <w:rFonts w:hint="eastAsia"/>
              </w:rPr>
              <w:t>分</w:t>
            </w:r>
            <w:r>
              <w:rPr>
                <w:rFonts w:hint="eastAsia"/>
              </w:rPr>
              <w:t>。</w:t>
            </w:r>
          </w:p>
          <w:p w:rsidR="00B87D52" w:rsidRPr="00B87D52" w:rsidRDefault="00B87D52" w:rsidP="00B87D52">
            <w:pPr>
              <w:adjustRightInd w:val="0"/>
              <w:snapToGrid w:val="0"/>
              <w:spacing w:line="360" w:lineRule="auto"/>
              <w:ind w:firstLineChars="200" w:firstLine="420"/>
            </w:pPr>
            <w:r w:rsidRPr="00B87D52">
              <w:rPr>
                <w:rFonts w:hint="eastAsia"/>
              </w:rPr>
              <w:t xml:space="preserve">5.2 </w:t>
            </w:r>
            <w:r w:rsidRPr="00B87D52">
              <w:rPr>
                <w:rFonts w:hint="eastAsia"/>
              </w:rPr>
              <w:t>投标人应当在投标截止时间前，通过互联网使用</w:t>
            </w:r>
            <w:proofErr w:type="gramStart"/>
            <w:r w:rsidRPr="00B87D52">
              <w:rPr>
                <w:rFonts w:hint="eastAsia"/>
              </w:rPr>
              <w:t>手机版</w:t>
            </w:r>
            <w:proofErr w:type="gramEnd"/>
            <w:r w:rsidRPr="00B87D52">
              <w:rPr>
                <w:rFonts w:hint="eastAsia"/>
              </w:rPr>
              <w:t>CA</w:t>
            </w:r>
            <w:r w:rsidRPr="00B87D52">
              <w:rPr>
                <w:rFonts w:hint="eastAsia"/>
              </w:rPr>
              <w:t>（标证通）或办理</w:t>
            </w:r>
            <w:r w:rsidRPr="00B87D52">
              <w:rPr>
                <w:rFonts w:hint="eastAsia"/>
              </w:rPr>
              <w:t>CA</w:t>
            </w:r>
            <w:r w:rsidRPr="00B87D52">
              <w:rPr>
                <w:rFonts w:hint="eastAsia"/>
              </w:rPr>
              <w:t>数字证书登录“电子交易平台”，选择所投标段将</w:t>
            </w:r>
            <w:r w:rsidRPr="00B87D52">
              <w:rPr>
                <w:rFonts w:hint="eastAsia"/>
                <w:b/>
                <w:bCs/>
              </w:rPr>
              <w:t>加密的电子投标文件</w:t>
            </w:r>
            <w:r w:rsidRPr="00B87D52">
              <w:rPr>
                <w:rFonts w:hint="eastAsia"/>
              </w:rPr>
              <w:t>上传。投标人完成投标文件上传后，“电子交易平台”即时向投标人发出电子签收凭证，递交时间以电子签收凭证载明的传输完成时间为准。逾期未完成上传或未加密的电子投标文件，招标人（“电子交易平台”）将拒收。</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6.</w:t>
            </w:r>
            <w:r w:rsidRPr="00B87D52">
              <w:rPr>
                <w:rFonts w:hint="eastAsia"/>
              </w:rPr>
              <w:t>投标相关事宜</w:t>
            </w:r>
            <w:r w:rsidRPr="00B87D52">
              <w:rPr>
                <w:rFonts w:hint="eastAsia"/>
              </w:rPr>
              <w:t> /</w:t>
            </w:r>
            <w:r w:rsidRPr="00B87D52">
              <w:rPr>
                <w:rFonts w:hint="eastAsia"/>
              </w:rPr>
              <w:t>。</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7.</w:t>
            </w:r>
            <w:r w:rsidRPr="00B87D52">
              <w:rPr>
                <w:rFonts w:hint="eastAsia"/>
              </w:rPr>
              <w:t>评标办法</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本标段招标评标办法采用综合评分法。</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8.</w:t>
            </w:r>
            <w:r w:rsidRPr="00B87D52">
              <w:rPr>
                <w:rFonts w:hint="eastAsia"/>
              </w:rPr>
              <w:t>发布公告的媒介</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本标段招标公告同时在湖北省公共资源交易电子服务系统（网址：</w:t>
            </w:r>
            <w:r w:rsidRPr="00B87D52">
              <w:rPr>
                <w:rFonts w:hint="eastAsia"/>
              </w:rPr>
              <w:t>www.hbggzyfwpt.cn)</w:t>
            </w:r>
            <w:r w:rsidRPr="00B87D52">
              <w:rPr>
                <w:rFonts w:hint="eastAsia"/>
              </w:rPr>
              <w:t>、广水市人民政府门户网站</w:t>
            </w:r>
            <w:r w:rsidRPr="00B87D52">
              <w:rPr>
                <w:rFonts w:hint="eastAsia"/>
              </w:rPr>
              <w:t xml:space="preserve"> (</w:t>
            </w:r>
            <w:proofErr w:type="spellStart"/>
            <w:r w:rsidRPr="00B87D52">
              <w:rPr>
                <w:rFonts w:hint="eastAsia"/>
              </w:rPr>
              <w:t>htp</w:t>
            </w:r>
            <w:proofErr w:type="spellEnd"/>
            <w:r w:rsidRPr="00B87D52">
              <w:rPr>
                <w:rFonts w:hint="eastAsia"/>
              </w:rPr>
              <w:t>;://www.guangshui.gov.cn/)(</w:t>
            </w:r>
            <w:r w:rsidRPr="00B87D52">
              <w:rPr>
                <w:rFonts w:hint="eastAsia"/>
              </w:rPr>
              <w:t>发布公告的媒介名称</w:t>
            </w:r>
            <w:r w:rsidRPr="00B87D52">
              <w:rPr>
                <w:rFonts w:hint="eastAsia"/>
              </w:rPr>
              <w:t>)</w:t>
            </w:r>
            <w:r w:rsidRPr="00B87D52">
              <w:rPr>
                <w:rFonts w:hint="eastAsia"/>
              </w:rPr>
              <w:t>上发布。</w:t>
            </w:r>
          </w:p>
        </w:tc>
      </w:tr>
      <w:tr w:rsidR="00B87D52" w:rsidRPr="00B87D52" w:rsidTr="00CB485C">
        <w:trPr>
          <w:gridAfter w:val="1"/>
          <w:wAfter w:w="30" w:type="pct"/>
        </w:trPr>
        <w:tc>
          <w:tcPr>
            <w:tcW w:w="4970" w:type="pct"/>
            <w:vAlign w:val="center"/>
            <w:hideMark/>
          </w:tcPr>
          <w:p w:rsidR="00B87D52" w:rsidRPr="00B87D52" w:rsidRDefault="00B87D52" w:rsidP="00B87D52">
            <w:pPr>
              <w:adjustRightInd w:val="0"/>
              <w:snapToGrid w:val="0"/>
              <w:spacing w:line="360" w:lineRule="auto"/>
              <w:ind w:firstLineChars="200" w:firstLine="420"/>
            </w:pPr>
            <w:r w:rsidRPr="00B87D52">
              <w:rPr>
                <w:rFonts w:hint="eastAsia"/>
              </w:rPr>
              <w:t>9.</w:t>
            </w:r>
            <w:r w:rsidRPr="00B87D52">
              <w:rPr>
                <w:rFonts w:hint="eastAsia"/>
              </w:rPr>
              <w:t>联系方式</w:t>
            </w:r>
          </w:p>
        </w:tc>
      </w:tr>
      <w:tr w:rsidR="00B87D52" w:rsidRPr="00B87D52" w:rsidTr="00CB485C">
        <w:trPr>
          <w:gridAfter w:val="1"/>
          <w:wAfter w:w="30" w:type="pct"/>
        </w:trPr>
        <w:tc>
          <w:tcPr>
            <w:tcW w:w="4970" w:type="pct"/>
            <w:vAlign w:val="center"/>
            <w:hideMark/>
          </w:tcPr>
          <w:tbl>
            <w:tblPr>
              <w:tblW w:w="7458" w:type="dxa"/>
              <w:tblCellMar>
                <w:top w:w="15" w:type="dxa"/>
                <w:left w:w="15" w:type="dxa"/>
                <w:bottom w:w="15" w:type="dxa"/>
                <w:right w:w="15" w:type="dxa"/>
              </w:tblCellMar>
              <w:tblLook w:val="04A0" w:firstRow="1" w:lastRow="0" w:firstColumn="1" w:lastColumn="0" w:noHBand="0" w:noVBand="1"/>
            </w:tblPr>
            <w:tblGrid>
              <w:gridCol w:w="1276"/>
              <w:gridCol w:w="2355"/>
              <w:gridCol w:w="1362"/>
              <w:gridCol w:w="2465"/>
            </w:tblGrid>
            <w:tr w:rsidR="00B87D52" w:rsidRPr="00B87D52" w:rsidTr="00B87D52">
              <w:tc>
                <w:tcPr>
                  <w:tcW w:w="1276" w:type="dxa"/>
                  <w:vAlign w:val="center"/>
                  <w:hideMark/>
                </w:tcPr>
                <w:p w:rsidR="00B87D52" w:rsidRPr="00B87D52" w:rsidRDefault="00B87D52" w:rsidP="00B87D52">
                  <w:pPr>
                    <w:adjustRightInd w:val="0"/>
                    <w:snapToGrid w:val="0"/>
                    <w:spacing w:line="360" w:lineRule="auto"/>
                  </w:pPr>
                  <w:r w:rsidRPr="00B87D52">
                    <w:rPr>
                      <w:rFonts w:hint="eastAsia"/>
                    </w:rPr>
                    <w:t>招标人</w:t>
                  </w:r>
                  <w:r w:rsidRPr="00B87D52">
                    <w:rPr>
                      <w:rFonts w:hint="eastAsia"/>
                    </w:rPr>
                    <w:t>:</w:t>
                  </w:r>
                </w:p>
              </w:tc>
              <w:tc>
                <w:tcPr>
                  <w:tcW w:w="2355" w:type="dxa"/>
                  <w:vAlign w:val="center"/>
                  <w:hideMark/>
                </w:tcPr>
                <w:p w:rsidR="00B87D52" w:rsidRPr="00B87D52" w:rsidRDefault="00B87D52" w:rsidP="00B87D52">
                  <w:pPr>
                    <w:adjustRightInd w:val="0"/>
                    <w:snapToGrid w:val="0"/>
                    <w:spacing w:line="360" w:lineRule="auto"/>
                  </w:pPr>
                  <w:r w:rsidRPr="00B87D52">
                    <w:rPr>
                      <w:rFonts w:hint="eastAsia"/>
                    </w:rPr>
                    <w:t>广水市第二人民医院</w:t>
                  </w:r>
                </w:p>
              </w:tc>
              <w:tc>
                <w:tcPr>
                  <w:tcW w:w="1362" w:type="dxa"/>
                  <w:vAlign w:val="center"/>
                  <w:hideMark/>
                </w:tcPr>
                <w:p w:rsidR="00B87D52" w:rsidRPr="00B87D52" w:rsidRDefault="00B87D52" w:rsidP="00B87D52">
                  <w:pPr>
                    <w:adjustRightInd w:val="0"/>
                    <w:snapToGrid w:val="0"/>
                    <w:spacing w:line="360" w:lineRule="auto"/>
                  </w:pPr>
                  <w:r w:rsidRPr="00B87D52">
                    <w:rPr>
                      <w:rFonts w:hint="eastAsia"/>
                    </w:rPr>
                    <w:t>代理机构</w:t>
                  </w:r>
                  <w:r w:rsidRPr="00B87D52">
                    <w:rPr>
                      <w:rFonts w:hint="eastAsia"/>
                    </w:rPr>
                    <w:t>:</w:t>
                  </w:r>
                </w:p>
              </w:tc>
              <w:tc>
                <w:tcPr>
                  <w:tcW w:w="2465" w:type="dxa"/>
                  <w:vAlign w:val="center"/>
                  <w:hideMark/>
                </w:tcPr>
                <w:p w:rsidR="00B87D52" w:rsidRPr="00B87D52" w:rsidRDefault="00B87D52" w:rsidP="00B87D52">
                  <w:pPr>
                    <w:adjustRightInd w:val="0"/>
                    <w:snapToGrid w:val="0"/>
                    <w:spacing w:line="360" w:lineRule="auto"/>
                  </w:pPr>
                  <w:r w:rsidRPr="00B87D52">
                    <w:rPr>
                      <w:rFonts w:hint="eastAsia"/>
                    </w:rPr>
                    <w:t>湖北省成套招标股份有限公司</w:t>
                  </w:r>
                </w:p>
              </w:tc>
            </w:tr>
            <w:tr w:rsidR="00B87D52" w:rsidRPr="00B87D52" w:rsidTr="00B87D52">
              <w:tc>
                <w:tcPr>
                  <w:tcW w:w="1276" w:type="dxa"/>
                  <w:vAlign w:val="center"/>
                  <w:hideMark/>
                </w:tcPr>
                <w:p w:rsidR="00B87D52" w:rsidRPr="00B87D52" w:rsidRDefault="00B87D52" w:rsidP="00B87D52">
                  <w:pPr>
                    <w:adjustRightInd w:val="0"/>
                    <w:snapToGrid w:val="0"/>
                    <w:spacing w:line="360" w:lineRule="auto"/>
                  </w:pPr>
                  <w:r w:rsidRPr="00B87D52">
                    <w:rPr>
                      <w:rFonts w:hint="eastAsia"/>
                    </w:rPr>
                    <w:t>地址</w:t>
                  </w:r>
                  <w:r w:rsidRPr="00B87D52">
                    <w:rPr>
                      <w:rFonts w:hint="eastAsia"/>
                    </w:rPr>
                    <w:t>:</w:t>
                  </w:r>
                </w:p>
              </w:tc>
              <w:tc>
                <w:tcPr>
                  <w:tcW w:w="2355" w:type="dxa"/>
                  <w:vAlign w:val="center"/>
                  <w:hideMark/>
                </w:tcPr>
                <w:p w:rsidR="00B87D52" w:rsidRPr="00B87D52" w:rsidRDefault="00B87D52" w:rsidP="00B87D52">
                  <w:pPr>
                    <w:adjustRightInd w:val="0"/>
                    <w:snapToGrid w:val="0"/>
                    <w:spacing w:line="360" w:lineRule="auto"/>
                  </w:pPr>
                  <w:r w:rsidRPr="00B87D52">
                    <w:rPr>
                      <w:rFonts w:hint="eastAsia"/>
                    </w:rPr>
                    <w:t>广水市广水办事处解放路</w:t>
                  </w:r>
                  <w:r w:rsidRPr="00B87D52">
                    <w:rPr>
                      <w:rFonts w:hint="eastAsia"/>
                    </w:rPr>
                    <w:lastRenderedPageBreak/>
                    <w:t>28</w:t>
                  </w:r>
                  <w:r w:rsidRPr="00B87D52">
                    <w:rPr>
                      <w:rFonts w:hint="eastAsia"/>
                    </w:rPr>
                    <w:t>号</w:t>
                  </w:r>
                </w:p>
              </w:tc>
              <w:tc>
                <w:tcPr>
                  <w:tcW w:w="1362" w:type="dxa"/>
                  <w:vAlign w:val="center"/>
                  <w:hideMark/>
                </w:tcPr>
                <w:p w:rsidR="00B87D52" w:rsidRPr="00B87D52" w:rsidRDefault="00B87D52" w:rsidP="00B87D52">
                  <w:pPr>
                    <w:adjustRightInd w:val="0"/>
                    <w:snapToGrid w:val="0"/>
                    <w:spacing w:line="360" w:lineRule="auto"/>
                  </w:pPr>
                  <w:r w:rsidRPr="00B87D52">
                    <w:rPr>
                      <w:rFonts w:hint="eastAsia"/>
                    </w:rPr>
                    <w:lastRenderedPageBreak/>
                    <w:t>地址</w:t>
                  </w:r>
                  <w:r w:rsidRPr="00B87D52">
                    <w:rPr>
                      <w:rFonts w:hint="eastAsia"/>
                    </w:rPr>
                    <w:t>:</w:t>
                  </w:r>
                </w:p>
              </w:tc>
              <w:tc>
                <w:tcPr>
                  <w:tcW w:w="2465" w:type="dxa"/>
                  <w:vAlign w:val="center"/>
                  <w:hideMark/>
                </w:tcPr>
                <w:p w:rsidR="00B87D52" w:rsidRPr="00B87D52" w:rsidRDefault="00B87D52" w:rsidP="00B87D52">
                  <w:pPr>
                    <w:adjustRightInd w:val="0"/>
                    <w:snapToGrid w:val="0"/>
                    <w:spacing w:line="360" w:lineRule="auto"/>
                  </w:pPr>
                  <w:r w:rsidRPr="00B87D52">
                    <w:rPr>
                      <w:rFonts w:hint="eastAsia"/>
                    </w:rPr>
                    <w:t>武汉市武昌区东湖西路特</w:t>
                  </w:r>
                  <w:r w:rsidRPr="00B87D52">
                    <w:rPr>
                      <w:rFonts w:hint="eastAsia"/>
                    </w:rPr>
                    <w:lastRenderedPageBreak/>
                    <w:t>2</w:t>
                  </w:r>
                  <w:r w:rsidRPr="00B87D52">
                    <w:rPr>
                      <w:rFonts w:hint="eastAsia"/>
                    </w:rPr>
                    <w:t>号平安财富中心</w:t>
                  </w:r>
                  <w:r w:rsidRPr="00B87D52">
                    <w:rPr>
                      <w:rFonts w:hint="eastAsia"/>
                    </w:rPr>
                    <w:t>B</w:t>
                  </w:r>
                  <w:r w:rsidRPr="00B87D52">
                    <w:rPr>
                      <w:rFonts w:hint="eastAsia"/>
                    </w:rPr>
                    <w:t>座</w:t>
                  </w:r>
                  <w:r w:rsidRPr="00B87D52">
                    <w:rPr>
                      <w:rFonts w:hint="eastAsia"/>
                    </w:rPr>
                    <w:t>7-10</w:t>
                  </w:r>
                  <w:r w:rsidRPr="00B87D52">
                    <w:rPr>
                      <w:rFonts w:hint="eastAsia"/>
                    </w:rPr>
                    <w:t>楼</w:t>
                  </w:r>
                </w:p>
              </w:tc>
            </w:tr>
            <w:tr w:rsidR="00B87D52" w:rsidRPr="00B87D52" w:rsidTr="00B87D52">
              <w:tc>
                <w:tcPr>
                  <w:tcW w:w="1276" w:type="dxa"/>
                  <w:vAlign w:val="center"/>
                  <w:hideMark/>
                </w:tcPr>
                <w:p w:rsidR="00B87D52" w:rsidRPr="00B87D52" w:rsidRDefault="00B87D52" w:rsidP="00B87D52">
                  <w:pPr>
                    <w:adjustRightInd w:val="0"/>
                    <w:snapToGrid w:val="0"/>
                    <w:spacing w:line="360" w:lineRule="auto"/>
                  </w:pPr>
                  <w:r w:rsidRPr="00B87D52">
                    <w:rPr>
                      <w:rFonts w:hint="eastAsia"/>
                    </w:rPr>
                    <w:lastRenderedPageBreak/>
                    <w:t>邮编</w:t>
                  </w:r>
                  <w:r w:rsidRPr="00B87D52">
                    <w:rPr>
                      <w:rFonts w:hint="eastAsia"/>
                    </w:rPr>
                    <w:t>:</w:t>
                  </w:r>
                </w:p>
              </w:tc>
              <w:tc>
                <w:tcPr>
                  <w:tcW w:w="2355" w:type="dxa"/>
                  <w:vAlign w:val="center"/>
                  <w:hideMark/>
                </w:tcPr>
                <w:p w:rsidR="00B87D52" w:rsidRPr="00B87D52" w:rsidRDefault="00B87D52" w:rsidP="00B87D52">
                  <w:pPr>
                    <w:adjustRightInd w:val="0"/>
                    <w:snapToGrid w:val="0"/>
                    <w:spacing w:line="360" w:lineRule="auto"/>
                  </w:pPr>
                  <w:r w:rsidRPr="00B87D52">
                    <w:rPr>
                      <w:rFonts w:hint="eastAsia"/>
                    </w:rPr>
                    <w:t>432700</w:t>
                  </w:r>
                </w:p>
              </w:tc>
              <w:tc>
                <w:tcPr>
                  <w:tcW w:w="1362" w:type="dxa"/>
                  <w:vAlign w:val="center"/>
                  <w:hideMark/>
                </w:tcPr>
                <w:p w:rsidR="00B87D52" w:rsidRPr="00B87D52" w:rsidRDefault="00B87D52" w:rsidP="00B87D52">
                  <w:pPr>
                    <w:adjustRightInd w:val="0"/>
                    <w:snapToGrid w:val="0"/>
                    <w:spacing w:line="360" w:lineRule="auto"/>
                  </w:pPr>
                  <w:r w:rsidRPr="00B87D52">
                    <w:rPr>
                      <w:rFonts w:hint="eastAsia"/>
                    </w:rPr>
                    <w:t>邮编</w:t>
                  </w:r>
                  <w:r w:rsidRPr="00B87D52">
                    <w:rPr>
                      <w:rFonts w:hint="eastAsia"/>
                    </w:rPr>
                    <w:t>:</w:t>
                  </w:r>
                </w:p>
              </w:tc>
              <w:tc>
                <w:tcPr>
                  <w:tcW w:w="2465" w:type="dxa"/>
                  <w:vAlign w:val="center"/>
                  <w:hideMark/>
                </w:tcPr>
                <w:p w:rsidR="00B87D52" w:rsidRPr="00B87D52" w:rsidRDefault="00B87D52" w:rsidP="00B87D52">
                  <w:pPr>
                    <w:adjustRightInd w:val="0"/>
                    <w:snapToGrid w:val="0"/>
                    <w:spacing w:line="360" w:lineRule="auto"/>
                  </w:pPr>
                  <w:r w:rsidRPr="00B87D52">
                    <w:rPr>
                      <w:rFonts w:hint="eastAsia"/>
                    </w:rPr>
                    <w:t>430061</w:t>
                  </w:r>
                </w:p>
              </w:tc>
            </w:tr>
            <w:tr w:rsidR="00B87D52" w:rsidRPr="00B87D52" w:rsidTr="00B87D52">
              <w:tc>
                <w:tcPr>
                  <w:tcW w:w="1276" w:type="dxa"/>
                  <w:vAlign w:val="center"/>
                  <w:hideMark/>
                </w:tcPr>
                <w:p w:rsidR="00B87D52" w:rsidRPr="00B87D52" w:rsidRDefault="00B87D52" w:rsidP="00B87D52">
                  <w:pPr>
                    <w:adjustRightInd w:val="0"/>
                    <w:snapToGrid w:val="0"/>
                    <w:spacing w:line="360" w:lineRule="auto"/>
                  </w:pPr>
                  <w:r w:rsidRPr="00B87D52">
                    <w:rPr>
                      <w:rFonts w:hint="eastAsia"/>
                    </w:rPr>
                    <w:t>联系人</w:t>
                  </w:r>
                  <w:r w:rsidRPr="00B87D52">
                    <w:rPr>
                      <w:rFonts w:hint="eastAsia"/>
                    </w:rPr>
                    <w:t>:</w:t>
                  </w:r>
                </w:p>
              </w:tc>
              <w:tc>
                <w:tcPr>
                  <w:tcW w:w="2355" w:type="dxa"/>
                  <w:vAlign w:val="center"/>
                  <w:hideMark/>
                </w:tcPr>
                <w:p w:rsidR="00B87D52" w:rsidRPr="00B87D52" w:rsidRDefault="00B87D52" w:rsidP="00B87D52">
                  <w:pPr>
                    <w:adjustRightInd w:val="0"/>
                    <w:snapToGrid w:val="0"/>
                    <w:spacing w:line="360" w:lineRule="auto"/>
                  </w:pPr>
                  <w:r w:rsidRPr="00B87D52">
                    <w:rPr>
                      <w:rFonts w:hint="eastAsia"/>
                    </w:rPr>
                    <w:t>杨杰</w:t>
                  </w:r>
                </w:p>
              </w:tc>
              <w:tc>
                <w:tcPr>
                  <w:tcW w:w="1362" w:type="dxa"/>
                  <w:vAlign w:val="center"/>
                  <w:hideMark/>
                </w:tcPr>
                <w:p w:rsidR="00B87D52" w:rsidRPr="00B87D52" w:rsidRDefault="00B87D52" w:rsidP="00B87D52">
                  <w:pPr>
                    <w:adjustRightInd w:val="0"/>
                    <w:snapToGrid w:val="0"/>
                    <w:spacing w:line="360" w:lineRule="auto"/>
                  </w:pPr>
                  <w:r w:rsidRPr="00B87D52">
                    <w:rPr>
                      <w:rFonts w:hint="eastAsia"/>
                    </w:rPr>
                    <w:t>联系人</w:t>
                  </w:r>
                  <w:r w:rsidRPr="00B87D52">
                    <w:rPr>
                      <w:rFonts w:hint="eastAsia"/>
                    </w:rPr>
                    <w:t>:</w:t>
                  </w:r>
                </w:p>
              </w:tc>
              <w:tc>
                <w:tcPr>
                  <w:tcW w:w="2465" w:type="dxa"/>
                  <w:vAlign w:val="center"/>
                  <w:hideMark/>
                </w:tcPr>
                <w:p w:rsidR="00B87D52" w:rsidRPr="00B87D52" w:rsidRDefault="00B87D52" w:rsidP="00B87D52">
                  <w:pPr>
                    <w:adjustRightInd w:val="0"/>
                    <w:snapToGrid w:val="0"/>
                    <w:spacing w:line="360" w:lineRule="auto"/>
                  </w:pPr>
                  <w:r w:rsidRPr="00B87D52">
                    <w:rPr>
                      <w:rFonts w:hint="eastAsia"/>
                    </w:rPr>
                    <w:t>毕启明、李杰燕</w:t>
                  </w:r>
                </w:p>
              </w:tc>
            </w:tr>
            <w:tr w:rsidR="00B87D52" w:rsidRPr="00B87D52" w:rsidTr="00B87D52">
              <w:tc>
                <w:tcPr>
                  <w:tcW w:w="1276" w:type="dxa"/>
                  <w:vAlign w:val="center"/>
                  <w:hideMark/>
                </w:tcPr>
                <w:p w:rsidR="00B87D52" w:rsidRPr="00B87D52" w:rsidRDefault="00B87D52" w:rsidP="00B87D52">
                  <w:pPr>
                    <w:adjustRightInd w:val="0"/>
                    <w:snapToGrid w:val="0"/>
                    <w:spacing w:line="360" w:lineRule="auto"/>
                  </w:pPr>
                  <w:r w:rsidRPr="00B87D52">
                    <w:rPr>
                      <w:rFonts w:hint="eastAsia"/>
                    </w:rPr>
                    <w:t>电话</w:t>
                  </w:r>
                  <w:r w:rsidRPr="00B87D52">
                    <w:rPr>
                      <w:rFonts w:hint="eastAsia"/>
                    </w:rPr>
                    <w:t>:</w:t>
                  </w:r>
                </w:p>
              </w:tc>
              <w:tc>
                <w:tcPr>
                  <w:tcW w:w="2355" w:type="dxa"/>
                  <w:vAlign w:val="center"/>
                  <w:hideMark/>
                </w:tcPr>
                <w:p w:rsidR="00B87D52" w:rsidRPr="00B87D52" w:rsidRDefault="00B87D52" w:rsidP="00B87D52">
                  <w:pPr>
                    <w:adjustRightInd w:val="0"/>
                    <w:snapToGrid w:val="0"/>
                    <w:spacing w:line="360" w:lineRule="auto"/>
                  </w:pPr>
                  <w:r w:rsidRPr="00B87D52">
                    <w:rPr>
                      <w:rFonts w:hint="eastAsia"/>
                    </w:rPr>
                    <w:t>0722-6619752</w:t>
                  </w:r>
                </w:p>
              </w:tc>
              <w:tc>
                <w:tcPr>
                  <w:tcW w:w="1362" w:type="dxa"/>
                  <w:vAlign w:val="center"/>
                  <w:hideMark/>
                </w:tcPr>
                <w:p w:rsidR="00B87D52" w:rsidRPr="00B87D52" w:rsidRDefault="00B87D52" w:rsidP="00B87D52">
                  <w:pPr>
                    <w:adjustRightInd w:val="0"/>
                    <w:snapToGrid w:val="0"/>
                    <w:spacing w:line="360" w:lineRule="auto"/>
                  </w:pPr>
                  <w:r w:rsidRPr="00B87D52">
                    <w:rPr>
                      <w:rFonts w:hint="eastAsia"/>
                    </w:rPr>
                    <w:t>电话</w:t>
                  </w:r>
                  <w:r w:rsidRPr="00B87D52">
                    <w:rPr>
                      <w:rFonts w:hint="eastAsia"/>
                    </w:rPr>
                    <w:t>:</w:t>
                  </w:r>
                </w:p>
              </w:tc>
              <w:tc>
                <w:tcPr>
                  <w:tcW w:w="2465" w:type="dxa"/>
                  <w:vAlign w:val="center"/>
                  <w:hideMark/>
                </w:tcPr>
                <w:p w:rsidR="00B87D52" w:rsidRPr="00B87D52" w:rsidRDefault="00B87D52" w:rsidP="00B87D52">
                  <w:pPr>
                    <w:adjustRightInd w:val="0"/>
                    <w:snapToGrid w:val="0"/>
                    <w:spacing w:line="360" w:lineRule="auto"/>
                  </w:pPr>
                  <w:r w:rsidRPr="00B87D52">
                    <w:rPr>
                      <w:rFonts w:hint="eastAsia"/>
                    </w:rPr>
                    <w:t>17386163091</w:t>
                  </w:r>
                </w:p>
              </w:tc>
            </w:tr>
            <w:tr w:rsidR="00B87D52" w:rsidRPr="00B87D52" w:rsidTr="00B87D52">
              <w:tc>
                <w:tcPr>
                  <w:tcW w:w="1276" w:type="dxa"/>
                  <w:vAlign w:val="center"/>
                  <w:hideMark/>
                </w:tcPr>
                <w:p w:rsidR="00B87D52" w:rsidRPr="00B87D52" w:rsidRDefault="00B87D52" w:rsidP="00B87D52">
                  <w:pPr>
                    <w:adjustRightInd w:val="0"/>
                    <w:snapToGrid w:val="0"/>
                    <w:spacing w:line="360" w:lineRule="auto"/>
                  </w:pPr>
                  <w:r w:rsidRPr="00B87D52">
                    <w:rPr>
                      <w:rFonts w:hint="eastAsia"/>
                    </w:rPr>
                    <w:t>传真</w:t>
                  </w:r>
                  <w:r w:rsidRPr="00B87D52">
                    <w:rPr>
                      <w:rFonts w:hint="eastAsia"/>
                    </w:rPr>
                    <w:t>:</w:t>
                  </w:r>
                </w:p>
              </w:tc>
              <w:tc>
                <w:tcPr>
                  <w:tcW w:w="2355" w:type="dxa"/>
                  <w:vAlign w:val="center"/>
                  <w:hideMark/>
                </w:tcPr>
                <w:p w:rsidR="00B87D52" w:rsidRPr="00B87D52" w:rsidRDefault="00B87D52" w:rsidP="00B87D52">
                  <w:pPr>
                    <w:adjustRightInd w:val="0"/>
                    <w:snapToGrid w:val="0"/>
                    <w:spacing w:line="360" w:lineRule="auto"/>
                  </w:pPr>
                </w:p>
              </w:tc>
              <w:tc>
                <w:tcPr>
                  <w:tcW w:w="1362" w:type="dxa"/>
                  <w:vAlign w:val="center"/>
                  <w:hideMark/>
                </w:tcPr>
                <w:p w:rsidR="00B87D52" w:rsidRPr="00B87D52" w:rsidRDefault="00B87D52" w:rsidP="00B87D52">
                  <w:pPr>
                    <w:adjustRightInd w:val="0"/>
                    <w:snapToGrid w:val="0"/>
                    <w:spacing w:line="360" w:lineRule="auto"/>
                  </w:pPr>
                  <w:r w:rsidRPr="00B87D52">
                    <w:rPr>
                      <w:rFonts w:hint="eastAsia"/>
                    </w:rPr>
                    <w:t>传真</w:t>
                  </w:r>
                  <w:r w:rsidRPr="00B87D52">
                    <w:rPr>
                      <w:rFonts w:hint="eastAsia"/>
                    </w:rPr>
                    <w:t>:</w:t>
                  </w:r>
                </w:p>
              </w:tc>
              <w:tc>
                <w:tcPr>
                  <w:tcW w:w="2465" w:type="dxa"/>
                  <w:vAlign w:val="center"/>
                  <w:hideMark/>
                </w:tcPr>
                <w:p w:rsidR="00B87D52" w:rsidRPr="00B87D52" w:rsidRDefault="00B87D52" w:rsidP="00B87D52">
                  <w:pPr>
                    <w:adjustRightInd w:val="0"/>
                    <w:snapToGrid w:val="0"/>
                    <w:spacing w:line="360" w:lineRule="auto"/>
                  </w:pPr>
                </w:p>
              </w:tc>
            </w:tr>
            <w:tr w:rsidR="00B87D52" w:rsidRPr="00B87D52" w:rsidTr="00B87D52">
              <w:tc>
                <w:tcPr>
                  <w:tcW w:w="1276" w:type="dxa"/>
                  <w:vAlign w:val="center"/>
                  <w:hideMark/>
                </w:tcPr>
                <w:p w:rsidR="00B87D52" w:rsidRPr="00B87D52" w:rsidRDefault="00B87D52" w:rsidP="00B87D52">
                  <w:pPr>
                    <w:adjustRightInd w:val="0"/>
                    <w:snapToGrid w:val="0"/>
                    <w:spacing w:line="360" w:lineRule="auto"/>
                  </w:pPr>
                  <w:r w:rsidRPr="00B87D52">
                    <w:rPr>
                      <w:rFonts w:hint="eastAsia"/>
                    </w:rPr>
                    <w:t>电子邮件</w:t>
                  </w:r>
                  <w:r w:rsidRPr="00B87D52">
                    <w:rPr>
                      <w:rFonts w:hint="eastAsia"/>
                    </w:rPr>
                    <w:t>:</w:t>
                  </w:r>
                </w:p>
              </w:tc>
              <w:tc>
                <w:tcPr>
                  <w:tcW w:w="2355" w:type="dxa"/>
                  <w:vAlign w:val="center"/>
                  <w:hideMark/>
                </w:tcPr>
                <w:p w:rsidR="00B87D52" w:rsidRPr="00B87D52" w:rsidRDefault="00B87D52" w:rsidP="00B87D52">
                  <w:pPr>
                    <w:adjustRightInd w:val="0"/>
                    <w:snapToGrid w:val="0"/>
                    <w:spacing w:line="360" w:lineRule="auto"/>
                  </w:pPr>
                </w:p>
              </w:tc>
              <w:tc>
                <w:tcPr>
                  <w:tcW w:w="1362" w:type="dxa"/>
                  <w:vAlign w:val="center"/>
                  <w:hideMark/>
                </w:tcPr>
                <w:p w:rsidR="00B87D52" w:rsidRPr="00B87D52" w:rsidRDefault="00B87D52" w:rsidP="00B87D52">
                  <w:pPr>
                    <w:adjustRightInd w:val="0"/>
                    <w:snapToGrid w:val="0"/>
                    <w:spacing w:line="360" w:lineRule="auto"/>
                  </w:pPr>
                  <w:r w:rsidRPr="00B87D52">
                    <w:rPr>
                      <w:rFonts w:hint="eastAsia"/>
                    </w:rPr>
                    <w:t>电子邮件</w:t>
                  </w:r>
                  <w:r w:rsidRPr="00B87D52">
                    <w:rPr>
                      <w:rFonts w:hint="eastAsia"/>
                    </w:rPr>
                    <w:t>:</w:t>
                  </w:r>
                </w:p>
              </w:tc>
              <w:tc>
                <w:tcPr>
                  <w:tcW w:w="2465" w:type="dxa"/>
                  <w:vAlign w:val="center"/>
                  <w:hideMark/>
                </w:tcPr>
                <w:p w:rsidR="00B87D52" w:rsidRPr="00B87D52" w:rsidRDefault="00B87D52" w:rsidP="00B87D52">
                  <w:pPr>
                    <w:adjustRightInd w:val="0"/>
                    <w:snapToGrid w:val="0"/>
                    <w:spacing w:line="360" w:lineRule="auto"/>
                  </w:pPr>
                  <w:r w:rsidRPr="00B87D52">
                    <w:rPr>
                      <w:rFonts w:hint="eastAsia"/>
                    </w:rPr>
                    <w:t>2562491628@qq.com</w:t>
                  </w:r>
                </w:p>
              </w:tc>
            </w:tr>
            <w:tr w:rsidR="00B87D52" w:rsidRPr="00B87D52" w:rsidTr="00B87D52">
              <w:tc>
                <w:tcPr>
                  <w:tcW w:w="1276" w:type="dxa"/>
                  <w:vAlign w:val="center"/>
                  <w:hideMark/>
                </w:tcPr>
                <w:p w:rsidR="00B87D52" w:rsidRPr="00B87D52" w:rsidRDefault="00B87D52" w:rsidP="00B87D52">
                  <w:pPr>
                    <w:adjustRightInd w:val="0"/>
                    <w:snapToGrid w:val="0"/>
                    <w:spacing w:line="360" w:lineRule="auto"/>
                  </w:pPr>
                  <w:r w:rsidRPr="00B87D52">
                    <w:rPr>
                      <w:rFonts w:hint="eastAsia"/>
                    </w:rPr>
                    <w:t>网址</w:t>
                  </w:r>
                  <w:r w:rsidRPr="00B87D52">
                    <w:rPr>
                      <w:rFonts w:hint="eastAsia"/>
                    </w:rPr>
                    <w:t>:</w:t>
                  </w:r>
                </w:p>
              </w:tc>
              <w:tc>
                <w:tcPr>
                  <w:tcW w:w="2355" w:type="dxa"/>
                  <w:vAlign w:val="center"/>
                  <w:hideMark/>
                </w:tcPr>
                <w:p w:rsidR="00B87D52" w:rsidRPr="00B87D52" w:rsidRDefault="00B87D52" w:rsidP="00B87D52">
                  <w:pPr>
                    <w:adjustRightInd w:val="0"/>
                    <w:snapToGrid w:val="0"/>
                    <w:spacing w:line="360" w:lineRule="auto"/>
                  </w:pPr>
                </w:p>
              </w:tc>
              <w:tc>
                <w:tcPr>
                  <w:tcW w:w="1362" w:type="dxa"/>
                  <w:vAlign w:val="center"/>
                  <w:hideMark/>
                </w:tcPr>
                <w:p w:rsidR="00B87D52" w:rsidRPr="00B87D52" w:rsidRDefault="00B87D52" w:rsidP="00B87D52">
                  <w:pPr>
                    <w:adjustRightInd w:val="0"/>
                    <w:snapToGrid w:val="0"/>
                    <w:spacing w:line="360" w:lineRule="auto"/>
                  </w:pPr>
                  <w:r w:rsidRPr="00B87D52">
                    <w:rPr>
                      <w:rFonts w:hint="eastAsia"/>
                    </w:rPr>
                    <w:t>网址</w:t>
                  </w:r>
                  <w:r w:rsidRPr="00B87D52">
                    <w:rPr>
                      <w:rFonts w:hint="eastAsia"/>
                    </w:rPr>
                    <w:t>:</w:t>
                  </w:r>
                </w:p>
              </w:tc>
              <w:tc>
                <w:tcPr>
                  <w:tcW w:w="2465" w:type="dxa"/>
                  <w:vAlign w:val="center"/>
                  <w:hideMark/>
                </w:tcPr>
                <w:p w:rsidR="00B87D52" w:rsidRPr="00B87D52" w:rsidRDefault="00B87D52" w:rsidP="00B87D52">
                  <w:pPr>
                    <w:adjustRightInd w:val="0"/>
                    <w:snapToGrid w:val="0"/>
                    <w:spacing w:line="360" w:lineRule="auto"/>
                  </w:pPr>
                </w:p>
              </w:tc>
            </w:tr>
            <w:tr w:rsidR="00B87D52" w:rsidRPr="00B87D52" w:rsidTr="00B87D52">
              <w:tc>
                <w:tcPr>
                  <w:tcW w:w="1276" w:type="dxa"/>
                  <w:vAlign w:val="center"/>
                  <w:hideMark/>
                </w:tcPr>
                <w:p w:rsidR="00B87D52" w:rsidRPr="00B87D52" w:rsidRDefault="00B87D52" w:rsidP="00B87D52">
                  <w:pPr>
                    <w:adjustRightInd w:val="0"/>
                    <w:snapToGrid w:val="0"/>
                    <w:spacing w:line="360" w:lineRule="auto"/>
                  </w:pPr>
                  <w:r w:rsidRPr="00B87D52">
                    <w:rPr>
                      <w:rFonts w:hint="eastAsia"/>
                    </w:rPr>
                    <w:t>开户银行</w:t>
                  </w:r>
                  <w:r w:rsidRPr="00B87D52">
                    <w:rPr>
                      <w:rFonts w:hint="eastAsia"/>
                    </w:rPr>
                    <w:t>:</w:t>
                  </w:r>
                </w:p>
              </w:tc>
              <w:tc>
                <w:tcPr>
                  <w:tcW w:w="2355" w:type="dxa"/>
                  <w:vAlign w:val="center"/>
                  <w:hideMark/>
                </w:tcPr>
                <w:p w:rsidR="00B87D52" w:rsidRPr="00B87D52" w:rsidRDefault="00B87D52" w:rsidP="00B87D52">
                  <w:pPr>
                    <w:adjustRightInd w:val="0"/>
                    <w:snapToGrid w:val="0"/>
                    <w:spacing w:line="360" w:lineRule="auto"/>
                  </w:pPr>
                </w:p>
              </w:tc>
              <w:tc>
                <w:tcPr>
                  <w:tcW w:w="1362" w:type="dxa"/>
                  <w:vAlign w:val="center"/>
                  <w:hideMark/>
                </w:tcPr>
                <w:p w:rsidR="00B87D52" w:rsidRPr="00B87D52" w:rsidRDefault="00B87D52" w:rsidP="00B87D52">
                  <w:pPr>
                    <w:adjustRightInd w:val="0"/>
                    <w:snapToGrid w:val="0"/>
                    <w:spacing w:line="360" w:lineRule="auto"/>
                  </w:pPr>
                  <w:r w:rsidRPr="00B87D52">
                    <w:rPr>
                      <w:rFonts w:hint="eastAsia"/>
                    </w:rPr>
                    <w:t>开户银行</w:t>
                  </w:r>
                  <w:r w:rsidRPr="00B87D52">
                    <w:rPr>
                      <w:rFonts w:hint="eastAsia"/>
                    </w:rPr>
                    <w:t>:</w:t>
                  </w:r>
                </w:p>
              </w:tc>
              <w:tc>
                <w:tcPr>
                  <w:tcW w:w="2465" w:type="dxa"/>
                  <w:vAlign w:val="center"/>
                  <w:hideMark/>
                </w:tcPr>
                <w:p w:rsidR="00B87D52" w:rsidRPr="00B87D52" w:rsidRDefault="00B87D52" w:rsidP="00B87D52">
                  <w:pPr>
                    <w:adjustRightInd w:val="0"/>
                    <w:snapToGrid w:val="0"/>
                    <w:spacing w:line="360" w:lineRule="auto"/>
                  </w:pPr>
                </w:p>
              </w:tc>
            </w:tr>
            <w:tr w:rsidR="00B87D52" w:rsidRPr="00B87D52" w:rsidTr="00B87D52">
              <w:tc>
                <w:tcPr>
                  <w:tcW w:w="1276" w:type="dxa"/>
                  <w:vAlign w:val="center"/>
                  <w:hideMark/>
                </w:tcPr>
                <w:p w:rsidR="00B87D52" w:rsidRPr="00B87D52" w:rsidRDefault="00B87D52" w:rsidP="00B87D52">
                  <w:pPr>
                    <w:adjustRightInd w:val="0"/>
                    <w:snapToGrid w:val="0"/>
                    <w:spacing w:line="360" w:lineRule="auto"/>
                  </w:pPr>
                  <w:r w:rsidRPr="00B87D52">
                    <w:rPr>
                      <w:rFonts w:hint="eastAsia"/>
                    </w:rPr>
                    <w:t>账</w:t>
                  </w:r>
                  <w:r w:rsidRPr="00B87D52">
                    <w:rPr>
                      <w:rFonts w:hint="eastAsia"/>
                    </w:rPr>
                    <w:t xml:space="preserve"> </w:t>
                  </w:r>
                  <w:r w:rsidRPr="00B87D52">
                    <w:rPr>
                      <w:rFonts w:hint="eastAsia"/>
                    </w:rPr>
                    <w:t>号</w:t>
                  </w:r>
                  <w:r w:rsidRPr="00B87D52">
                    <w:rPr>
                      <w:rFonts w:hint="eastAsia"/>
                    </w:rPr>
                    <w:t>:</w:t>
                  </w:r>
                </w:p>
              </w:tc>
              <w:tc>
                <w:tcPr>
                  <w:tcW w:w="2355" w:type="dxa"/>
                  <w:vAlign w:val="center"/>
                  <w:hideMark/>
                </w:tcPr>
                <w:p w:rsidR="00B87D52" w:rsidRPr="00B87D52" w:rsidRDefault="00B87D52" w:rsidP="00B87D52">
                  <w:pPr>
                    <w:adjustRightInd w:val="0"/>
                    <w:snapToGrid w:val="0"/>
                    <w:spacing w:line="360" w:lineRule="auto"/>
                  </w:pPr>
                </w:p>
              </w:tc>
              <w:tc>
                <w:tcPr>
                  <w:tcW w:w="1362" w:type="dxa"/>
                  <w:vAlign w:val="center"/>
                  <w:hideMark/>
                </w:tcPr>
                <w:p w:rsidR="00B87D52" w:rsidRPr="00B87D52" w:rsidRDefault="00B87D52" w:rsidP="00B87D52">
                  <w:pPr>
                    <w:adjustRightInd w:val="0"/>
                    <w:snapToGrid w:val="0"/>
                    <w:spacing w:line="360" w:lineRule="auto"/>
                  </w:pPr>
                  <w:r w:rsidRPr="00B87D52">
                    <w:rPr>
                      <w:rFonts w:hint="eastAsia"/>
                    </w:rPr>
                    <w:t>账</w:t>
                  </w:r>
                  <w:r w:rsidRPr="00B87D52">
                    <w:rPr>
                      <w:rFonts w:hint="eastAsia"/>
                    </w:rPr>
                    <w:t xml:space="preserve"> </w:t>
                  </w:r>
                  <w:r w:rsidRPr="00B87D52">
                    <w:rPr>
                      <w:rFonts w:hint="eastAsia"/>
                    </w:rPr>
                    <w:t>号</w:t>
                  </w:r>
                  <w:r w:rsidRPr="00B87D52">
                    <w:rPr>
                      <w:rFonts w:hint="eastAsia"/>
                    </w:rPr>
                    <w:t>:</w:t>
                  </w:r>
                </w:p>
              </w:tc>
              <w:tc>
                <w:tcPr>
                  <w:tcW w:w="2465" w:type="dxa"/>
                  <w:vAlign w:val="center"/>
                  <w:hideMark/>
                </w:tcPr>
                <w:p w:rsidR="00B87D52" w:rsidRPr="00B87D52" w:rsidRDefault="00B87D52" w:rsidP="00B87D52">
                  <w:pPr>
                    <w:adjustRightInd w:val="0"/>
                    <w:snapToGrid w:val="0"/>
                    <w:spacing w:line="360" w:lineRule="auto"/>
                  </w:pPr>
                </w:p>
              </w:tc>
            </w:tr>
          </w:tbl>
          <w:p w:rsidR="00B87D52" w:rsidRPr="00B87D52" w:rsidRDefault="00B87D52" w:rsidP="00B87D52">
            <w:pPr>
              <w:adjustRightInd w:val="0"/>
              <w:snapToGrid w:val="0"/>
              <w:spacing w:line="360" w:lineRule="auto"/>
              <w:ind w:firstLineChars="200" w:firstLine="420"/>
            </w:pPr>
          </w:p>
        </w:tc>
      </w:tr>
      <w:tr w:rsidR="00B87D52" w:rsidRPr="00B87D52" w:rsidTr="00CB485C">
        <w:tc>
          <w:tcPr>
            <w:tcW w:w="4970" w:type="pct"/>
            <w:vAlign w:val="center"/>
            <w:hideMark/>
          </w:tcPr>
          <w:p w:rsidR="00B87D52" w:rsidRPr="00B87D52" w:rsidRDefault="00B87D52" w:rsidP="00B87D52">
            <w:pPr>
              <w:adjustRightInd w:val="0"/>
              <w:snapToGrid w:val="0"/>
              <w:spacing w:line="360" w:lineRule="auto"/>
              <w:ind w:firstLineChars="200" w:firstLine="420"/>
            </w:pPr>
          </w:p>
        </w:tc>
        <w:tc>
          <w:tcPr>
            <w:tcW w:w="30" w:type="pct"/>
            <w:vAlign w:val="center"/>
            <w:hideMark/>
          </w:tcPr>
          <w:p w:rsidR="00B87D52" w:rsidRPr="00B87D52" w:rsidRDefault="00B87D52" w:rsidP="00B87D52">
            <w:pPr>
              <w:adjustRightInd w:val="0"/>
              <w:snapToGrid w:val="0"/>
              <w:spacing w:line="360" w:lineRule="auto"/>
              <w:ind w:firstLineChars="200" w:firstLine="420"/>
            </w:pPr>
          </w:p>
        </w:tc>
      </w:tr>
    </w:tbl>
    <w:p w:rsidR="00F27023" w:rsidRDefault="00F27023"/>
    <w:sectPr w:rsidR="00F27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8DA" w:rsidRDefault="00A938DA" w:rsidP="00CB485C">
      <w:r>
        <w:separator/>
      </w:r>
    </w:p>
  </w:endnote>
  <w:endnote w:type="continuationSeparator" w:id="0">
    <w:p w:rsidR="00A938DA" w:rsidRDefault="00A938DA" w:rsidP="00CB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8DA" w:rsidRDefault="00A938DA" w:rsidP="00CB485C">
      <w:r>
        <w:separator/>
      </w:r>
    </w:p>
  </w:footnote>
  <w:footnote w:type="continuationSeparator" w:id="0">
    <w:p w:rsidR="00A938DA" w:rsidRDefault="00A938DA" w:rsidP="00CB4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30"/>
    <w:rsid w:val="00145484"/>
    <w:rsid w:val="00483D30"/>
    <w:rsid w:val="00A938DA"/>
    <w:rsid w:val="00B87D52"/>
    <w:rsid w:val="00CB485C"/>
    <w:rsid w:val="00F27023"/>
    <w:rsid w:val="00FF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484"/>
    <w:rPr>
      <w:sz w:val="18"/>
      <w:szCs w:val="18"/>
    </w:rPr>
  </w:style>
  <w:style w:type="character" w:customStyle="1" w:styleId="Char">
    <w:name w:val="批注框文本 Char"/>
    <w:basedOn w:val="a0"/>
    <w:link w:val="a3"/>
    <w:uiPriority w:val="99"/>
    <w:semiHidden/>
    <w:rsid w:val="00145484"/>
    <w:rPr>
      <w:sz w:val="18"/>
      <w:szCs w:val="18"/>
    </w:rPr>
  </w:style>
  <w:style w:type="paragraph" w:styleId="a4">
    <w:name w:val="header"/>
    <w:basedOn w:val="a"/>
    <w:link w:val="Char0"/>
    <w:uiPriority w:val="99"/>
    <w:unhideWhenUsed/>
    <w:rsid w:val="00CB48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B485C"/>
    <w:rPr>
      <w:sz w:val="18"/>
      <w:szCs w:val="18"/>
    </w:rPr>
  </w:style>
  <w:style w:type="paragraph" w:styleId="a5">
    <w:name w:val="footer"/>
    <w:basedOn w:val="a"/>
    <w:link w:val="Char1"/>
    <w:uiPriority w:val="99"/>
    <w:unhideWhenUsed/>
    <w:rsid w:val="00CB485C"/>
    <w:pPr>
      <w:tabs>
        <w:tab w:val="center" w:pos="4153"/>
        <w:tab w:val="right" w:pos="8306"/>
      </w:tabs>
      <w:snapToGrid w:val="0"/>
      <w:jc w:val="left"/>
    </w:pPr>
    <w:rPr>
      <w:sz w:val="18"/>
      <w:szCs w:val="18"/>
    </w:rPr>
  </w:style>
  <w:style w:type="character" w:customStyle="1" w:styleId="Char1">
    <w:name w:val="页脚 Char"/>
    <w:basedOn w:val="a0"/>
    <w:link w:val="a5"/>
    <w:uiPriority w:val="99"/>
    <w:rsid w:val="00CB48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484"/>
    <w:rPr>
      <w:sz w:val="18"/>
      <w:szCs w:val="18"/>
    </w:rPr>
  </w:style>
  <w:style w:type="character" w:customStyle="1" w:styleId="Char">
    <w:name w:val="批注框文本 Char"/>
    <w:basedOn w:val="a0"/>
    <w:link w:val="a3"/>
    <w:uiPriority w:val="99"/>
    <w:semiHidden/>
    <w:rsid w:val="00145484"/>
    <w:rPr>
      <w:sz w:val="18"/>
      <w:szCs w:val="18"/>
    </w:rPr>
  </w:style>
  <w:style w:type="paragraph" w:styleId="a4">
    <w:name w:val="header"/>
    <w:basedOn w:val="a"/>
    <w:link w:val="Char0"/>
    <w:uiPriority w:val="99"/>
    <w:unhideWhenUsed/>
    <w:rsid w:val="00CB48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B485C"/>
    <w:rPr>
      <w:sz w:val="18"/>
      <w:szCs w:val="18"/>
    </w:rPr>
  </w:style>
  <w:style w:type="paragraph" w:styleId="a5">
    <w:name w:val="footer"/>
    <w:basedOn w:val="a"/>
    <w:link w:val="Char1"/>
    <w:uiPriority w:val="99"/>
    <w:unhideWhenUsed/>
    <w:rsid w:val="00CB485C"/>
    <w:pPr>
      <w:tabs>
        <w:tab w:val="center" w:pos="4153"/>
        <w:tab w:val="right" w:pos="8306"/>
      </w:tabs>
      <w:snapToGrid w:val="0"/>
      <w:jc w:val="left"/>
    </w:pPr>
    <w:rPr>
      <w:sz w:val="18"/>
      <w:szCs w:val="18"/>
    </w:rPr>
  </w:style>
  <w:style w:type="character" w:customStyle="1" w:styleId="Char1">
    <w:name w:val="页脚 Char"/>
    <w:basedOn w:val="a0"/>
    <w:link w:val="a5"/>
    <w:uiPriority w:val="99"/>
    <w:rsid w:val="00CB48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6833">
      <w:bodyDiv w:val="1"/>
      <w:marLeft w:val="0"/>
      <w:marRight w:val="0"/>
      <w:marTop w:val="0"/>
      <w:marBottom w:val="0"/>
      <w:divBdr>
        <w:top w:val="none" w:sz="0" w:space="0" w:color="auto"/>
        <w:left w:val="none" w:sz="0" w:space="0" w:color="auto"/>
        <w:bottom w:val="none" w:sz="0" w:space="0" w:color="auto"/>
        <w:right w:val="none" w:sz="0" w:space="0" w:color="auto"/>
      </w:divBdr>
      <w:divsChild>
        <w:div w:id="1424495658">
          <w:marLeft w:val="0"/>
          <w:marRight w:val="0"/>
          <w:marTop w:val="0"/>
          <w:marBottom w:val="0"/>
          <w:divBdr>
            <w:top w:val="none" w:sz="0" w:space="0" w:color="auto"/>
            <w:left w:val="none" w:sz="0" w:space="0" w:color="auto"/>
            <w:bottom w:val="none" w:sz="0" w:space="0" w:color="auto"/>
            <w:right w:val="none" w:sz="0" w:space="0" w:color="auto"/>
          </w:divBdr>
          <w:divsChild>
            <w:div w:id="432215687">
              <w:marLeft w:val="0"/>
              <w:marRight w:val="0"/>
              <w:marTop w:val="0"/>
              <w:marBottom w:val="0"/>
              <w:divBdr>
                <w:top w:val="none" w:sz="0" w:space="0" w:color="auto"/>
                <w:left w:val="none" w:sz="0" w:space="0" w:color="auto"/>
                <w:bottom w:val="none" w:sz="0" w:space="0" w:color="auto"/>
                <w:right w:val="none" w:sz="0" w:space="0" w:color="auto"/>
              </w:divBdr>
              <w:divsChild>
                <w:div w:id="917404154">
                  <w:marLeft w:val="0"/>
                  <w:marRight w:val="0"/>
                  <w:marTop w:val="100"/>
                  <w:marBottom w:val="100"/>
                  <w:divBdr>
                    <w:top w:val="none" w:sz="0" w:space="0" w:color="auto"/>
                    <w:left w:val="none" w:sz="0" w:space="0" w:color="auto"/>
                    <w:bottom w:val="none" w:sz="0" w:space="0" w:color="auto"/>
                    <w:right w:val="none" w:sz="0" w:space="0" w:color="auto"/>
                  </w:divBdr>
                  <w:divsChild>
                    <w:div w:id="14195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85482">
      <w:bodyDiv w:val="1"/>
      <w:marLeft w:val="0"/>
      <w:marRight w:val="0"/>
      <w:marTop w:val="0"/>
      <w:marBottom w:val="0"/>
      <w:divBdr>
        <w:top w:val="none" w:sz="0" w:space="0" w:color="auto"/>
        <w:left w:val="none" w:sz="0" w:space="0" w:color="auto"/>
        <w:bottom w:val="none" w:sz="0" w:space="0" w:color="auto"/>
        <w:right w:val="none" w:sz="0" w:space="0" w:color="auto"/>
      </w:divBdr>
      <w:divsChild>
        <w:div w:id="1787583422">
          <w:marLeft w:val="0"/>
          <w:marRight w:val="0"/>
          <w:marTop w:val="0"/>
          <w:marBottom w:val="0"/>
          <w:divBdr>
            <w:top w:val="none" w:sz="0" w:space="0" w:color="auto"/>
            <w:left w:val="none" w:sz="0" w:space="0" w:color="auto"/>
            <w:bottom w:val="none" w:sz="0" w:space="0" w:color="auto"/>
            <w:right w:val="none" w:sz="0" w:space="0" w:color="auto"/>
          </w:divBdr>
          <w:divsChild>
            <w:div w:id="1325622939">
              <w:marLeft w:val="0"/>
              <w:marRight w:val="0"/>
              <w:marTop w:val="0"/>
              <w:marBottom w:val="0"/>
              <w:divBdr>
                <w:top w:val="none" w:sz="0" w:space="0" w:color="auto"/>
                <w:left w:val="none" w:sz="0" w:space="0" w:color="auto"/>
                <w:bottom w:val="none" w:sz="0" w:space="0" w:color="auto"/>
                <w:right w:val="none" w:sz="0" w:space="0" w:color="auto"/>
              </w:divBdr>
              <w:divsChild>
                <w:div w:id="1199859498">
                  <w:marLeft w:val="0"/>
                  <w:marRight w:val="0"/>
                  <w:marTop w:val="100"/>
                  <w:marBottom w:val="100"/>
                  <w:divBdr>
                    <w:top w:val="none" w:sz="0" w:space="0" w:color="auto"/>
                    <w:left w:val="none" w:sz="0" w:space="0" w:color="auto"/>
                    <w:bottom w:val="none" w:sz="0" w:space="0" w:color="auto"/>
                    <w:right w:val="none" w:sz="0" w:space="0" w:color="auto"/>
                  </w:divBdr>
                  <w:divsChild>
                    <w:div w:id="16455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2023-11-30T08:21:00Z</cp:lastPrinted>
  <dcterms:created xsi:type="dcterms:W3CDTF">2023-11-30T06:00:00Z</dcterms:created>
  <dcterms:modified xsi:type="dcterms:W3CDTF">2023-12-01T05:48:00Z</dcterms:modified>
</cp:coreProperties>
</file>