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E69F2">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市财政局</w:t>
      </w:r>
    </w:p>
    <w:p w14:paraId="78FD805F">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关于开展政府采购</w:t>
      </w:r>
      <w:r>
        <w:rPr>
          <w:rFonts w:hint="eastAsia" w:ascii="方正小标宋简体" w:hAnsi="方正小标宋简体" w:eastAsia="方正小标宋简体" w:cs="方正小标宋简体"/>
          <w:lang w:val="en-US" w:eastAsia="zh-CN"/>
        </w:rPr>
        <w:t>执行情况</w:t>
      </w:r>
      <w:r>
        <w:rPr>
          <w:rFonts w:hint="eastAsia" w:ascii="方正小标宋简体" w:hAnsi="方正小标宋简体" w:eastAsia="方正小标宋简体" w:cs="方正小标宋简体"/>
          <w:lang w:eastAsia="zh-CN"/>
        </w:rPr>
        <w:t>监督检查工作的</w:t>
      </w:r>
    </w:p>
    <w:p w14:paraId="0F5DA317">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通</w:t>
      </w:r>
      <w:r>
        <w:rPr>
          <w:rFonts w:hint="eastAsia" w:ascii="方正小标宋简体" w:hAnsi="方正小标宋简体" w:eastAsia="方正小标宋简体" w:cs="方正小标宋简体"/>
          <w:lang w:val="en-US" w:eastAsia="zh-CN"/>
        </w:rPr>
        <w:t xml:space="preserve">   </w:t>
      </w:r>
      <w:r>
        <w:rPr>
          <w:rFonts w:hint="eastAsia" w:ascii="方正小标宋简体" w:hAnsi="方正小标宋简体" w:eastAsia="方正小标宋简体" w:cs="方正小标宋简体"/>
          <w:lang w:eastAsia="zh-CN"/>
        </w:rPr>
        <w:t>知</w:t>
      </w:r>
    </w:p>
    <w:p w14:paraId="2D37E1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各预算单位：</w:t>
      </w:r>
    </w:p>
    <w:p w14:paraId="4D3EE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建立全国统一大市场，规范政府采购行为，全面压实采购人主体责任，提高政府采购活动透明度，持续优化政府采购营商环境，建立常态化的政府采购监督检查工作机制，确保政府采购工作正常运行，根据《中华人民共和国政府采购法》及其实施条例、《政府采购促进中小企业发展管理办法》（财库[2020]46号）、《关于开展2023年政府采购领域“四类”违法违规行为专项整治工作的通知》（财库[2023]38号）等法律法规规定和文件精神，市财政局决定对2023-2024年度政府采购政策执行情况进行监督检查。现就有关事项通知如下：</w:t>
      </w:r>
    </w:p>
    <w:p w14:paraId="19905F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监督检查对象</w:t>
      </w:r>
    </w:p>
    <w:p w14:paraId="5B519E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各预算单位（以下简称采购人）是本次政府采购监督检查的对象。本次检查采取自查和重点检查相结合的方式，在各采购人自查的基础上，按照“双随机一公开”原则，随机抽取4家预算单位作为本次政府采购监督重点检查单位。</w:t>
      </w:r>
    </w:p>
    <w:p w14:paraId="60DEC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二、监督检查内容</w:t>
      </w:r>
    </w:p>
    <w:p w14:paraId="30B29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1.政府采购内控制度建设和执行情况；</w:t>
      </w:r>
    </w:p>
    <w:p w14:paraId="571817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2.政府采购预算编制和执行情况；</w:t>
      </w:r>
    </w:p>
    <w:p w14:paraId="2DE20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3.政府采购需求管理情况；</w:t>
      </w:r>
    </w:p>
    <w:p w14:paraId="7382E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4.政府采购计划管理情况；</w:t>
      </w:r>
    </w:p>
    <w:p w14:paraId="01E7D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5.政府采购信息公开情况；</w:t>
      </w:r>
    </w:p>
    <w:p w14:paraId="14157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6.政府</w:t>
      </w:r>
      <w:r>
        <w:rPr>
          <w:rFonts w:hint="eastAsia" w:ascii="仿宋_GB2312" w:hAnsi="仿宋_GB2312" w:eastAsia="仿宋_GB2312" w:cs="仿宋_GB2312"/>
          <w:color w:val="auto"/>
          <w:sz w:val="32"/>
          <w:szCs w:val="32"/>
          <w:lang w:val="en-US" w:eastAsia="zh-CN"/>
        </w:rPr>
        <w:t>采购文件设置差别歧视情况；</w:t>
      </w:r>
    </w:p>
    <w:p w14:paraId="2310DB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7.政府采购支持中小企业发展情况；</w:t>
      </w:r>
    </w:p>
    <w:p w14:paraId="091A3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8.政府采购合同签订和执行情况；</w:t>
      </w:r>
    </w:p>
    <w:p w14:paraId="44D9ED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9.政府采购项目履约验收和资金支付情况；</w:t>
      </w:r>
    </w:p>
    <w:p w14:paraId="2DBF7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10.政府采购询问和质疑答复情况；</w:t>
      </w:r>
    </w:p>
    <w:p w14:paraId="001D7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11.电子商城（省行政审批中介服务网）采购执行情况；</w:t>
      </w:r>
    </w:p>
    <w:p w14:paraId="6E337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12.政府采购档案管理情况。</w:t>
      </w:r>
    </w:p>
    <w:p w14:paraId="17B06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三、监督检查范围</w:t>
      </w:r>
    </w:p>
    <w:p w14:paraId="348543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各预算单位2023年1月至2024年5月政府采购政策执行情况。</w:t>
      </w:r>
    </w:p>
    <w:p w14:paraId="20081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四、监督检查时间安排</w:t>
      </w:r>
    </w:p>
    <w:p w14:paraId="5E95E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1.自查自纠阶段（2024年7月15日至8月18日）：各单位对检查范围内的政府采购制度落实情况开展全面自查，收集整理好相关资料。</w:t>
      </w:r>
    </w:p>
    <w:p w14:paraId="108A3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2.重点检查阶段（2024年8月19日至8月23日）：为了保证重点检查工作质量，财政部门成立监督检查工作组，对采购人执行情况开展重点抽查检查，并对检查情况进行通报。</w:t>
      </w:r>
    </w:p>
    <w:p w14:paraId="7B5862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改提高阶段（2024年8月24日至9月30日）：采购人要结合自查自纠和重点检查阶段中暴露出的问题，按照市财政局开展重点检查下达的整改通知书在规定的时间内完善整改措施，制定整改方案，并将整改情况以纸质材料报送市财政局政府采购股。</w:t>
      </w:r>
    </w:p>
    <w:p w14:paraId="080FFF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五、工作要求</w:t>
      </w:r>
    </w:p>
    <w:p w14:paraId="219A9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（一）认真开展自查自纠。各单位要高度重视此项工作，要制定详细的自查工作计划，明确责任分工，对照检查内容认真开展自查自纠工作。</w:t>
      </w:r>
    </w:p>
    <w:p w14:paraId="49579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（二）做好网上检查、现场检查配合。各单位要提前准备好相关档案资料，相关人员要做好网上检查、现场的配合工作，保证检查工作顺利开展。</w:t>
      </w:r>
    </w:p>
    <w:p w14:paraId="3CB2F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（三）严格落实各项规定。检查组要严格检查程序，严守廉洁纪律，依法依规开展检查，客观公正认定问题。</w:t>
      </w:r>
    </w:p>
    <w:p w14:paraId="42783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联系人：广水市财政局政府采购管理股 肖振扬               电话：0722-6239000</w:t>
      </w:r>
    </w:p>
    <w:p w14:paraId="4CEB0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14:paraId="49C41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附件：1.广水市2023-2024年度政府采购执行情况监督检查表。</w:t>
      </w:r>
    </w:p>
    <w:p w14:paraId="1B7397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2.广水市2023-2024年度政府采购重点监督检查单位名单</w:t>
      </w:r>
    </w:p>
    <w:p w14:paraId="67668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14:paraId="37E32F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14:paraId="01A40A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广水市财政局</w:t>
      </w:r>
    </w:p>
    <w:p w14:paraId="3DC08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2024年7月12日</w:t>
      </w:r>
    </w:p>
    <w:p w14:paraId="75F314FF">
      <w:pPr>
        <w:rPr>
          <w:rFonts w:ascii="宋体" w:hAnsi="宋体" w:eastAsia="宋体" w:cs="宋体"/>
          <w:b/>
          <w:bCs/>
          <w:spacing w:val="-13"/>
          <w:sz w:val="41"/>
          <w:szCs w:val="41"/>
        </w:rPr>
        <w:sectPr>
          <w:footerReference r:id="rId3" w:type="default"/>
          <w:pgSz w:w="11880" w:h="16640"/>
          <w:pgMar w:top="2098" w:right="1474" w:bottom="1984" w:left="1587" w:header="0" w:footer="950" w:gutter="0"/>
          <w:cols w:space="720" w:num="1"/>
        </w:sectPr>
      </w:pPr>
    </w:p>
    <w:p w14:paraId="3481CB3F">
      <w:pPr>
        <w:spacing w:before="104" w:line="219" w:lineRule="auto"/>
        <w:jc w:val="left"/>
        <w:rPr>
          <w:rFonts w:hint="eastAsia" w:ascii="仿宋" w:hAnsi="仿宋" w:eastAsia="仿宋" w:cs="仿宋"/>
          <w:b/>
          <w:bCs/>
          <w:spacing w:val="-13"/>
          <w:sz w:val="32"/>
          <w:szCs w:val="32"/>
          <w:lang w:val="en-US" w:eastAsia="zh-CN"/>
        </w:rPr>
      </w:pPr>
      <w:r>
        <w:rPr>
          <w:rFonts w:hint="eastAsia" w:ascii="仿宋" w:hAnsi="仿宋" w:eastAsia="仿宋" w:cs="仿宋"/>
          <w:b/>
          <w:bCs/>
          <w:spacing w:val="-13"/>
          <w:sz w:val="32"/>
          <w:szCs w:val="32"/>
          <w:lang w:val="en-US" w:eastAsia="zh-CN"/>
        </w:rPr>
        <w:t>附件1</w:t>
      </w:r>
    </w:p>
    <w:p w14:paraId="56B6D733">
      <w:pPr>
        <w:spacing w:before="104" w:line="219" w:lineRule="auto"/>
        <w:jc w:val="center"/>
        <w:rPr>
          <w:rFonts w:ascii="宋体" w:hAnsi="宋体" w:eastAsia="宋体" w:cs="宋体"/>
          <w:b/>
          <w:bCs/>
          <w:spacing w:val="-13"/>
          <w:sz w:val="41"/>
          <w:szCs w:val="41"/>
        </w:rPr>
      </w:pPr>
      <w:r>
        <w:rPr>
          <w:rFonts w:hint="eastAsia" w:ascii="宋体" w:hAnsi="宋体" w:eastAsia="宋体" w:cs="宋体"/>
          <w:b/>
          <w:bCs/>
          <w:spacing w:val="-13"/>
          <w:sz w:val="41"/>
          <w:szCs w:val="41"/>
          <w:lang w:eastAsia="zh-CN"/>
        </w:rPr>
        <w:t>广水市</w:t>
      </w:r>
      <w:r>
        <w:rPr>
          <w:rFonts w:ascii="宋体" w:hAnsi="宋体" w:eastAsia="宋体" w:cs="宋体"/>
          <w:b/>
          <w:bCs/>
          <w:spacing w:val="-13"/>
          <w:sz w:val="41"/>
          <w:szCs w:val="41"/>
        </w:rPr>
        <w:t>202</w:t>
      </w:r>
      <w:r>
        <w:rPr>
          <w:rFonts w:hint="eastAsia" w:ascii="宋体" w:hAnsi="宋体" w:eastAsia="宋体" w:cs="宋体"/>
          <w:b/>
          <w:bCs/>
          <w:spacing w:val="-13"/>
          <w:sz w:val="41"/>
          <w:szCs w:val="41"/>
          <w:lang w:val="en-US" w:eastAsia="zh-CN"/>
        </w:rPr>
        <w:t>3</w:t>
      </w:r>
      <w:r>
        <w:rPr>
          <w:rFonts w:ascii="宋体" w:hAnsi="宋体" w:eastAsia="宋体" w:cs="宋体"/>
          <w:b/>
          <w:bCs/>
          <w:spacing w:val="-13"/>
          <w:sz w:val="41"/>
          <w:szCs w:val="41"/>
        </w:rPr>
        <w:t>-202</w:t>
      </w:r>
      <w:r>
        <w:rPr>
          <w:rFonts w:hint="eastAsia" w:ascii="宋体" w:hAnsi="宋体" w:eastAsia="宋体" w:cs="宋体"/>
          <w:b/>
          <w:bCs/>
          <w:spacing w:val="-13"/>
          <w:sz w:val="41"/>
          <w:szCs w:val="41"/>
          <w:lang w:val="en-US" w:eastAsia="zh-CN"/>
        </w:rPr>
        <w:t>4</w:t>
      </w:r>
      <w:r>
        <w:rPr>
          <w:rFonts w:ascii="宋体" w:hAnsi="宋体" w:eastAsia="宋体" w:cs="宋体"/>
          <w:b/>
          <w:bCs/>
          <w:spacing w:val="-13"/>
          <w:sz w:val="41"/>
          <w:szCs w:val="41"/>
        </w:rPr>
        <w:t>年度政府采购</w:t>
      </w:r>
      <w:r>
        <w:rPr>
          <w:rFonts w:hint="eastAsia" w:ascii="宋体" w:hAnsi="宋体" w:eastAsia="宋体" w:cs="宋体"/>
          <w:b/>
          <w:bCs/>
          <w:spacing w:val="-13"/>
          <w:sz w:val="41"/>
          <w:szCs w:val="41"/>
          <w:lang w:val="en-US" w:eastAsia="zh-CN"/>
        </w:rPr>
        <w:t>执行情况</w:t>
      </w:r>
      <w:r>
        <w:rPr>
          <w:rFonts w:ascii="宋体" w:hAnsi="宋体" w:eastAsia="宋体" w:cs="宋体"/>
          <w:b/>
          <w:bCs/>
          <w:spacing w:val="-13"/>
          <w:sz w:val="41"/>
          <w:szCs w:val="41"/>
        </w:rPr>
        <w:t>监督检查表</w:t>
      </w:r>
    </w:p>
    <w:p w14:paraId="5E4F8826">
      <w:pPr>
        <w:spacing w:before="104" w:line="219" w:lineRule="auto"/>
        <w:jc w:val="left"/>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单位名称</w:t>
      </w:r>
    </w:p>
    <w:tbl>
      <w:tblPr>
        <w:tblStyle w:val="7"/>
        <w:tblW w:w="13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2"/>
        <w:gridCol w:w="1424"/>
        <w:gridCol w:w="3973"/>
        <w:gridCol w:w="2402"/>
        <w:gridCol w:w="2176"/>
        <w:gridCol w:w="2270"/>
      </w:tblGrid>
      <w:tr w14:paraId="4066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322" w:type="dxa"/>
            <w:vAlign w:val="top"/>
          </w:tcPr>
          <w:p w14:paraId="086DA8AE">
            <w:pPr>
              <w:spacing w:before="183" w:line="219" w:lineRule="auto"/>
              <w:jc w:val="center"/>
              <w:rPr>
                <w:rFonts w:ascii="宋体" w:hAnsi="宋体" w:eastAsia="宋体" w:cs="宋体"/>
                <w:color w:val="auto"/>
                <w:sz w:val="21"/>
                <w:szCs w:val="21"/>
              </w:rPr>
            </w:pPr>
            <w:r>
              <w:rPr>
                <w:rFonts w:ascii="宋体" w:hAnsi="宋体" w:eastAsia="宋体" w:cs="宋体"/>
                <w:b/>
                <w:bCs/>
                <w:color w:val="auto"/>
                <w:spacing w:val="10"/>
                <w:sz w:val="28"/>
                <w:szCs w:val="28"/>
              </w:rPr>
              <w:t>检查项目</w:t>
            </w:r>
          </w:p>
        </w:tc>
        <w:tc>
          <w:tcPr>
            <w:tcW w:w="1424" w:type="dxa"/>
            <w:vAlign w:val="top"/>
          </w:tcPr>
          <w:p w14:paraId="24918EDE">
            <w:pPr>
              <w:spacing w:before="183" w:line="219" w:lineRule="auto"/>
              <w:jc w:val="center"/>
              <w:rPr>
                <w:rFonts w:hint="eastAsia" w:ascii="宋体" w:hAnsi="宋体" w:eastAsia="宋体" w:cs="宋体"/>
                <w:color w:val="auto"/>
                <w:sz w:val="21"/>
                <w:szCs w:val="21"/>
                <w:lang w:eastAsia="zh-CN"/>
              </w:rPr>
            </w:pPr>
            <w:r>
              <w:rPr>
                <w:rFonts w:hint="eastAsia" w:ascii="宋体" w:hAnsi="宋体" w:eastAsia="宋体" w:cs="宋体"/>
                <w:b/>
                <w:bCs/>
                <w:color w:val="auto"/>
                <w:spacing w:val="10"/>
                <w:sz w:val="28"/>
                <w:szCs w:val="28"/>
                <w:lang w:eastAsia="zh-CN"/>
              </w:rPr>
              <w:t>检查内容</w:t>
            </w:r>
          </w:p>
        </w:tc>
        <w:tc>
          <w:tcPr>
            <w:tcW w:w="3973" w:type="dxa"/>
            <w:vAlign w:val="top"/>
          </w:tcPr>
          <w:p w14:paraId="19B1BFCE">
            <w:pPr>
              <w:spacing w:before="180" w:line="219" w:lineRule="auto"/>
              <w:jc w:val="center"/>
              <w:rPr>
                <w:rFonts w:ascii="宋体" w:hAnsi="宋体" w:eastAsia="宋体" w:cs="宋体"/>
                <w:color w:val="auto"/>
                <w:sz w:val="21"/>
                <w:szCs w:val="21"/>
              </w:rPr>
            </w:pPr>
            <w:r>
              <w:rPr>
                <w:rFonts w:ascii="宋体" w:hAnsi="宋体" w:eastAsia="宋体" w:cs="宋体"/>
                <w:b/>
                <w:bCs/>
                <w:color w:val="auto"/>
                <w:spacing w:val="10"/>
                <w:sz w:val="28"/>
                <w:szCs w:val="28"/>
              </w:rPr>
              <w:t>检查标准</w:t>
            </w:r>
          </w:p>
        </w:tc>
        <w:tc>
          <w:tcPr>
            <w:tcW w:w="2402" w:type="dxa"/>
            <w:vAlign w:val="top"/>
          </w:tcPr>
          <w:p w14:paraId="7236039C">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检查依据</w:t>
            </w:r>
          </w:p>
        </w:tc>
        <w:tc>
          <w:tcPr>
            <w:tcW w:w="2176" w:type="dxa"/>
            <w:vAlign w:val="top"/>
          </w:tcPr>
          <w:p w14:paraId="3FE560BB">
            <w:pPr>
              <w:spacing w:before="183" w:line="219" w:lineRule="auto"/>
              <w:jc w:val="center"/>
              <w:rPr>
                <w:rFonts w:hint="eastAsia" w:ascii="宋体" w:hAnsi="宋体" w:eastAsia="宋体" w:cs="宋体"/>
                <w:b/>
                <w:bCs/>
                <w:color w:val="auto"/>
                <w:spacing w:val="10"/>
                <w:sz w:val="28"/>
                <w:szCs w:val="28"/>
                <w:lang w:eastAsia="zh-CN"/>
              </w:rPr>
            </w:pPr>
            <w:r>
              <w:rPr>
                <w:rFonts w:hint="eastAsia" w:ascii="宋体" w:hAnsi="宋体" w:eastAsia="宋体" w:cs="宋体"/>
                <w:b/>
                <w:bCs/>
                <w:color w:val="auto"/>
                <w:spacing w:val="10"/>
                <w:sz w:val="28"/>
                <w:szCs w:val="28"/>
                <w:lang w:val="en-US" w:eastAsia="zh-CN"/>
              </w:rPr>
              <w:t>检查存在</w:t>
            </w:r>
            <w:r>
              <w:rPr>
                <w:rFonts w:hint="eastAsia" w:ascii="宋体" w:hAnsi="宋体" w:eastAsia="宋体" w:cs="宋体"/>
                <w:b/>
                <w:bCs/>
                <w:color w:val="auto"/>
                <w:spacing w:val="10"/>
                <w:sz w:val="28"/>
                <w:szCs w:val="28"/>
                <w:lang w:eastAsia="zh-CN"/>
              </w:rPr>
              <w:t>的问题</w:t>
            </w:r>
          </w:p>
        </w:tc>
        <w:tc>
          <w:tcPr>
            <w:tcW w:w="2270" w:type="dxa"/>
            <w:vAlign w:val="top"/>
          </w:tcPr>
          <w:p w14:paraId="24C6664F">
            <w:pPr>
              <w:spacing w:before="184" w:line="221" w:lineRule="auto"/>
              <w:jc w:val="center"/>
              <w:rPr>
                <w:rFonts w:ascii="宋体" w:hAnsi="宋体" w:eastAsia="宋体" w:cs="宋体"/>
                <w:color w:val="auto"/>
                <w:sz w:val="21"/>
                <w:szCs w:val="21"/>
              </w:rPr>
            </w:pPr>
            <w:r>
              <w:rPr>
                <w:rFonts w:ascii="宋体" w:hAnsi="宋体" w:eastAsia="宋体" w:cs="宋体"/>
                <w:b/>
                <w:bCs/>
                <w:color w:val="auto"/>
                <w:spacing w:val="10"/>
                <w:sz w:val="28"/>
                <w:szCs w:val="28"/>
              </w:rPr>
              <w:t>备注</w:t>
            </w:r>
          </w:p>
        </w:tc>
      </w:tr>
      <w:tr w14:paraId="2016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1322" w:type="dxa"/>
            <w:vMerge w:val="restart"/>
            <w:vAlign w:val="center"/>
          </w:tcPr>
          <w:p w14:paraId="0661CE17">
            <w:pPr>
              <w:keepNext w:val="0"/>
              <w:keepLines w:val="0"/>
              <w:pageBreakBefore w:val="0"/>
              <w:widowControl w:val="0"/>
              <w:kinsoku/>
              <w:wordWrap/>
              <w:overflowPunct/>
              <w:topLinePunct w:val="0"/>
              <w:autoSpaceDE/>
              <w:autoSpaceDN/>
              <w:bidi w:val="0"/>
              <w:adjustRightInd/>
              <w:snapToGrid/>
              <w:spacing w:line="221" w:lineRule="auto"/>
              <w:ind w:left="6"/>
              <w:jc w:val="center"/>
              <w:textAlignment w:val="auto"/>
              <w:rPr>
                <w:rFonts w:hint="default"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(一)政府采购内控制度建设和执行</w:t>
            </w:r>
          </w:p>
        </w:tc>
        <w:tc>
          <w:tcPr>
            <w:tcW w:w="1424" w:type="dxa"/>
            <w:vAlign w:val="center"/>
          </w:tcPr>
          <w:p w14:paraId="3393C623">
            <w:pPr>
              <w:spacing w:before="289" w:line="237" w:lineRule="auto"/>
              <w:ind w:right="98"/>
              <w:jc w:val="center"/>
              <w:rPr>
                <w:rFonts w:hint="default" w:ascii="宋体" w:hAnsi="宋体" w:eastAsia="宋体" w:cs="宋体"/>
                <w:color w:val="FF0000"/>
                <w:spacing w:val="-2"/>
                <w:sz w:val="21"/>
                <w:szCs w:val="21"/>
                <w:lang w:val="en-US" w:eastAsia="zh-CN"/>
              </w:rPr>
            </w:pPr>
            <w:r>
              <w:rPr>
                <w:rFonts w:hint="eastAsia" w:ascii="宋体" w:hAnsi="宋体" w:eastAsia="宋体" w:cs="宋体"/>
                <w:color w:val="auto"/>
                <w:spacing w:val="-2"/>
                <w:sz w:val="21"/>
                <w:szCs w:val="21"/>
                <w:lang w:val="en-US" w:eastAsia="zh-CN"/>
              </w:rPr>
              <w:t>政府采购内控制度建立及运行</w:t>
            </w:r>
          </w:p>
        </w:tc>
        <w:tc>
          <w:tcPr>
            <w:tcW w:w="3973" w:type="dxa"/>
            <w:vAlign w:val="top"/>
          </w:tcPr>
          <w:p w14:paraId="7193F4F9">
            <w:pPr>
              <w:spacing w:before="68" w:line="253" w:lineRule="auto"/>
              <w:ind w:right="132" w:rightChars="0"/>
              <w:jc w:val="left"/>
              <w:rPr>
                <w:rFonts w:hint="eastAsia" w:ascii="宋体" w:hAnsi="宋体" w:eastAsia="宋体" w:cs="宋体"/>
                <w:color w:val="auto"/>
                <w:spacing w:val="6"/>
                <w:sz w:val="21"/>
                <w:szCs w:val="21"/>
                <w:lang w:val="en-US" w:eastAsia="zh-CN"/>
              </w:rPr>
            </w:pPr>
          </w:p>
          <w:p w14:paraId="4D85424C">
            <w:pPr>
              <w:spacing w:before="68" w:line="253" w:lineRule="auto"/>
              <w:ind w:right="132" w:rightChars="0" w:firstLine="444" w:firstLineChars="200"/>
              <w:jc w:val="left"/>
              <w:rPr>
                <w:rFonts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lang w:val="en-US" w:eastAsia="zh-CN"/>
              </w:rPr>
              <w:t>1.</w:t>
            </w:r>
            <w:r>
              <w:rPr>
                <w:rFonts w:ascii="宋体" w:hAnsi="宋体" w:eastAsia="宋体" w:cs="宋体"/>
                <w:color w:val="auto"/>
                <w:spacing w:val="6"/>
                <w:sz w:val="21"/>
                <w:szCs w:val="21"/>
              </w:rPr>
              <w:t>按照分事行权、分岗设权、分级授权的制衡性原则，合理安排分工，优化流程衔接，发挥相关业务、环节和岗位之间的相互监督和制约作用。</w:t>
            </w:r>
          </w:p>
        </w:tc>
        <w:tc>
          <w:tcPr>
            <w:tcW w:w="2402" w:type="dxa"/>
            <w:vAlign w:val="top"/>
          </w:tcPr>
          <w:p w14:paraId="634A6A8C">
            <w:pPr>
              <w:spacing w:before="68" w:line="253" w:lineRule="auto"/>
              <w:ind w:left="61" w:leftChars="0" w:right="132" w:rightChars="0"/>
              <w:jc w:val="left"/>
              <w:rPr>
                <w:rFonts w:hint="eastAsia" w:ascii="宋体" w:hAnsi="宋体" w:eastAsia="宋体" w:cs="宋体"/>
                <w:color w:val="auto"/>
                <w:spacing w:val="6"/>
                <w:sz w:val="21"/>
                <w:szCs w:val="21"/>
                <w:lang w:eastAsia="zh-CN"/>
              </w:rPr>
            </w:pPr>
            <w:r>
              <w:rPr>
                <w:rFonts w:ascii="宋体" w:hAnsi="宋体" w:eastAsia="宋体" w:cs="宋体"/>
                <w:color w:val="auto"/>
                <w:spacing w:val="6"/>
                <w:sz w:val="21"/>
                <w:szCs w:val="21"/>
              </w:rPr>
              <w:t>《关于加强政府采购活动内部控制管理的指导意见》(财库〔2016〕99号)</w:t>
            </w:r>
            <w:r>
              <w:rPr>
                <w:rFonts w:hint="eastAsia" w:ascii="宋体" w:hAnsi="宋体" w:eastAsia="宋体" w:cs="宋体"/>
                <w:color w:val="auto"/>
                <w:spacing w:val="6"/>
                <w:sz w:val="21"/>
                <w:szCs w:val="21"/>
                <w:lang w:eastAsia="zh-CN"/>
              </w:rPr>
              <w:t>；</w:t>
            </w:r>
          </w:p>
          <w:p w14:paraId="3E19EFD0">
            <w:pPr>
              <w:spacing w:before="68" w:line="253" w:lineRule="auto"/>
              <w:ind w:left="61" w:leftChars="0" w:right="132" w:rightChars="0"/>
              <w:jc w:val="left"/>
              <w:rPr>
                <w:rFonts w:ascii="宋体" w:hAnsi="宋体" w:eastAsia="宋体" w:cs="宋体"/>
                <w:color w:val="auto"/>
                <w:kern w:val="2"/>
                <w:sz w:val="20"/>
                <w:szCs w:val="20"/>
                <w:lang w:val="en-US" w:eastAsia="zh-CN" w:bidi="ar-SA"/>
              </w:rPr>
            </w:pPr>
            <w:r>
              <w:rPr>
                <w:rFonts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广水市</w:t>
            </w:r>
            <w:r>
              <w:rPr>
                <w:rFonts w:ascii="宋体" w:hAnsi="宋体" w:eastAsia="宋体" w:cs="宋体"/>
                <w:color w:val="auto"/>
                <w:spacing w:val="6"/>
                <w:sz w:val="21"/>
                <w:szCs w:val="21"/>
              </w:rPr>
              <w:t>政府采购工作</w:t>
            </w:r>
            <w:r>
              <w:rPr>
                <w:rFonts w:hint="eastAsia" w:ascii="宋体" w:hAnsi="宋体" w:eastAsia="宋体" w:cs="宋体"/>
                <w:color w:val="auto"/>
                <w:spacing w:val="6"/>
                <w:sz w:val="21"/>
                <w:szCs w:val="21"/>
                <w:lang w:val="en-US" w:eastAsia="zh-CN"/>
              </w:rPr>
              <w:t>制度</w:t>
            </w:r>
            <w:r>
              <w:rPr>
                <w:rFonts w:ascii="宋体" w:hAnsi="宋体" w:eastAsia="宋体" w:cs="宋体"/>
                <w:color w:val="auto"/>
                <w:spacing w:val="6"/>
                <w:sz w:val="21"/>
                <w:szCs w:val="21"/>
              </w:rPr>
              <w:t xml:space="preserve"> 》</w:t>
            </w:r>
          </w:p>
        </w:tc>
        <w:tc>
          <w:tcPr>
            <w:tcW w:w="2176" w:type="dxa"/>
            <w:vAlign w:val="top"/>
          </w:tcPr>
          <w:p w14:paraId="3049D5D5">
            <w:pPr>
              <w:rPr>
                <w:rFonts w:ascii="Arial" w:hAnsiTheme="minorHAnsi" w:eastAsiaTheme="minorEastAsia" w:cstheme="minorBidi"/>
                <w:color w:val="auto"/>
                <w:kern w:val="2"/>
                <w:sz w:val="21"/>
                <w:szCs w:val="24"/>
                <w:lang w:val="en-US" w:eastAsia="zh-CN" w:bidi="ar-SA"/>
              </w:rPr>
            </w:pPr>
          </w:p>
        </w:tc>
        <w:tc>
          <w:tcPr>
            <w:tcW w:w="2270" w:type="dxa"/>
            <w:vAlign w:val="top"/>
          </w:tcPr>
          <w:p w14:paraId="7A30012E">
            <w:pPr>
              <w:spacing w:before="68" w:line="255" w:lineRule="auto"/>
              <w:ind w:right="32" w:rightChars="0"/>
              <w:jc w:val="both"/>
              <w:rPr>
                <w:rFonts w:ascii="宋体" w:hAnsi="宋体" w:eastAsia="宋体" w:cs="宋体"/>
                <w:color w:val="auto"/>
                <w:kern w:val="2"/>
                <w:sz w:val="21"/>
                <w:szCs w:val="21"/>
                <w:lang w:val="en-US" w:eastAsia="zh-CN" w:bidi="ar-SA"/>
              </w:rPr>
            </w:pPr>
            <w:r>
              <w:rPr>
                <w:rFonts w:ascii="宋体" w:hAnsi="宋体" w:eastAsia="宋体" w:cs="宋体"/>
                <w:color w:val="auto"/>
                <w:spacing w:val="2"/>
                <w:sz w:val="21"/>
                <w:szCs w:val="21"/>
              </w:rPr>
              <w:t>是否有内控制度，实施归口科室管</w:t>
            </w:r>
            <w:r>
              <w:rPr>
                <w:rFonts w:ascii="宋体" w:hAnsi="宋体" w:eastAsia="宋体" w:cs="宋体"/>
                <w:color w:val="auto"/>
                <w:spacing w:val="1"/>
                <w:sz w:val="21"/>
                <w:szCs w:val="21"/>
              </w:rPr>
              <w:t>理，有无合理分工，形成相互监督</w:t>
            </w:r>
            <w:r>
              <w:rPr>
                <w:rFonts w:ascii="宋体" w:hAnsi="宋体" w:eastAsia="宋体" w:cs="宋体"/>
                <w:color w:val="auto"/>
                <w:spacing w:val="2"/>
                <w:sz w:val="21"/>
                <w:szCs w:val="21"/>
              </w:rPr>
              <w:t>制约机制，是否建立政府采购项目</w:t>
            </w:r>
            <w:r>
              <w:rPr>
                <w:rFonts w:ascii="宋体" w:hAnsi="宋体" w:eastAsia="宋体" w:cs="宋体"/>
                <w:color w:val="auto"/>
                <w:spacing w:val="11"/>
                <w:sz w:val="21"/>
                <w:szCs w:val="21"/>
              </w:rPr>
              <w:t>集体研究决策制度。</w:t>
            </w:r>
          </w:p>
        </w:tc>
      </w:tr>
      <w:tr w14:paraId="41A3A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jc w:val="center"/>
        </w:trPr>
        <w:tc>
          <w:tcPr>
            <w:tcW w:w="1322" w:type="dxa"/>
            <w:vMerge w:val="continue"/>
            <w:tcBorders>
              <w:bottom w:val="single" w:color="auto" w:sz="4" w:space="0"/>
            </w:tcBorders>
            <w:vAlign w:val="center"/>
          </w:tcPr>
          <w:p w14:paraId="33DD578E">
            <w:pPr>
              <w:spacing w:before="31" w:line="220" w:lineRule="auto"/>
              <w:ind w:left="434"/>
              <w:jc w:val="center"/>
              <w:rPr>
                <w:rFonts w:ascii="宋体" w:hAnsi="宋体" w:eastAsia="宋体" w:cs="宋体"/>
                <w:color w:val="FF0000"/>
                <w:sz w:val="21"/>
                <w:szCs w:val="21"/>
              </w:rPr>
            </w:pPr>
          </w:p>
        </w:tc>
        <w:tc>
          <w:tcPr>
            <w:tcW w:w="1424" w:type="dxa"/>
            <w:tcBorders>
              <w:bottom w:val="single" w:color="auto" w:sz="4" w:space="0"/>
            </w:tcBorders>
            <w:vAlign w:val="center"/>
          </w:tcPr>
          <w:p w14:paraId="4035D8BB">
            <w:pPr>
              <w:keepNext w:val="0"/>
              <w:keepLines w:val="0"/>
              <w:pageBreakBefore w:val="0"/>
              <w:widowControl w:val="0"/>
              <w:kinsoku/>
              <w:wordWrap/>
              <w:overflowPunct/>
              <w:topLinePunct w:val="0"/>
              <w:autoSpaceDE/>
              <w:autoSpaceDN/>
              <w:bidi w:val="0"/>
              <w:adjustRightInd/>
              <w:snapToGrid/>
              <w:spacing w:line="238" w:lineRule="auto"/>
              <w:ind w:right="0"/>
              <w:jc w:val="both"/>
              <w:textAlignment w:val="auto"/>
              <w:rPr>
                <w:rFonts w:ascii="宋体" w:hAnsi="宋体" w:eastAsia="宋体" w:cs="宋体"/>
                <w:color w:val="FF0000"/>
                <w:spacing w:val="-2"/>
                <w:sz w:val="21"/>
                <w:szCs w:val="21"/>
              </w:rPr>
            </w:pPr>
            <w:r>
              <w:rPr>
                <w:rFonts w:hint="eastAsia" w:ascii="宋体" w:hAnsi="宋体" w:eastAsia="宋体" w:cs="宋体"/>
                <w:color w:val="auto"/>
                <w:spacing w:val="-2"/>
                <w:sz w:val="21"/>
                <w:szCs w:val="21"/>
                <w:lang w:val="en-US" w:eastAsia="zh-CN"/>
              </w:rPr>
              <w:t>政府采购专员制度履职落实</w:t>
            </w:r>
          </w:p>
        </w:tc>
        <w:tc>
          <w:tcPr>
            <w:tcW w:w="3973" w:type="dxa"/>
            <w:vAlign w:val="top"/>
          </w:tcPr>
          <w:p w14:paraId="0F4DAF71">
            <w:pPr>
              <w:spacing w:before="167" w:line="246" w:lineRule="auto"/>
              <w:ind w:right="36" w:firstLine="444" w:firstLineChars="200"/>
              <w:jc w:val="left"/>
              <w:rPr>
                <w:rFonts w:hint="default"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2.政府采购专员协调、联络、执行和监督本单位政府采购工作情况。</w:t>
            </w:r>
          </w:p>
        </w:tc>
        <w:tc>
          <w:tcPr>
            <w:tcW w:w="2402" w:type="dxa"/>
            <w:vAlign w:val="top"/>
          </w:tcPr>
          <w:p w14:paraId="1D4D65D3">
            <w:pPr>
              <w:spacing w:before="65" w:line="228" w:lineRule="auto"/>
              <w:ind w:left="39"/>
              <w:jc w:val="left"/>
              <w:rPr>
                <w:rFonts w:hint="eastAsia" w:ascii="宋体" w:hAnsi="宋体" w:eastAsia="宋体" w:cs="宋体"/>
                <w:color w:val="auto"/>
                <w:spacing w:val="6"/>
                <w:sz w:val="21"/>
                <w:szCs w:val="21"/>
                <w:lang w:eastAsia="zh-CN"/>
              </w:rPr>
            </w:pPr>
          </w:p>
          <w:p w14:paraId="29B8E488">
            <w:pPr>
              <w:spacing w:before="65" w:line="228" w:lineRule="auto"/>
              <w:ind w:left="39"/>
              <w:jc w:val="left"/>
              <w:rPr>
                <w:rFonts w:hint="eastAsia" w:ascii="宋体" w:hAnsi="宋体" w:eastAsia="宋体" w:cs="宋体"/>
                <w:color w:val="auto"/>
                <w:spacing w:val="16"/>
                <w:sz w:val="20"/>
                <w:szCs w:val="20"/>
                <w:lang w:eastAsia="zh-CN"/>
              </w:rPr>
            </w:pPr>
            <w:r>
              <w:rPr>
                <w:rFonts w:hint="eastAsia" w:ascii="宋体" w:hAnsi="宋体" w:eastAsia="宋体" w:cs="宋体"/>
                <w:color w:val="auto"/>
                <w:spacing w:val="6"/>
                <w:sz w:val="21"/>
                <w:szCs w:val="21"/>
                <w:lang w:eastAsia="zh-CN"/>
              </w:rPr>
              <w:t>《广水市</w:t>
            </w:r>
            <w:r>
              <w:rPr>
                <w:rFonts w:ascii="宋体" w:hAnsi="宋体" w:eastAsia="宋体" w:cs="宋体"/>
                <w:color w:val="auto"/>
                <w:spacing w:val="6"/>
                <w:sz w:val="21"/>
                <w:szCs w:val="21"/>
              </w:rPr>
              <w:t>政府采购</w:t>
            </w:r>
            <w:r>
              <w:rPr>
                <w:rFonts w:hint="eastAsia" w:ascii="宋体" w:hAnsi="宋体" w:eastAsia="宋体" w:cs="宋体"/>
                <w:color w:val="auto"/>
                <w:spacing w:val="6"/>
                <w:sz w:val="21"/>
                <w:szCs w:val="21"/>
                <w:lang w:val="en-US" w:eastAsia="zh-CN"/>
              </w:rPr>
              <w:t>专员</w:t>
            </w:r>
            <w:r>
              <w:rPr>
                <w:rFonts w:ascii="宋体" w:hAnsi="宋体" w:eastAsia="宋体" w:cs="宋体"/>
                <w:color w:val="auto"/>
                <w:spacing w:val="6"/>
                <w:sz w:val="21"/>
                <w:szCs w:val="21"/>
              </w:rPr>
              <w:t>工作</w:t>
            </w:r>
            <w:r>
              <w:rPr>
                <w:rFonts w:hint="eastAsia" w:ascii="宋体" w:hAnsi="宋体" w:eastAsia="宋体" w:cs="宋体"/>
                <w:color w:val="auto"/>
                <w:spacing w:val="6"/>
                <w:sz w:val="21"/>
                <w:szCs w:val="21"/>
                <w:lang w:val="en-US" w:eastAsia="zh-CN"/>
              </w:rPr>
              <w:t>制度</w:t>
            </w:r>
            <w:r>
              <w:rPr>
                <w:rFonts w:ascii="宋体" w:hAnsi="宋体" w:eastAsia="宋体" w:cs="宋体"/>
                <w:color w:val="auto"/>
                <w:spacing w:val="6"/>
                <w:sz w:val="21"/>
                <w:szCs w:val="21"/>
              </w:rPr>
              <w:t xml:space="preserve"> 》</w:t>
            </w:r>
          </w:p>
        </w:tc>
        <w:tc>
          <w:tcPr>
            <w:tcW w:w="2176" w:type="dxa"/>
            <w:vAlign w:val="top"/>
          </w:tcPr>
          <w:p w14:paraId="69EC13D2">
            <w:pPr>
              <w:rPr>
                <w:rFonts w:ascii="Arial"/>
                <w:color w:val="FF0000"/>
                <w:sz w:val="21"/>
              </w:rPr>
            </w:pPr>
          </w:p>
        </w:tc>
        <w:tc>
          <w:tcPr>
            <w:tcW w:w="2270" w:type="dxa"/>
            <w:vAlign w:val="top"/>
          </w:tcPr>
          <w:p w14:paraId="56A88889">
            <w:pPr>
              <w:spacing w:before="65" w:line="229" w:lineRule="auto"/>
              <w:ind w:left="78"/>
              <w:rPr>
                <w:rFonts w:ascii="宋体" w:hAnsi="宋体" w:eastAsia="宋体" w:cs="宋体"/>
                <w:color w:val="FF0000"/>
                <w:spacing w:val="-2"/>
                <w:sz w:val="20"/>
                <w:szCs w:val="20"/>
              </w:rPr>
            </w:pPr>
          </w:p>
        </w:tc>
      </w:tr>
      <w:tr w14:paraId="60C4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1322" w:type="dxa"/>
            <w:vMerge w:val="restart"/>
            <w:tcBorders>
              <w:top w:val="single" w:color="auto" w:sz="4" w:space="0"/>
              <w:left w:val="single" w:color="auto" w:sz="4" w:space="0"/>
            </w:tcBorders>
            <w:vAlign w:val="center"/>
          </w:tcPr>
          <w:p w14:paraId="47808402">
            <w:pPr>
              <w:spacing w:before="69" w:line="219" w:lineRule="auto"/>
              <w:jc w:val="center"/>
              <w:rPr>
                <w:rFonts w:ascii="宋体" w:hAnsi="宋体" w:eastAsia="宋体" w:cs="宋体"/>
                <w:color w:val="auto"/>
                <w:sz w:val="21"/>
                <w:szCs w:val="21"/>
              </w:rPr>
            </w:pP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二</w:t>
            </w:r>
            <w:r>
              <w:rPr>
                <w:rFonts w:ascii="宋体" w:hAnsi="宋体" w:eastAsia="宋体" w:cs="宋体"/>
                <w:color w:val="auto"/>
                <w:spacing w:val="1"/>
                <w:sz w:val="21"/>
                <w:szCs w:val="21"/>
              </w:rPr>
              <w:t>)政府</w:t>
            </w:r>
            <w:r>
              <w:rPr>
                <w:rFonts w:ascii="宋体" w:hAnsi="宋体" w:eastAsia="宋体" w:cs="宋体"/>
                <w:color w:val="auto"/>
                <w:spacing w:val="-2"/>
                <w:sz w:val="21"/>
                <w:szCs w:val="21"/>
              </w:rPr>
              <w:t>采购预算编制与执</w:t>
            </w:r>
            <w:r>
              <w:rPr>
                <w:rFonts w:ascii="宋体" w:hAnsi="宋体" w:eastAsia="宋体" w:cs="宋体"/>
                <w:color w:val="auto"/>
                <w:sz w:val="21"/>
                <w:szCs w:val="21"/>
              </w:rPr>
              <w:t>行</w:t>
            </w:r>
          </w:p>
        </w:tc>
        <w:tc>
          <w:tcPr>
            <w:tcW w:w="1424" w:type="dxa"/>
            <w:tcBorders>
              <w:top w:val="single" w:color="auto" w:sz="4" w:space="0"/>
              <w:right w:val="single" w:color="auto" w:sz="4" w:space="0"/>
            </w:tcBorders>
            <w:vAlign w:val="top"/>
          </w:tcPr>
          <w:p w14:paraId="6D598336">
            <w:pPr>
              <w:spacing w:before="289" w:line="237" w:lineRule="auto"/>
              <w:ind w:left="50" w:right="98"/>
              <w:jc w:val="center"/>
              <w:rPr>
                <w:rFonts w:ascii="宋体" w:hAnsi="宋体" w:eastAsia="宋体" w:cs="宋体"/>
                <w:color w:val="auto"/>
                <w:sz w:val="21"/>
                <w:szCs w:val="21"/>
              </w:rPr>
            </w:pPr>
            <w:r>
              <w:rPr>
                <w:rFonts w:ascii="宋体" w:hAnsi="宋体" w:eastAsia="宋体" w:cs="宋体"/>
                <w:color w:val="auto"/>
                <w:spacing w:val="-2"/>
                <w:sz w:val="21"/>
                <w:szCs w:val="21"/>
              </w:rPr>
              <w:t>编制政府采购预</w:t>
            </w:r>
            <w:r>
              <w:rPr>
                <w:rFonts w:ascii="宋体" w:hAnsi="宋体" w:eastAsia="宋体" w:cs="宋体"/>
                <w:color w:val="auto"/>
                <w:sz w:val="21"/>
                <w:szCs w:val="21"/>
              </w:rPr>
              <w:t>算</w:t>
            </w:r>
          </w:p>
        </w:tc>
        <w:tc>
          <w:tcPr>
            <w:tcW w:w="3973" w:type="dxa"/>
            <w:tcBorders>
              <w:left w:val="single" w:color="auto" w:sz="4" w:space="0"/>
            </w:tcBorders>
            <w:vAlign w:val="top"/>
          </w:tcPr>
          <w:p w14:paraId="6BBCDB10">
            <w:pPr>
              <w:spacing w:before="167" w:line="246" w:lineRule="auto"/>
              <w:ind w:right="36" w:firstLine="444"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lang w:val="en-US" w:eastAsia="zh-CN"/>
              </w:rPr>
              <w:t>3.</w:t>
            </w:r>
            <w:r>
              <w:rPr>
                <w:rFonts w:ascii="宋体" w:hAnsi="宋体" w:eastAsia="宋体" w:cs="宋体"/>
                <w:color w:val="auto"/>
                <w:spacing w:val="6"/>
                <w:sz w:val="21"/>
                <w:szCs w:val="21"/>
              </w:rPr>
              <w:t>编制下一财政年度部门预算时，应</w:t>
            </w:r>
            <w:r>
              <w:rPr>
                <w:rFonts w:ascii="宋体" w:hAnsi="宋体" w:eastAsia="宋体" w:cs="宋体"/>
                <w:color w:val="auto"/>
                <w:spacing w:val="7"/>
                <w:sz w:val="21"/>
                <w:szCs w:val="21"/>
              </w:rPr>
              <w:t>当将该财政年度政府采购的项目及资金预算列出，报本级财政部门汇总</w:t>
            </w:r>
            <w:r>
              <w:rPr>
                <w:rFonts w:hint="eastAsia" w:ascii="宋体" w:hAnsi="宋体" w:eastAsia="宋体" w:cs="宋体"/>
                <w:color w:val="auto"/>
                <w:spacing w:val="7"/>
                <w:sz w:val="21"/>
                <w:szCs w:val="21"/>
                <w:lang w:eastAsia="zh-CN"/>
              </w:rPr>
              <w:t>。</w:t>
            </w:r>
          </w:p>
        </w:tc>
        <w:tc>
          <w:tcPr>
            <w:tcW w:w="2402" w:type="dxa"/>
            <w:vAlign w:val="center"/>
          </w:tcPr>
          <w:p w14:paraId="1F411620">
            <w:pPr>
              <w:spacing w:before="65" w:line="228" w:lineRule="auto"/>
              <w:ind w:left="39"/>
              <w:jc w:val="left"/>
              <w:rPr>
                <w:rFonts w:ascii="宋体" w:hAnsi="宋体" w:eastAsia="宋体" w:cs="宋体"/>
                <w:color w:val="auto"/>
                <w:sz w:val="20"/>
                <w:szCs w:val="20"/>
              </w:rPr>
            </w:pPr>
            <w:r>
              <w:rPr>
                <w:rFonts w:hint="eastAsia" w:ascii="宋体" w:hAnsi="宋体" w:eastAsia="宋体" w:cs="宋体"/>
                <w:color w:val="auto"/>
                <w:spacing w:val="6"/>
                <w:sz w:val="21"/>
                <w:szCs w:val="21"/>
                <w:lang w:eastAsia="zh-CN"/>
              </w:rPr>
              <w:t>《采购法》第6条、第33条</w:t>
            </w:r>
          </w:p>
        </w:tc>
        <w:tc>
          <w:tcPr>
            <w:tcW w:w="2176" w:type="dxa"/>
            <w:vAlign w:val="top"/>
          </w:tcPr>
          <w:p w14:paraId="07F5BF0E">
            <w:pPr>
              <w:rPr>
                <w:rFonts w:ascii="Arial"/>
                <w:color w:val="auto"/>
                <w:sz w:val="21"/>
              </w:rPr>
            </w:pPr>
          </w:p>
        </w:tc>
        <w:tc>
          <w:tcPr>
            <w:tcW w:w="2270" w:type="dxa"/>
            <w:vAlign w:val="top"/>
          </w:tcPr>
          <w:p w14:paraId="51BF75EC">
            <w:pPr>
              <w:spacing w:before="65" w:line="229" w:lineRule="auto"/>
              <w:rPr>
                <w:rFonts w:ascii="宋体" w:hAnsi="宋体" w:eastAsia="宋体" w:cs="宋体"/>
                <w:color w:val="auto"/>
                <w:sz w:val="20"/>
                <w:szCs w:val="20"/>
              </w:rPr>
            </w:pPr>
            <w:r>
              <w:rPr>
                <w:rFonts w:ascii="宋体" w:hAnsi="宋体" w:eastAsia="宋体" w:cs="宋体"/>
                <w:color w:val="auto"/>
                <w:spacing w:val="2"/>
                <w:sz w:val="21"/>
                <w:szCs w:val="21"/>
              </w:rPr>
              <w:t>是否存在不编、漏编、粗编等问题。</w:t>
            </w:r>
          </w:p>
        </w:tc>
      </w:tr>
      <w:tr w14:paraId="77F2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1322" w:type="dxa"/>
            <w:vMerge w:val="continue"/>
            <w:tcBorders>
              <w:left w:val="single" w:color="auto" w:sz="4" w:space="0"/>
              <w:bottom w:val="single" w:color="auto" w:sz="4" w:space="0"/>
            </w:tcBorders>
            <w:vAlign w:val="top"/>
          </w:tcPr>
          <w:p w14:paraId="274F2161">
            <w:pPr>
              <w:rPr>
                <w:rFonts w:ascii="Arial"/>
                <w:color w:val="auto"/>
                <w:sz w:val="21"/>
              </w:rPr>
            </w:pPr>
          </w:p>
        </w:tc>
        <w:tc>
          <w:tcPr>
            <w:tcW w:w="1424" w:type="dxa"/>
            <w:tcBorders>
              <w:bottom w:val="single" w:color="auto" w:sz="4" w:space="0"/>
              <w:right w:val="single" w:color="auto" w:sz="4" w:space="0"/>
            </w:tcBorders>
            <w:vAlign w:val="top"/>
          </w:tcPr>
          <w:p w14:paraId="66324E85">
            <w:pPr>
              <w:spacing w:line="428" w:lineRule="auto"/>
              <w:rPr>
                <w:rFonts w:ascii="Arial"/>
                <w:color w:val="auto"/>
                <w:sz w:val="21"/>
              </w:rPr>
            </w:pPr>
          </w:p>
          <w:p w14:paraId="30AB39E8">
            <w:pPr>
              <w:spacing w:before="68" w:line="242" w:lineRule="auto"/>
              <w:ind w:left="50" w:right="71"/>
              <w:jc w:val="center"/>
              <w:rPr>
                <w:rFonts w:ascii="宋体" w:hAnsi="宋体" w:eastAsia="宋体" w:cs="宋体"/>
                <w:color w:val="auto"/>
                <w:sz w:val="21"/>
                <w:szCs w:val="21"/>
              </w:rPr>
            </w:pPr>
            <w:r>
              <w:rPr>
                <w:rFonts w:ascii="宋体" w:hAnsi="宋体" w:eastAsia="宋体" w:cs="宋体"/>
                <w:color w:val="auto"/>
                <w:spacing w:val="2"/>
                <w:sz w:val="21"/>
                <w:szCs w:val="21"/>
              </w:rPr>
              <w:t>政府采购计划的</w:t>
            </w:r>
            <w:r>
              <w:rPr>
                <w:rFonts w:ascii="宋体" w:hAnsi="宋体" w:eastAsia="宋体" w:cs="宋体"/>
                <w:color w:val="auto"/>
                <w:spacing w:val="4"/>
                <w:sz w:val="21"/>
                <w:szCs w:val="21"/>
              </w:rPr>
              <w:t>申报</w:t>
            </w:r>
          </w:p>
        </w:tc>
        <w:tc>
          <w:tcPr>
            <w:tcW w:w="3973" w:type="dxa"/>
            <w:tcBorders>
              <w:left w:val="single" w:color="auto" w:sz="4" w:space="0"/>
            </w:tcBorders>
            <w:vAlign w:val="top"/>
          </w:tcPr>
          <w:p w14:paraId="3D6015AD">
            <w:pPr>
              <w:keepNext w:val="0"/>
              <w:keepLines w:val="0"/>
              <w:pageBreakBefore w:val="0"/>
              <w:widowControl w:val="0"/>
              <w:kinsoku/>
              <w:wordWrap/>
              <w:overflowPunct/>
              <w:topLinePunct w:val="0"/>
              <w:autoSpaceDE/>
              <w:autoSpaceDN/>
              <w:bidi w:val="0"/>
              <w:adjustRightInd/>
              <w:snapToGrid/>
              <w:spacing w:line="252" w:lineRule="auto"/>
              <w:ind w:right="0" w:firstLine="420" w:firstLineChars="200"/>
              <w:jc w:val="left"/>
              <w:textAlignment w:val="auto"/>
              <w:rPr>
                <w:rFonts w:ascii="宋体" w:hAnsi="宋体" w:eastAsia="宋体" w:cs="宋体"/>
                <w:color w:val="auto"/>
                <w:sz w:val="21"/>
                <w:szCs w:val="21"/>
              </w:rPr>
            </w:pPr>
            <w:r>
              <w:rPr>
                <w:rFonts w:hint="eastAsia" w:ascii="宋体" w:hAnsi="宋体" w:eastAsia="宋体" w:cs="宋体"/>
                <w:color w:val="auto"/>
                <w:spacing w:val="0"/>
                <w:sz w:val="21"/>
                <w:szCs w:val="21"/>
                <w:lang w:val="en-US" w:eastAsia="zh-CN"/>
              </w:rPr>
              <w:t>4.</w:t>
            </w:r>
            <w:r>
              <w:rPr>
                <w:rFonts w:ascii="宋体" w:hAnsi="宋体" w:eastAsia="宋体" w:cs="宋体"/>
                <w:color w:val="auto"/>
                <w:spacing w:val="0"/>
                <w:sz w:val="21"/>
                <w:szCs w:val="21"/>
              </w:rPr>
              <w:t>根据当年度集中采购目录、政府采购限额标准和已批复的部门预算编制政府采购实施计划，并报本级人民政府财政部门备案。</w:t>
            </w:r>
          </w:p>
        </w:tc>
        <w:tc>
          <w:tcPr>
            <w:tcW w:w="2402" w:type="dxa"/>
            <w:vAlign w:val="top"/>
          </w:tcPr>
          <w:p w14:paraId="17E3E5BE">
            <w:pPr>
              <w:spacing w:line="290" w:lineRule="auto"/>
              <w:jc w:val="both"/>
              <w:rPr>
                <w:rFonts w:ascii="Arial"/>
                <w:color w:val="auto"/>
                <w:sz w:val="21"/>
              </w:rPr>
            </w:pPr>
          </w:p>
          <w:p w14:paraId="6C4B49E1">
            <w:pPr>
              <w:spacing w:before="65" w:line="228" w:lineRule="auto"/>
              <w:ind w:left="59"/>
              <w:jc w:val="left"/>
              <w:rPr>
                <w:rFonts w:ascii="宋体" w:hAnsi="宋体" w:eastAsia="宋体" w:cs="宋体"/>
                <w:color w:val="auto"/>
                <w:sz w:val="20"/>
                <w:szCs w:val="20"/>
              </w:rPr>
            </w:pPr>
            <w:r>
              <w:rPr>
                <w:rFonts w:hint="eastAsia" w:ascii="宋体" w:hAnsi="宋体" w:eastAsia="宋体" w:cs="宋体"/>
                <w:color w:val="auto"/>
                <w:spacing w:val="6"/>
                <w:sz w:val="21"/>
                <w:szCs w:val="21"/>
                <w:lang w:eastAsia="zh-CN"/>
              </w:rPr>
              <w:t>《采购法实施条例》第29条</w:t>
            </w:r>
          </w:p>
        </w:tc>
        <w:tc>
          <w:tcPr>
            <w:tcW w:w="2176" w:type="dxa"/>
            <w:vAlign w:val="top"/>
          </w:tcPr>
          <w:p w14:paraId="16A12F31">
            <w:pPr>
              <w:rPr>
                <w:rFonts w:ascii="Arial"/>
                <w:color w:val="auto"/>
                <w:sz w:val="21"/>
              </w:rPr>
            </w:pPr>
          </w:p>
        </w:tc>
        <w:tc>
          <w:tcPr>
            <w:tcW w:w="2270" w:type="dxa"/>
            <w:vAlign w:val="top"/>
          </w:tcPr>
          <w:p w14:paraId="248F014F">
            <w:pPr>
              <w:spacing w:before="68" w:line="243" w:lineRule="auto"/>
              <w:ind w:right="15"/>
              <w:rPr>
                <w:rFonts w:ascii="宋体" w:hAnsi="宋体" w:eastAsia="宋体" w:cs="宋体"/>
                <w:color w:val="auto"/>
                <w:sz w:val="21"/>
                <w:szCs w:val="21"/>
              </w:rPr>
            </w:pPr>
            <w:r>
              <w:rPr>
                <w:rFonts w:ascii="宋体" w:hAnsi="宋体" w:eastAsia="宋体" w:cs="宋体"/>
                <w:color w:val="auto"/>
                <w:sz w:val="21"/>
                <w:szCs w:val="21"/>
              </w:rPr>
              <w:t>是否有未备案先实施、未备案先采</w:t>
            </w:r>
            <w:r>
              <w:rPr>
                <w:rFonts w:ascii="宋体" w:hAnsi="宋体" w:eastAsia="宋体" w:cs="宋体"/>
                <w:color w:val="auto"/>
                <w:spacing w:val="20"/>
                <w:sz w:val="21"/>
                <w:szCs w:val="21"/>
              </w:rPr>
              <w:t>的问题。</w:t>
            </w:r>
          </w:p>
        </w:tc>
      </w:tr>
      <w:tr w14:paraId="3C6D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322" w:type="dxa"/>
            <w:tcBorders>
              <w:left w:val="single" w:color="auto" w:sz="4" w:space="0"/>
              <w:bottom w:val="single" w:color="auto" w:sz="4" w:space="0"/>
            </w:tcBorders>
            <w:vAlign w:val="top"/>
          </w:tcPr>
          <w:p w14:paraId="2102D776">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检查项目</w:t>
            </w:r>
          </w:p>
        </w:tc>
        <w:tc>
          <w:tcPr>
            <w:tcW w:w="1424" w:type="dxa"/>
            <w:tcBorders>
              <w:bottom w:val="single" w:color="auto" w:sz="4" w:space="0"/>
              <w:right w:val="single" w:color="auto" w:sz="4" w:space="0"/>
            </w:tcBorders>
            <w:vAlign w:val="top"/>
          </w:tcPr>
          <w:p w14:paraId="396328AE">
            <w:pPr>
              <w:spacing w:before="183" w:line="219" w:lineRule="auto"/>
              <w:jc w:val="center"/>
              <w:rPr>
                <w:rFonts w:hint="eastAsia" w:ascii="宋体" w:hAnsi="宋体" w:eastAsia="宋体" w:cs="宋体"/>
                <w:b/>
                <w:bCs/>
                <w:color w:val="auto"/>
                <w:spacing w:val="10"/>
                <w:sz w:val="28"/>
                <w:szCs w:val="28"/>
                <w:lang w:val="en-US" w:eastAsia="zh-CN"/>
              </w:rPr>
            </w:pPr>
            <w:r>
              <w:rPr>
                <w:rFonts w:hint="eastAsia" w:ascii="宋体" w:hAnsi="宋体" w:eastAsia="宋体" w:cs="宋体"/>
                <w:b/>
                <w:bCs/>
                <w:color w:val="auto"/>
                <w:spacing w:val="10"/>
                <w:sz w:val="28"/>
                <w:szCs w:val="28"/>
                <w:lang w:eastAsia="zh-CN"/>
              </w:rPr>
              <w:t>检查内容</w:t>
            </w:r>
          </w:p>
        </w:tc>
        <w:tc>
          <w:tcPr>
            <w:tcW w:w="3973" w:type="dxa"/>
            <w:tcBorders>
              <w:left w:val="single" w:color="auto" w:sz="4" w:space="0"/>
            </w:tcBorders>
            <w:vAlign w:val="top"/>
          </w:tcPr>
          <w:p w14:paraId="154F887E">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检查标准</w:t>
            </w:r>
          </w:p>
        </w:tc>
        <w:tc>
          <w:tcPr>
            <w:tcW w:w="2402" w:type="dxa"/>
            <w:vAlign w:val="top"/>
          </w:tcPr>
          <w:p w14:paraId="29025704">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检查依据</w:t>
            </w:r>
          </w:p>
        </w:tc>
        <w:tc>
          <w:tcPr>
            <w:tcW w:w="2176" w:type="dxa"/>
            <w:vAlign w:val="top"/>
          </w:tcPr>
          <w:p w14:paraId="0DD21A1C">
            <w:pPr>
              <w:spacing w:before="183" w:line="219" w:lineRule="auto"/>
              <w:jc w:val="center"/>
              <w:rPr>
                <w:rFonts w:hint="eastAsia" w:ascii="宋体" w:hAnsi="宋体" w:eastAsia="宋体" w:cs="宋体"/>
                <w:b/>
                <w:bCs/>
                <w:color w:val="auto"/>
                <w:spacing w:val="10"/>
                <w:sz w:val="28"/>
                <w:szCs w:val="28"/>
                <w:lang w:val="en-US" w:eastAsia="zh-CN"/>
              </w:rPr>
            </w:pPr>
            <w:r>
              <w:rPr>
                <w:rFonts w:hint="eastAsia" w:ascii="宋体" w:hAnsi="宋体" w:eastAsia="宋体" w:cs="宋体"/>
                <w:b/>
                <w:bCs/>
                <w:color w:val="auto"/>
                <w:spacing w:val="10"/>
                <w:sz w:val="28"/>
                <w:szCs w:val="28"/>
                <w:lang w:eastAsia="zh-CN"/>
              </w:rPr>
              <w:t>自查出的问题</w:t>
            </w:r>
          </w:p>
        </w:tc>
        <w:tc>
          <w:tcPr>
            <w:tcW w:w="2270" w:type="dxa"/>
            <w:vAlign w:val="top"/>
          </w:tcPr>
          <w:p w14:paraId="0F8BE6C2">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备注</w:t>
            </w:r>
          </w:p>
        </w:tc>
      </w:tr>
      <w:tr w14:paraId="6755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jc w:val="center"/>
        </w:trPr>
        <w:tc>
          <w:tcPr>
            <w:tcW w:w="1322" w:type="dxa"/>
            <w:vMerge w:val="restart"/>
            <w:tcBorders>
              <w:left w:val="single" w:color="auto" w:sz="4" w:space="0"/>
            </w:tcBorders>
            <w:vAlign w:val="center"/>
          </w:tcPr>
          <w:p w14:paraId="228FC484">
            <w:pPr>
              <w:jc w:val="center"/>
              <w:rPr>
                <w:rFonts w:ascii="Arial"/>
                <w:color w:val="auto"/>
                <w:sz w:val="21"/>
              </w:rPr>
            </w:pPr>
            <w:r>
              <w:rPr>
                <w:rFonts w:hint="eastAsia" w:ascii="Arial"/>
                <w:color w:val="auto"/>
                <w:sz w:val="21"/>
                <w:lang w:eastAsia="zh-CN"/>
              </w:rPr>
              <w:t>（</w:t>
            </w:r>
            <w:r>
              <w:rPr>
                <w:rFonts w:hint="eastAsia" w:ascii="Arial"/>
                <w:color w:val="auto"/>
                <w:sz w:val="21"/>
                <w:lang w:val="en-US" w:eastAsia="zh-CN"/>
              </w:rPr>
              <w:t>三）政府采购需求管理</w:t>
            </w:r>
          </w:p>
        </w:tc>
        <w:tc>
          <w:tcPr>
            <w:tcW w:w="1424" w:type="dxa"/>
            <w:vMerge w:val="restart"/>
            <w:tcBorders>
              <w:right w:val="single" w:color="auto" w:sz="4" w:space="0"/>
            </w:tcBorders>
            <w:vAlign w:val="center"/>
          </w:tcPr>
          <w:p w14:paraId="5AB978B1">
            <w:pPr>
              <w:spacing w:before="68" w:line="242" w:lineRule="auto"/>
              <w:ind w:left="50" w:right="71"/>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编制</w:t>
            </w:r>
            <w:r>
              <w:rPr>
                <w:rFonts w:hint="eastAsia" w:ascii="宋体" w:hAnsi="宋体" w:eastAsia="宋体" w:cs="宋体"/>
                <w:color w:val="000000" w:themeColor="text1"/>
                <w:spacing w:val="8"/>
                <w:sz w:val="21"/>
                <w:szCs w:val="21"/>
                <w:lang w:val="en-US" w:eastAsia="zh-CN"/>
                <w14:textFill>
                  <w14:solidFill>
                    <w14:schemeClr w14:val="tx1"/>
                  </w14:solidFill>
                </w14:textFill>
              </w:rPr>
              <w:t>政府</w:t>
            </w:r>
            <w:r>
              <w:rPr>
                <w:rFonts w:ascii="宋体" w:hAnsi="宋体" w:eastAsia="宋体" w:cs="宋体"/>
                <w:color w:val="000000" w:themeColor="text1"/>
                <w:spacing w:val="8"/>
                <w:sz w:val="21"/>
                <w:szCs w:val="21"/>
                <w14:textFill>
                  <w14:solidFill>
                    <w14:schemeClr w14:val="tx1"/>
                  </w14:solidFill>
                </w14:textFill>
              </w:rPr>
              <w:t>采购需求</w:t>
            </w:r>
          </w:p>
        </w:tc>
        <w:tc>
          <w:tcPr>
            <w:tcW w:w="3973" w:type="dxa"/>
            <w:tcBorders>
              <w:left w:val="single" w:color="auto" w:sz="4" w:space="0"/>
            </w:tcBorders>
            <w:vAlign w:val="top"/>
          </w:tcPr>
          <w:p w14:paraId="5181B309">
            <w:pPr>
              <w:spacing w:before="104" w:line="260" w:lineRule="auto"/>
              <w:ind w:right="18" w:rightChars="0" w:firstLine="444"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5.</w:t>
            </w:r>
            <w:r>
              <w:rPr>
                <w:rFonts w:ascii="宋体" w:hAnsi="宋体" w:eastAsia="宋体" w:cs="宋体"/>
                <w:color w:val="000000" w:themeColor="text1"/>
                <w:spacing w:val="6"/>
                <w:sz w:val="21"/>
                <w:szCs w:val="21"/>
                <w14:textFill>
                  <w14:solidFill>
                    <w14:schemeClr w14:val="tx1"/>
                  </w14:solidFill>
                </w14:textFill>
              </w:rPr>
              <w:t>采购人负责做好本单位采购项目的</w:t>
            </w:r>
            <w:r>
              <w:rPr>
                <w:rFonts w:ascii="宋体" w:hAnsi="宋体" w:eastAsia="宋体" w:cs="宋体"/>
                <w:color w:val="000000" w:themeColor="text1"/>
                <w:spacing w:val="8"/>
                <w:sz w:val="21"/>
                <w:szCs w:val="21"/>
                <w14:textFill>
                  <w14:solidFill>
                    <w14:schemeClr w14:val="tx1"/>
                  </w14:solidFill>
                </w14:textFill>
              </w:rPr>
              <w:t>需求管理，由单位负责编制采购需求</w:t>
            </w:r>
            <w:r>
              <w:rPr>
                <w:rFonts w:ascii="宋体" w:hAnsi="宋体" w:eastAsia="宋体" w:cs="宋体"/>
                <w:color w:val="000000" w:themeColor="text1"/>
                <w:spacing w:val="7"/>
                <w:sz w:val="21"/>
                <w:szCs w:val="21"/>
                <w14:textFill>
                  <w14:solidFill>
                    <w14:schemeClr w14:val="tx1"/>
                  </w14:solidFill>
                </w14:textFill>
              </w:rPr>
              <w:t>的，应当有采购需求拟制、内审、审</w:t>
            </w:r>
            <w:r>
              <w:rPr>
                <w:rFonts w:ascii="宋体" w:hAnsi="宋体" w:eastAsia="宋体" w:cs="宋体"/>
                <w:color w:val="000000" w:themeColor="text1"/>
                <w:spacing w:val="5"/>
                <w:sz w:val="21"/>
                <w:szCs w:val="21"/>
                <w14:textFill>
                  <w14:solidFill>
                    <w14:schemeClr w14:val="tx1"/>
                  </w14:solidFill>
                </w14:textFill>
              </w:rPr>
              <w:t>定的内部流程，并嵌入本单位内控管</w:t>
            </w:r>
            <w:r>
              <w:rPr>
                <w:rFonts w:ascii="宋体" w:hAnsi="宋体" w:eastAsia="宋体" w:cs="宋体"/>
                <w:color w:val="000000" w:themeColor="text1"/>
                <w:spacing w:val="8"/>
                <w:sz w:val="21"/>
                <w:szCs w:val="21"/>
                <w14:textFill>
                  <w14:solidFill>
                    <w14:schemeClr w14:val="tx1"/>
                  </w14:solidFill>
                </w14:textFill>
              </w:rPr>
              <w:t>理流程；委托采购代理机构编制采购</w:t>
            </w:r>
            <w:r>
              <w:rPr>
                <w:rFonts w:ascii="宋体" w:hAnsi="宋体" w:eastAsia="宋体" w:cs="宋体"/>
                <w:color w:val="000000" w:themeColor="text1"/>
                <w:spacing w:val="6"/>
                <w:sz w:val="21"/>
                <w:szCs w:val="21"/>
                <w14:textFill>
                  <w14:solidFill>
                    <w14:schemeClr w14:val="tx1"/>
                  </w14:solidFill>
                </w14:textFill>
              </w:rPr>
              <w:t>需求的，应当在采购活动开始前对采</w:t>
            </w:r>
            <w:r>
              <w:rPr>
                <w:rFonts w:ascii="宋体" w:hAnsi="宋体" w:eastAsia="宋体" w:cs="宋体"/>
                <w:color w:val="000000" w:themeColor="text1"/>
                <w:spacing w:val="10"/>
                <w:sz w:val="21"/>
                <w:szCs w:val="21"/>
                <w14:textFill>
                  <w14:solidFill>
                    <w14:schemeClr w14:val="tx1"/>
                  </w14:solidFill>
                </w14:textFill>
              </w:rPr>
              <w:t>购需求进行书面确认。</w:t>
            </w:r>
          </w:p>
        </w:tc>
        <w:tc>
          <w:tcPr>
            <w:tcW w:w="2402" w:type="dxa"/>
            <w:vMerge w:val="restart"/>
            <w:vAlign w:val="top"/>
          </w:tcPr>
          <w:p w14:paraId="2FA360A8">
            <w:pPr>
              <w:spacing w:line="258" w:lineRule="auto"/>
              <w:rPr>
                <w:rFonts w:ascii="Arial"/>
                <w:color w:val="000000" w:themeColor="text1"/>
                <w:sz w:val="21"/>
                <w14:textFill>
                  <w14:solidFill>
                    <w14:schemeClr w14:val="tx1"/>
                  </w14:solidFill>
                </w14:textFill>
              </w:rPr>
            </w:pPr>
          </w:p>
          <w:p w14:paraId="3A811D65">
            <w:pPr>
              <w:spacing w:line="258" w:lineRule="auto"/>
              <w:rPr>
                <w:rFonts w:ascii="Arial"/>
                <w:color w:val="000000" w:themeColor="text1"/>
                <w:sz w:val="21"/>
                <w14:textFill>
                  <w14:solidFill>
                    <w14:schemeClr w14:val="tx1"/>
                  </w14:solidFill>
                </w14:textFill>
              </w:rPr>
            </w:pPr>
          </w:p>
          <w:p w14:paraId="52B012FA">
            <w:pPr>
              <w:spacing w:before="65" w:line="259" w:lineRule="auto"/>
              <w:ind w:left="103" w:leftChars="0" w:right="75" w:rightChars="0" w:hanging="103" w:firstLineChars="0"/>
              <w:rPr>
                <w:rFonts w:hint="eastAsia" w:ascii="宋体" w:hAnsi="宋体" w:eastAsia="宋体" w:cs="宋体"/>
                <w:color w:val="auto"/>
                <w:spacing w:val="6"/>
                <w:sz w:val="21"/>
                <w:szCs w:val="21"/>
                <w:lang w:eastAsia="zh-CN"/>
              </w:rPr>
            </w:pPr>
          </w:p>
          <w:p w14:paraId="38AFDEE3">
            <w:pPr>
              <w:spacing w:before="65" w:line="259" w:lineRule="auto"/>
              <w:ind w:left="103" w:leftChars="0" w:right="75" w:rightChars="0" w:hanging="103" w:firstLineChars="0"/>
              <w:rPr>
                <w:rFonts w:hint="eastAsia" w:ascii="宋体" w:hAnsi="宋体" w:eastAsia="宋体" w:cs="宋体"/>
                <w:color w:val="auto"/>
                <w:spacing w:val="6"/>
                <w:sz w:val="21"/>
                <w:szCs w:val="21"/>
                <w:lang w:eastAsia="zh-CN"/>
              </w:rPr>
            </w:pPr>
          </w:p>
          <w:p w14:paraId="0DA023CE">
            <w:pPr>
              <w:spacing w:before="65" w:line="259" w:lineRule="auto"/>
              <w:ind w:left="103" w:leftChars="0" w:right="75" w:rightChars="0" w:hanging="103" w:firstLineChars="0"/>
              <w:rPr>
                <w:rFonts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auto"/>
                <w:spacing w:val="6"/>
                <w:sz w:val="21"/>
                <w:szCs w:val="21"/>
                <w:lang w:eastAsia="zh-CN"/>
              </w:rPr>
              <w:t>《政府采购需求</w:t>
            </w:r>
            <w:r>
              <w:rPr>
                <w:rFonts w:hint="eastAsia" w:ascii="宋体" w:hAnsi="宋体" w:eastAsia="宋体" w:cs="宋体"/>
                <w:color w:val="auto"/>
                <w:spacing w:val="6"/>
                <w:sz w:val="21"/>
                <w:szCs w:val="21"/>
                <w:lang w:val="en-US" w:eastAsia="zh-CN"/>
              </w:rPr>
              <w:t>管理办法》</w:t>
            </w:r>
            <w:r>
              <w:rPr>
                <w:rFonts w:hint="eastAsia" w:ascii="宋体" w:hAnsi="宋体" w:eastAsia="宋体" w:cs="宋体"/>
                <w:color w:val="auto"/>
                <w:spacing w:val="6"/>
                <w:sz w:val="21"/>
                <w:szCs w:val="21"/>
                <w:lang w:eastAsia="zh-CN"/>
              </w:rPr>
              <w:t>(财库〔20</w:t>
            </w:r>
            <w:r>
              <w:rPr>
                <w:rFonts w:hint="eastAsia" w:ascii="宋体" w:hAnsi="宋体" w:eastAsia="宋体" w:cs="宋体"/>
                <w:color w:val="auto"/>
                <w:spacing w:val="6"/>
                <w:sz w:val="21"/>
                <w:szCs w:val="21"/>
                <w:lang w:val="en-US" w:eastAsia="zh-CN"/>
              </w:rPr>
              <w:t>21</w:t>
            </w:r>
            <w:r>
              <w:rPr>
                <w:rFonts w:hint="eastAsia" w:ascii="宋体" w:hAnsi="宋体" w:eastAsia="宋体" w:cs="宋体"/>
                <w:color w:val="auto"/>
                <w:spacing w:val="6"/>
                <w:sz w:val="21"/>
                <w:szCs w:val="21"/>
                <w:lang w:eastAsia="zh-CN"/>
              </w:rPr>
              <w:t>〕2</w:t>
            </w:r>
            <w:r>
              <w:rPr>
                <w:rFonts w:hint="eastAsia" w:ascii="宋体" w:hAnsi="宋体" w:eastAsia="宋体" w:cs="宋体"/>
                <w:color w:val="auto"/>
                <w:spacing w:val="6"/>
                <w:sz w:val="21"/>
                <w:szCs w:val="21"/>
                <w:lang w:val="en-US" w:eastAsia="zh-CN"/>
              </w:rPr>
              <w:t>2</w:t>
            </w:r>
            <w:r>
              <w:rPr>
                <w:rFonts w:hint="eastAsia" w:ascii="宋体" w:hAnsi="宋体" w:eastAsia="宋体" w:cs="宋体"/>
                <w:color w:val="auto"/>
                <w:spacing w:val="6"/>
                <w:sz w:val="21"/>
                <w:szCs w:val="21"/>
                <w:lang w:eastAsia="zh-CN"/>
              </w:rPr>
              <w:t>号)。</w:t>
            </w:r>
          </w:p>
        </w:tc>
        <w:tc>
          <w:tcPr>
            <w:tcW w:w="2176" w:type="dxa"/>
            <w:vAlign w:val="top"/>
          </w:tcPr>
          <w:p w14:paraId="0901A964">
            <w:pPr>
              <w:rPr>
                <w:rFonts w:ascii="Arial"/>
                <w:color w:val="auto"/>
                <w:sz w:val="21"/>
              </w:rPr>
            </w:pPr>
          </w:p>
        </w:tc>
        <w:tc>
          <w:tcPr>
            <w:tcW w:w="2270" w:type="dxa"/>
            <w:vAlign w:val="top"/>
          </w:tcPr>
          <w:p w14:paraId="331B4FFA">
            <w:pPr>
              <w:spacing w:before="68" w:line="243" w:lineRule="auto"/>
              <w:ind w:left="78" w:right="15"/>
              <w:rPr>
                <w:rFonts w:ascii="宋体" w:hAnsi="宋体" w:eastAsia="宋体" w:cs="宋体"/>
                <w:color w:val="auto"/>
                <w:sz w:val="21"/>
                <w:szCs w:val="21"/>
              </w:rPr>
            </w:pPr>
          </w:p>
        </w:tc>
      </w:tr>
      <w:tr w14:paraId="5D307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1322" w:type="dxa"/>
            <w:vMerge w:val="continue"/>
            <w:tcBorders>
              <w:left w:val="single" w:color="auto" w:sz="4" w:space="0"/>
            </w:tcBorders>
            <w:vAlign w:val="center"/>
          </w:tcPr>
          <w:p w14:paraId="7F526987">
            <w:pPr>
              <w:jc w:val="center"/>
              <w:rPr>
                <w:rFonts w:ascii="宋体" w:hAnsi="宋体" w:eastAsia="宋体" w:cs="宋体"/>
                <w:color w:val="000000" w:themeColor="text1"/>
                <w:spacing w:val="2"/>
                <w:sz w:val="21"/>
                <w:szCs w:val="21"/>
                <w:shd w:val="clear" w:color="auto" w:fill="auto"/>
                <w14:textFill>
                  <w14:solidFill>
                    <w14:schemeClr w14:val="tx1"/>
                  </w14:solidFill>
                </w14:textFill>
              </w:rPr>
            </w:pPr>
          </w:p>
        </w:tc>
        <w:tc>
          <w:tcPr>
            <w:tcW w:w="1424" w:type="dxa"/>
            <w:vMerge w:val="continue"/>
            <w:tcBorders>
              <w:right w:val="single" w:color="auto" w:sz="4" w:space="0"/>
            </w:tcBorders>
            <w:vAlign w:val="top"/>
          </w:tcPr>
          <w:p w14:paraId="2EF1A24D">
            <w:pPr>
              <w:spacing w:before="68" w:line="243" w:lineRule="auto"/>
              <w:ind w:left="50" w:leftChars="0" w:right="98" w:rightChars="0"/>
              <w:jc w:val="center"/>
              <w:rPr>
                <w:rFonts w:ascii="宋体" w:hAnsi="宋体" w:eastAsia="宋体" w:cs="宋体"/>
                <w:color w:val="000000" w:themeColor="text1"/>
                <w:spacing w:val="-2"/>
                <w:sz w:val="21"/>
                <w:szCs w:val="21"/>
                <w14:textFill>
                  <w14:solidFill>
                    <w14:schemeClr w14:val="tx1"/>
                  </w14:solidFill>
                </w14:textFill>
              </w:rPr>
            </w:pPr>
          </w:p>
        </w:tc>
        <w:tc>
          <w:tcPr>
            <w:tcW w:w="3973" w:type="dxa"/>
            <w:tcBorders>
              <w:left w:val="single" w:color="auto" w:sz="4" w:space="0"/>
            </w:tcBorders>
            <w:vAlign w:val="top"/>
          </w:tcPr>
          <w:p w14:paraId="7B8C8086">
            <w:pPr>
              <w:spacing w:before="151" w:line="257" w:lineRule="auto"/>
              <w:ind w:right="39" w:rightChars="0" w:firstLine="440" w:firstLineChars="200"/>
              <w:jc w:val="left"/>
              <w:rPr>
                <w:rFonts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auto"/>
                <w:spacing w:val="5"/>
                <w:sz w:val="21"/>
                <w:szCs w:val="21"/>
                <w:lang w:val="en-US" w:eastAsia="zh-CN"/>
              </w:rPr>
              <w:t>6.</w:t>
            </w:r>
            <w:r>
              <w:rPr>
                <w:rFonts w:ascii="宋体" w:hAnsi="宋体" w:eastAsia="宋体" w:cs="宋体"/>
                <w:color w:val="auto"/>
                <w:spacing w:val="5"/>
                <w:sz w:val="21"/>
                <w:szCs w:val="21"/>
              </w:rPr>
              <w:t>政府向社会公众提供的公共服务</w:t>
            </w:r>
            <w:r>
              <w:rPr>
                <w:rFonts w:ascii="宋体" w:hAnsi="宋体" w:eastAsia="宋体" w:cs="宋体"/>
                <w:color w:val="auto"/>
                <w:spacing w:val="6"/>
                <w:sz w:val="21"/>
                <w:szCs w:val="21"/>
              </w:rPr>
              <w:t>项目，应当</w:t>
            </w:r>
            <w:r>
              <w:rPr>
                <w:rFonts w:hint="eastAsia" w:ascii="宋体" w:hAnsi="宋体" w:eastAsia="宋体" w:cs="宋体"/>
                <w:color w:val="auto"/>
                <w:spacing w:val="6"/>
                <w:sz w:val="21"/>
                <w:szCs w:val="21"/>
                <w:lang w:val="en-US" w:eastAsia="zh-CN"/>
              </w:rPr>
              <w:t>开展</w:t>
            </w:r>
            <w:r>
              <w:rPr>
                <w:rFonts w:ascii="宋体" w:hAnsi="宋体" w:eastAsia="宋体" w:cs="宋体"/>
                <w:color w:val="auto"/>
                <w:spacing w:val="6"/>
                <w:sz w:val="21"/>
                <w:szCs w:val="21"/>
              </w:rPr>
              <w:t>采购需求</w:t>
            </w:r>
            <w:r>
              <w:rPr>
                <w:rFonts w:hint="eastAsia" w:ascii="宋体" w:hAnsi="宋体" w:eastAsia="宋体" w:cs="宋体"/>
                <w:color w:val="auto"/>
                <w:spacing w:val="6"/>
                <w:sz w:val="21"/>
                <w:szCs w:val="21"/>
                <w:lang w:val="en-US" w:eastAsia="zh-CN"/>
              </w:rPr>
              <w:t>调查，</w:t>
            </w:r>
            <w:r>
              <w:rPr>
                <w:rFonts w:ascii="宋体" w:hAnsi="宋体" w:eastAsia="宋体" w:cs="宋体"/>
                <w:color w:val="auto"/>
                <w:spacing w:val="6"/>
                <w:sz w:val="21"/>
                <w:szCs w:val="21"/>
              </w:rPr>
              <w:t>征求社会公众</w:t>
            </w:r>
            <w:r>
              <w:rPr>
                <w:rFonts w:ascii="宋体" w:hAnsi="宋体" w:eastAsia="宋体" w:cs="宋体"/>
                <w:color w:val="auto"/>
                <w:spacing w:val="30"/>
                <w:sz w:val="21"/>
                <w:szCs w:val="21"/>
              </w:rPr>
              <w:t>的意见</w:t>
            </w:r>
            <w:r>
              <w:rPr>
                <w:rFonts w:hint="eastAsia" w:ascii="宋体" w:hAnsi="宋体" w:eastAsia="宋体" w:cs="宋体"/>
                <w:color w:val="auto"/>
                <w:spacing w:val="30"/>
                <w:sz w:val="21"/>
                <w:szCs w:val="21"/>
                <w:lang w:eastAsia="zh-CN"/>
              </w:rPr>
              <w:t>。</w:t>
            </w:r>
          </w:p>
        </w:tc>
        <w:tc>
          <w:tcPr>
            <w:tcW w:w="2402" w:type="dxa"/>
            <w:vMerge w:val="continue"/>
            <w:vAlign w:val="top"/>
          </w:tcPr>
          <w:p w14:paraId="36D34FA0">
            <w:pPr>
              <w:spacing w:before="65" w:line="269" w:lineRule="auto"/>
              <w:ind w:left="140" w:leftChars="0" w:hanging="101" w:firstLineChars="0"/>
              <w:jc w:val="center"/>
              <w:rPr>
                <w:rFonts w:hint="eastAsia" w:ascii="宋体" w:hAnsi="宋体" w:eastAsia="宋体" w:cs="宋体"/>
                <w:color w:val="auto"/>
                <w:spacing w:val="6"/>
                <w:sz w:val="21"/>
                <w:szCs w:val="21"/>
                <w:lang w:eastAsia="zh-CN"/>
              </w:rPr>
            </w:pPr>
          </w:p>
        </w:tc>
        <w:tc>
          <w:tcPr>
            <w:tcW w:w="2176" w:type="dxa"/>
            <w:vAlign w:val="top"/>
          </w:tcPr>
          <w:p w14:paraId="13489F25">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270" w:type="dxa"/>
            <w:vAlign w:val="top"/>
          </w:tcPr>
          <w:p w14:paraId="41D41448">
            <w:pPr>
              <w:spacing w:before="65" w:line="228" w:lineRule="auto"/>
              <w:ind w:left="78" w:leftChars="0"/>
              <w:rPr>
                <w:rFonts w:ascii="宋体" w:hAnsi="宋体" w:eastAsia="宋体" w:cs="宋体"/>
                <w:color w:val="000000" w:themeColor="text1"/>
                <w:spacing w:val="11"/>
                <w:sz w:val="20"/>
                <w:szCs w:val="20"/>
                <w14:textFill>
                  <w14:solidFill>
                    <w14:schemeClr w14:val="tx1"/>
                  </w14:solidFill>
                </w14:textFill>
              </w:rPr>
            </w:pPr>
          </w:p>
        </w:tc>
      </w:tr>
      <w:tr w14:paraId="6E944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1322" w:type="dxa"/>
            <w:vMerge w:val="restart"/>
            <w:tcBorders>
              <w:left w:val="single" w:color="auto" w:sz="4" w:space="0"/>
            </w:tcBorders>
            <w:vAlign w:val="center"/>
          </w:tcPr>
          <w:p w14:paraId="6A65BE7F">
            <w:pPr>
              <w:jc w:val="center"/>
              <w:rPr>
                <w:rFonts w:hint="eastAsia" w:ascii="Arial"/>
                <w:color w:val="auto"/>
                <w:sz w:val="21"/>
                <w:lang w:eastAsia="zh-CN"/>
              </w:rPr>
            </w:pPr>
            <w:r>
              <w:rPr>
                <w:rFonts w:ascii="宋体" w:hAnsi="宋体" w:eastAsia="宋体" w:cs="宋体"/>
                <w:color w:val="000000" w:themeColor="text1"/>
                <w:spacing w:val="2"/>
                <w:sz w:val="21"/>
                <w:szCs w:val="21"/>
                <w:shd w:val="clear" w:color="auto" w:fill="auto"/>
                <w14:textFill>
                  <w14:solidFill>
                    <w14:schemeClr w14:val="tx1"/>
                  </w14:solidFill>
                </w14:textFill>
              </w:rPr>
              <w:t>(</w:t>
            </w:r>
            <w: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t>四</w:t>
            </w:r>
            <w:r>
              <w:rPr>
                <w:rFonts w:ascii="宋体" w:hAnsi="宋体" w:eastAsia="宋体" w:cs="宋体"/>
                <w:color w:val="000000" w:themeColor="text1"/>
                <w:spacing w:val="2"/>
                <w:sz w:val="21"/>
                <w:szCs w:val="21"/>
                <w:shd w:val="clear" w:color="auto" w:fill="auto"/>
                <w14:textFill>
                  <w14:solidFill>
                    <w14:schemeClr w14:val="tx1"/>
                  </w14:solidFill>
                </w14:textFill>
              </w:rPr>
              <w:t>)采购</w:t>
            </w:r>
            <w:r>
              <w:rPr>
                <w:rFonts w:ascii="宋体" w:hAnsi="宋体" w:eastAsia="宋体" w:cs="宋体"/>
                <w:color w:val="000000" w:themeColor="text1"/>
                <w:spacing w:val="-3"/>
                <w:sz w:val="21"/>
                <w:szCs w:val="21"/>
                <w:shd w:val="clear" w:color="auto" w:fill="auto"/>
                <w14:textFill>
                  <w14:solidFill>
                    <w14:schemeClr w14:val="tx1"/>
                  </w14:solidFill>
                </w14:textFill>
              </w:rPr>
              <w:t>计划</w:t>
            </w:r>
            <w:r>
              <w:rPr>
                <w:rFonts w:hint="eastAsia" w:ascii="宋体" w:hAnsi="宋体" w:eastAsia="宋体" w:cs="宋体"/>
                <w:color w:val="000000" w:themeColor="text1"/>
                <w:spacing w:val="-3"/>
                <w:sz w:val="21"/>
                <w:szCs w:val="21"/>
                <w:shd w:val="clear" w:color="auto" w:fill="auto"/>
                <w:lang w:val="en-US" w:eastAsia="zh-CN"/>
                <w14:textFill>
                  <w14:solidFill>
                    <w14:schemeClr w14:val="tx1"/>
                  </w14:solidFill>
                </w14:textFill>
              </w:rPr>
              <w:t>管理</w:t>
            </w:r>
            <w:r>
              <w:rPr>
                <w:rFonts w:ascii="宋体" w:hAnsi="宋体" w:eastAsia="宋体" w:cs="宋体"/>
                <w:color w:val="000000" w:themeColor="text1"/>
                <w:spacing w:val="36"/>
                <w:sz w:val="21"/>
                <w:szCs w:val="21"/>
                <w:shd w:val="clear" w:color="auto" w:fill="auto"/>
                <w14:textFill>
                  <w14:solidFill>
                    <w14:schemeClr w14:val="tx1"/>
                  </w14:solidFill>
                </w14:textFill>
              </w:rPr>
              <w:t>(审批)</w:t>
            </w:r>
          </w:p>
        </w:tc>
        <w:tc>
          <w:tcPr>
            <w:tcW w:w="1424" w:type="dxa"/>
            <w:tcBorders>
              <w:right w:val="single" w:color="auto" w:sz="4" w:space="0"/>
            </w:tcBorders>
            <w:vAlign w:val="top"/>
          </w:tcPr>
          <w:p w14:paraId="2D82E15B">
            <w:pPr>
              <w:spacing w:line="319" w:lineRule="auto"/>
              <w:rPr>
                <w:rFonts w:ascii="Arial"/>
                <w:color w:val="000000" w:themeColor="text1"/>
                <w:sz w:val="21"/>
                <w14:textFill>
                  <w14:solidFill>
                    <w14:schemeClr w14:val="tx1"/>
                  </w14:solidFill>
                </w14:textFill>
              </w:rPr>
            </w:pPr>
          </w:p>
          <w:p w14:paraId="6214DEF2">
            <w:pPr>
              <w:spacing w:line="319" w:lineRule="auto"/>
              <w:rPr>
                <w:rFonts w:ascii="Arial"/>
                <w:color w:val="000000" w:themeColor="text1"/>
                <w:sz w:val="21"/>
                <w14:textFill>
                  <w14:solidFill>
                    <w14:schemeClr w14:val="tx1"/>
                  </w14:solidFill>
                </w14:textFill>
              </w:rPr>
            </w:pPr>
          </w:p>
          <w:p w14:paraId="477C7065">
            <w:pPr>
              <w:spacing w:line="320" w:lineRule="auto"/>
              <w:rPr>
                <w:rFonts w:ascii="Arial"/>
                <w:color w:val="000000" w:themeColor="text1"/>
                <w:sz w:val="21"/>
                <w14:textFill>
                  <w14:solidFill>
                    <w14:schemeClr w14:val="tx1"/>
                  </w14:solidFill>
                </w14:textFill>
              </w:rPr>
            </w:pPr>
          </w:p>
          <w:p w14:paraId="627F3CCD">
            <w:pPr>
              <w:spacing w:before="68" w:line="243" w:lineRule="auto"/>
              <w:ind w:left="50" w:leftChars="0" w:right="98" w:rightChars="0"/>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依法选择采购组</w:t>
            </w:r>
            <w:r>
              <w:rPr>
                <w:rFonts w:ascii="宋体" w:hAnsi="宋体" w:eastAsia="宋体" w:cs="宋体"/>
                <w:color w:val="000000" w:themeColor="text1"/>
                <w:spacing w:val="-3"/>
                <w:sz w:val="21"/>
                <w:szCs w:val="21"/>
                <w14:textFill>
                  <w14:solidFill>
                    <w14:schemeClr w14:val="tx1"/>
                  </w14:solidFill>
                </w14:textFill>
              </w:rPr>
              <w:t>织形式</w:t>
            </w:r>
          </w:p>
        </w:tc>
        <w:tc>
          <w:tcPr>
            <w:tcW w:w="3973" w:type="dxa"/>
            <w:tcBorders>
              <w:left w:val="single" w:color="auto" w:sz="4" w:space="0"/>
            </w:tcBorders>
            <w:vAlign w:val="top"/>
          </w:tcPr>
          <w:p w14:paraId="4E950E8F">
            <w:pPr>
              <w:spacing w:before="151" w:line="257" w:lineRule="auto"/>
              <w:ind w:right="39" w:rightChars="0" w:firstLine="396" w:firstLineChars="2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7.</w:t>
            </w:r>
            <w:r>
              <w:rPr>
                <w:rFonts w:ascii="宋体" w:hAnsi="宋体" w:eastAsia="宋体" w:cs="宋体"/>
                <w:color w:val="000000" w:themeColor="text1"/>
                <w:spacing w:val="-6"/>
                <w:sz w:val="21"/>
                <w:szCs w:val="21"/>
                <w14:textFill>
                  <w14:solidFill>
                    <w14:schemeClr w14:val="tx1"/>
                  </w14:solidFill>
                </w14:textFill>
              </w:rPr>
              <w:t>对纳入集中采购目录的采购项目， 必须委托集中采购机构代理采购；属于本部门、本系统有特殊要求的采购项目，应当实行部门集中采购，在采购限额标准以上的未纳入集中采购目录的采购项目，可以委托集中采购机构代理采购，也可以委托社会代理机构代理采购，委托社会代理机构的。</w:t>
            </w:r>
          </w:p>
        </w:tc>
        <w:tc>
          <w:tcPr>
            <w:tcW w:w="2402" w:type="dxa"/>
            <w:vAlign w:val="center"/>
          </w:tcPr>
          <w:p w14:paraId="544B2082">
            <w:pPr>
              <w:keepNext w:val="0"/>
              <w:keepLines w:val="0"/>
              <w:pageBreakBefore w:val="0"/>
              <w:widowControl w:val="0"/>
              <w:kinsoku/>
              <w:wordWrap/>
              <w:overflowPunct/>
              <w:topLinePunct w:val="0"/>
              <w:autoSpaceDE/>
              <w:autoSpaceDN/>
              <w:bidi w:val="0"/>
              <w:adjustRightInd/>
              <w:snapToGrid/>
              <w:spacing w:line="269" w:lineRule="auto"/>
              <w:ind w:left="102" w:leftChars="0" w:hanging="102" w:firstLineChars="0"/>
              <w:jc w:val="center"/>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auto"/>
                <w:spacing w:val="6"/>
                <w:sz w:val="21"/>
                <w:szCs w:val="21"/>
                <w:lang w:eastAsia="zh-CN"/>
              </w:rPr>
              <w:t>《采购法》第18条、第19条；省人民政府办公厅关于印发湖北省政府集中采购目录及标准(2</w:t>
            </w:r>
            <w:r>
              <w:rPr>
                <w:rFonts w:hint="eastAsia" w:ascii="宋体" w:hAnsi="宋体" w:eastAsia="宋体" w:cs="宋体"/>
                <w:color w:val="auto"/>
                <w:spacing w:val="6"/>
                <w:sz w:val="21"/>
                <w:szCs w:val="21"/>
                <w:lang w:val="en-US" w:eastAsia="zh-CN"/>
              </w:rPr>
              <w:t>021</w:t>
            </w:r>
            <w:r>
              <w:rPr>
                <w:rFonts w:hint="eastAsia" w:ascii="宋体" w:hAnsi="宋体" w:eastAsia="宋体" w:cs="宋体"/>
                <w:color w:val="auto"/>
                <w:spacing w:val="6"/>
                <w:sz w:val="21"/>
                <w:szCs w:val="21"/>
                <w:lang w:eastAsia="zh-CN"/>
              </w:rPr>
              <w:t>年版)的通知(鄂政办发〔2020〕56号)</w:t>
            </w:r>
          </w:p>
        </w:tc>
        <w:tc>
          <w:tcPr>
            <w:tcW w:w="2176" w:type="dxa"/>
            <w:vAlign w:val="top"/>
          </w:tcPr>
          <w:p w14:paraId="0440388D">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270" w:type="dxa"/>
            <w:vAlign w:val="top"/>
          </w:tcPr>
          <w:p w14:paraId="417ABEEC">
            <w:pPr>
              <w:spacing w:line="282" w:lineRule="auto"/>
              <w:rPr>
                <w:rFonts w:ascii="Arial"/>
                <w:color w:val="000000" w:themeColor="text1"/>
                <w:sz w:val="21"/>
                <w14:textFill>
                  <w14:solidFill>
                    <w14:schemeClr w14:val="tx1"/>
                  </w14:solidFill>
                </w14:textFill>
              </w:rPr>
            </w:pPr>
          </w:p>
          <w:p w14:paraId="56F0E0DE">
            <w:pPr>
              <w:spacing w:line="282" w:lineRule="auto"/>
              <w:rPr>
                <w:rFonts w:ascii="Arial"/>
                <w:color w:val="000000" w:themeColor="text1"/>
                <w:sz w:val="21"/>
                <w14:textFill>
                  <w14:solidFill>
                    <w14:schemeClr w14:val="tx1"/>
                  </w14:solidFill>
                </w14:textFill>
              </w:rPr>
            </w:pPr>
          </w:p>
          <w:p w14:paraId="5799946B">
            <w:pPr>
              <w:spacing w:line="282" w:lineRule="auto"/>
              <w:rPr>
                <w:rFonts w:ascii="Arial"/>
                <w:color w:val="000000" w:themeColor="text1"/>
                <w:sz w:val="21"/>
                <w14:textFill>
                  <w14:solidFill>
                    <w14:schemeClr w14:val="tx1"/>
                  </w14:solidFill>
                </w14:textFill>
              </w:rPr>
            </w:pPr>
          </w:p>
          <w:p w14:paraId="371363DB">
            <w:pPr>
              <w:spacing w:line="283" w:lineRule="auto"/>
              <w:rPr>
                <w:rFonts w:ascii="Arial"/>
                <w:color w:val="000000" w:themeColor="text1"/>
                <w:sz w:val="21"/>
                <w14:textFill>
                  <w14:solidFill>
                    <w14:schemeClr w14:val="tx1"/>
                  </w14:solidFill>
                </w14:textFill>
              </w:rPr>
            </w:pPr>
          </w:p>
          <w:p w14:paraId="013A8E9F">
            <w:pPr>
              <w:spacing w:before="65" w:line="228" w:lineRule="auto"/>
              <w:ind w:left="78" w:leftChars="0"/>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提供项目总数，并逐个进行自查。</w:t>
            </w:r>
          </w:p>
        </w:tc>
      </w:tr>
      <w:tr w14:paraId="5B9DA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jc w:val="center"/>
        </w:trPr>
        <w:tc>
          <w:tcPr>
            <w:tcW w:w="1322" w:type="dxa"/>
            <w:vMerge w:val="continue"/>
            <w:tcBorders>
              <w:left w:val="single" w:color="auto" w:sz="4" w:space="0"/>
              <w:bottom w:val="single" w:color="auto" w:sz="4" w:space="0"/>
            </w:tcBorders>
            <w:vAlign w:val="center"/>
          </w:tcPr>
          <w:p w14:paraId="0658D55E">
            <w:pPr>
              <w:jc w:val="center"/>
              <w:rPr>
                <w:rFonts w:hint="eastAsia" w:ascii="Arial"/>
                <w:color w:val="auto"/>
                <w:sz w:val="21"/>
                <w:lang w:eastAsia="zh-CN"/>
              </w:rPr>
            </w:pPr>
          </w:p>
        </w:tc>
        <w:tc>
          <w:tcPr>
            <w:tcW w:w="1424" w:type="dxa"/>
            <w:tcBorders>
              <w:bottom w:val="single" w:color="auto" w:sz="4" w:space="0"/>
              <w:right w:val="single" w:color="auto" w:sz="4" w:space="0"/>
            </w:tcBorders>
            <w:vAlign w:val="top"/>
          </w:tcPr>
          <w:p w14:paraId="7467D469">
            <w:pPr>
              <w:spacing w:line="315" w:lineRule="auto"/>
              <w:rPr>
                <w:rFonts w:ascii="Arial"/>
                <w:color w:val="000000" w:themeColor="text1"/>
                <w:sz w:val="21"/>
                <w14:textFill>
                  <w14:solidFill>
                    <w14:schemeClr w14:val="tx1"/>
                  </w14:solidFill>
                </w14:textFill>
              </w:rPr>
            </w:pPr>
          </w:p>
          <w:p w14:paraId="7C650BDA">
            <w:pPr>
              <w:spacing w:before="68" w:line="239" w:lineRule="auto"/>
              <w:ind w:left="50" w:leftChars="0" w:right="98" w:rightChars="0"/>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依法确定采购方</w:t>
            </w:r>
            <w:r>
              <w:rPr>
                <w:rFonts w:ascii="宋体" w:hAnsi="宋体" w:eastAsia="宋体" w:cs="宋体"/>
                <w:color w:val="000000" w:themeColor="text1"/>
                <w:sz w:val="21"/>
                <w:szCs w:val="21"/>
                <w14:textFill>
                  <w14:solidFill>
                    <w14:schemeClr w14:val="tx1"/>
                  </w14:solidFill>
                </w14:textFill>
              </w:rPr>
              <w:t>式</w:t>
            </w:r>
          </w:p>
        </w:tc>
        <w:tc>
          <w:tcPr>
            <w:tcW w:w="3973" w:type="dxa"/>
            <w:tcBorders>
              <w:left w:val="single" w:color="auto" w:sz="4" w:space="0"/>
            </w:tcBorders>
            <w:vAlign w:val="top"/>
          </w:tcPr>
          <w:p w14:paraId="4D74FD09">
            <w:pPr>
              <w:spacing w:before="256" w:line="249" w:lineRule="auto"/>
              <w:ind w:right="32" w:rightChars="0" w:firstLine="444"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8.</w:t>
            </w:r>
            <w:r>
              <w:rPr>
                <w:rFonts w:ascii="宋体" w:hAnsi="宋体" w:eastAsia="宋体" w:cs="宋体"/>
                <w:color w:val="000000" w:themeColor="text1"/>
                <w:spacing w:val="6"/>
                <w:sz w:val="21"/>
                <w:szCs w:val="21"/>
                <w14:textFill>
                  <w14:solidFill>
                    <w14:schemeClr w14:val="tx1"/>
                  </w14:solidFill>
                </w14:textFill>
              </w:rPr>
              <w:t>达到招标数额标准的采购项目，依</w:t>
            </w:r>
            <w:r>
              <w:rPr>
                <w:rFonts w:ascii="宋体" w:hAnsi="宋体" w:eastAsia="宋体" w:cs="宋体"/>
                <w:color w:val="000000" w:themeColor="text1"/>
                <w:spacing w:val="8"/>
                <w:sz w:val="21"/>
                <w:szCs w:val="21"/>
                <w14:textFill>
                  <w14:solidFill>
                    <w14:schemeClr w14:val="tx1"/>
                  </w14:solidFill>
                </w14:textFill>
              </w:rPr>
              <w:t>法确定采购方式和形式，不得以化整</w:t>
            </w:r>
            <w:r>
              <w:rPr>
                <w:rFonts w:ascii="宋体" w:hAnsi="宋体" w:eastAsia="宋体" w:cs="宋体"/>
                <w:color w:val="000000" w:themeColor="text1"/>
                <w:spacing w:val="6"/>
                <w:sz w:val="21"/>
                <w:szCs w:val="21"/>
                <w14:textFill>
                  <w14:solidFill>
                    <w14:schemeClr w14:val="tx1"/>
                  </w14:solidFill>
                </w14:textFill>
              </w:rPr>
              <w:t>为零或其他任何方式规避公开招标。</w:t>
            </w:r>
          </w:p>
        </w:tc>
        <w:tc>
          <w:tcPr>
            <w:tcW w:w="2402" w:type="dxa"/>
            <w:vAlign w:val="top"/>
          </w:tcPr>
          <w:p w14:paraId="60283B44">
            <w:pPr>
              <w:spacing w:before="65" w:line="269" w:lineRule="auto"/>
              <w:ind w:left="140" w:leftChars="0" w:hanging="101" w:firstLineChars="0"/>
              <w:jc w:val="center"/>
              <w:rPr>
                <w:rFonts w:hint="eastAsia" w:ascii="宋体" w:hAnsi="宋体" w:eastAsia="宋体" w:cs="宋体"/>
                <w:color w:val="auto"/>
                <w:spacing w:val="6"/>
                <w:sz w:val="21"/>
                <w:szCs w:val="21"/>
                <w:lang w:eastAsia="zh-CN"/>
              </w:rPr>
            </w:pPr>
          </w:p>
          <w:p w14:paraId="6696D4A6">
            <w:pPr>
              <w:spacing w:before="65" w:line="269" w:lineRule="auto"/>
              <w:ind w:left="140" w:leftChars="0" w:hanging="101" w:firstLineChars="0"/>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《采购法》第28条；</w:t>
            </w:r>
          </w:p>
          <w:p w14:paraId="51D74584">
            <w:pPr>
              <w:spacing w:before="65" w:line="269" w:lineRule="auto"/>
              <w:ind w:left="140" w:leftChars="0" w:hanging="101" w:firstLineChars="0"/>
              <w:jc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auto"/>
                <w:spacing w:val="6"/>
                <w:sz w:val="21"/>
                <w:szCs w:val="21"/>
                <w:lang w:eastAsia="zh-CN"/>
              </w:rPr>
              <w:t>《采购法实施条例》第28条。</w:t>
            </w:r>
          </w:p>
        </w:tc>
        <w:tc>
          <w:tcPr>
            <w:tcW w:w="2176" w:type="dxa"/>
            <w:vAlign w:val="top"/>
          </w:tcPr>
          <w:p w14:paraId="289B6E55">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270" w:type="dxa"/>
            <w:vAlign w:val="center"/>
          </w:tcPr>
          <w:p w14:paraId="6AB59333">
            <w:pPr>
              <w:spacing w:before="68" w:line="246" w:lineRule="auto"/>
              <w:ind w:right="125" w:rightChars="0"/>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是否存在应当集中采购项目通过</w:t>
            </w:r>
            <w:r>
              <w:rPr>
                <w:rFonts w:ascii="宋体" w:hAnsi="宋体" w:eastAsia="宋体" w:cs="宋体"/>
                <w:color w:val="000000" w:themeColor="text1"/>
                <w:spacing w:val="8"/>
                <w:sz w:val="21"/>
                <w:szCs w:val="21"/>
                <w14:textFill>
                  <w14:solidFill>
                    <w14:schemeClr w14:val="tx1"/>
                  </w14:solidFill>
                </w14:textFill>
              </w:rPr>
              <w:t>化整为零进行了自行采购。</w:t>
            </w:r>
          </w:p>
        </w:tc>
      </w:tr>
    </w:tbl>
    <w:p w14:paraId="7D458215">
      <w:pPr>
        <w:spacing w:before="180" w:line="219" w:lineRule="auto"/>
        <w:ind w:left="167" w:leftChars="0"/>
        <w:rPr>
          <w:rFonts w:ascii="宋体" w:hAnsi="宋体" w:eastAsia="宋体" w:cs="宋体"/>
          <w:b/>
          <w:bCs/>
          <w:color w:val="FF0000"/>
          <w:spacing w:val="6"/>
          <w:sz w:val="21"/>
          <w:szCs w:val="21"/>
        </w:rPr>
      </w:pPr>
      <w:r>
        <w:rPr>
          <w:rFonts w:ascii="宋体" w:hAnsi="宋体" w:eastAsia="宋体" w:cs="宋体"/>
          <w:b/>
          <w:bCs/>
          <w:color w:val="FF0000"/>
          <w:spacing w:val="6"/>
          <w:sz w:val="21"/>
          <w:szCs w:val="21"/>
        </w:rPr>
        <w:br w:type="page"/>
      </w:r>
    </w:p>
    <w:tbl>
      <w:tblPr>
        <w:tblStyle w:val="7"/>
        <w:tblW w:w="13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1230"/>
        <w:gridCol w:w="4161"/>
        <w:gridCol w:w="2700"/>
        <w:gridCol w:w="2139"/>
        <w:gridCol w:w="2030"/>
      </w:tblGrid>
      <w:tr w14:paraId="2ED00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1419" w:type="dxa"/>
            <w:tcBorders>
              <w:top w:val="single" w:color="auto" w:sz="4" w:space="0"/>
            </w:tcBorders>
            <w:vAlign w:val="top"/>
          </w:tcPr>
          <w:p w14:paraId="7F4112F5">
            <w:pPr>
              <w:spacing w:before="183" w:line="219" w:lineRule="auto"/>
              <w:jc w:val="center"/>
              <w:rPr>
                <w:rFonts w:hint="default" w:ascii="宋体" w:hAnsi="宋体" w:eastAsia="宋体" w:cs="宋体"/>
                <w:color w:val="auto"/>
                <w:kern w:val="2"/>
                <w:sz w:val="21"/>
                <w:szCs w:val="21"/>
                <w:lang w:val="en-US" w:eastAsia="zh-CN" w:bidi="ar-SA"/>
              </w:rPr>
            </w:pPr>
            <w:r>
              <w:rPr>
                <w:rFonts w:ascii="宋体" w:hAnsi="宋体" w:eastAsia="宋体" w:cs="宋体"/>
                <w:b/>
                <w:bCs/>
                <w:color w:val="auto"/>
                <w:spacing w:val="10"/>
                <w:sz w:val="28"/>
                <w:szCs w:val="28"/>
              </w:rPr>
              <w:t>检查项目</w:t>
            </w:r>
          </w:p>
        </w:tc>
        <w:tc>
          <w:tcPr>
            <w:tcW w:w="1230" w:type="dxa"/>
            <w:tcBorders>
              <w:top w:val="single" w:color="auto" w:sz="4" w:space="0"/>
            </w:tcBorders>
            <w:vAlign w:val="top"/>
          </w:tcPr>
          <w:p w14:paraId="583EBAED">
            <w:pPr>
              <w:spacing w:before="183" w:line="219"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pacing w:val="10"/>
                <w:sz w:val="28"/>
                <w:szCs w:val="28"/>
                <w:lang w:eastAsia="zh-CN"/>
              </w:rPr>
              <w:t>检查内容</w:t>
            </w:r>
          </w:p>
        </w:tc>
        <w:tc>
          <w:tcPr>
            <w:tcW w:w="4161" w:type="dxa"/>
            <w:vAlign w:val="top"/>
          </w:tcPr>
          <w:p w14:paraId="6FD495D4">
            <w:pPr>
              <w:spacing w:before="180" w:line="219" w:lineRule="auto"/>
              <w:jc w:val="center"/>
              <w:rPr>
                <w:rFonts w:ascii="宋体" w:hAnsi="宋体" w:eastAsia="宋体" w:cs="宋体"/>
                <w:color w:val="auto"/>
                <w:kern w:val="2"/>
                <w:sz w:val="21"/>
                <w:szCs w:val="21"/>
                <w:lang w:val="en-US" w:eastAsia="zh-CN" w:bidi="ar-SA"/>
              </w:rPr>
            </w:pPr>
            <w:r>
              <w:rPr>
                <w:rFonts w:ascii="宋体" w:hAnsi="宋体" w:eastAsia="宋体" w:cs="宋体"/>
                <w:b/>
                <w:bCs/>
                <w:color w:val="auto"/>
                <w:spacing w:val="10"/>
                <w:sz w:val="28"/>
                <w:szCs w:val="28"/>
              </w:rPr>
              <w:t>检查标准</w:t>
            </w:r>
          </w:p>
        </w:tc>
        <w:tc>
          <w:tcPr>
            <w:tcW w:w="2700" w:type="dxa"/>
            <w:vAlign w:val="top"/>
          </w:tcPr>
          <w:p w14:paraId="5EC16DCA">
            <w:pPr>
              <w:spacing w:before="183" w:line="219" w:lineRule="auto"/>
              <w:jc w:val="center"/>
              <w:rPr>
                <w:rFonts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检查依据</w:t>
            </w:r>
          </w:p>
        </w:tc>
        <w:tc>
          <w:tcPr>
            <w:tcW w:w="2139" w:type="dxa"/>
            <w:vAlign w:val="top"/>
          </w:tcPr>
          <w:p w14:paraId="7C053398">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hint="eastAsia" w:ascii="宋体" w:hAnsi="宋体" w:eastAsia="宋体" w:cs="宋体"/>
                <w:b/>
                <w:bCs/>
                <w:color w:val="auto"/>
                <w:spacing w:val="10"/>
                <w:sz w:val="28"/>
                <w:szCs w:val="28"/>
                <w:lang w:eastAsia="zh-CN"/>
              </w:rPr>
              <w:t>自查出的问题</w:t>
            </w:r>
          </w:p>
        </w:tc>
        <w:tc>
          <w:tcPr>
            <w:tcW w:w="2030" w:type="dxa"/>
            <w:vAlign w:val="top"/>
          </w:tcPr>
          <w:p w14:paraId="4F34640C">
            <w:pPr>
              <w:spacing w:before="184" w:line="221" w:lineRule="auto"/>
              <w:jc w:val="center"/>
              <w:rPr>
                <w:rFonts w:ascii="宋体" w:hAnsi="宋体" w:eastAsia="宋体" w:cs="宋体"/>
                <w:color w:val="auto"/>
                <w:kern w:val="2"/>
                <w:sz w:val="21"/>
                <w:szCs w:val="21"/>
                <w:lang w:val="en-US" w:eastAsia="zh-CN" w:bidi="ar-SA"/>
              </w:rPr>
            </w:pPr>
            <w:r>
              <w:rPr>
                <w:rFonts w:ascii="宋体" w:hAnsi="宋体" w:eastAsia="宋体" w:cs="宋体"/>
                <w:b/>
                <w:bCs/>
                <w:color w:val="auto"/>
                <w:spacing w:val="10"/>
                <w:sz w:val="28"/>
                <w:szCs w:val="28"/>
              </w:rPr>
              <w:t>备注</w:t>
            </w:r>
          </w:p>
        </w:tc>
      </w:tr>
      <w:tr w14:paraId="40C0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419" w:type="dxa"/>
            <w:vMerge w:val="restart"/>
            <w:vAlign w:val="top"/>
          </w:tcPr>
          <w:p w14:paraId="263FCBA8">
            <w:pPr>
              <w:spacing w:before="224" w:line="253" w:lineRule="auto"/>
              <w:ind w:left="124" w:right="118"/>
              <w:jc w:val="cente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pPr>
          </w:p>
          <w:p w14:paraId="527FCB01">
            <w:pPr>
              <w:spacing w:before="224" w:line="253" w:lineRule="auto"/>
              <w:ind w:left="124" w:right="118"/>
              <w:jc w:val="cente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pPr>
          </w:p>
          <w:p w14:paraId="4E2CB2B6">
            <w:pPr>
              <w:spacing w:before="224" w:line="253" w:lineRule="auto"/>
              <w:ind w:left="124" w:right="118"/>
              <w:jc w:val="cente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pPr>
          </w:p>
          <w:p w14:paraId="05D4FFA8">
            <w:pPr>
              <w:spacing w:before="224" w:line="253" w:lineRule="auto"/>
              <w:ind w:left="124" w:right="118"/>
              <w:jc w:val="cente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pPr>
          </w:p>
          <w:p w14:paraId="76349B42">
            <w:pPr>
              <w:spacing w:before="224" w:line="253" w:lineRule="auto"/>
              <w:ind w:left="124" w:right="118"/>
              <w:jc w:val="center"/>
              <w:rPr>
                <w:rFonts w:hint="eastAsia" w:ascii="宋体" w:hAnsi="宋体" w:eastAsia="宋体" w:cs="宋体"/>
                <w:color w:val="000000" w:themeColor="text1"/>
                <w:spacing w:val="2"/>
                <w:sz w:val="21"/>
                <w:szCs w:val="21"/>
                <w:shd w:val="clear" w:color="auto" w:fill="auto"/>
                <w:lang w:val="en-US" w:eastAsia="zh-CN"/>
                <w14:textFill>
                  <w14:solidFill>
                    <w14:schemeClr w14:val="tx1"/>
                  </w14:solidFill>
                </w14:textFill>
              </w:rPr>
            </w:pPr>
          </w:p>
          <w:p w14:paraId="672AB288">
            <w:pPr>
              <w:spacing w:before="224" w:line="253" w:lineRule="auto"/>
              <w:ind w:right="118"/>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sz w:val="21"/>
                <w:szCs w:val="21"/>
                <w:shd w:val="clear" w:color="auto" w:fill="auto"/>
                <w:lang w:val="en-US" w:eastAsia="zh-CN"/>
                <w14:textFill>
                  <w14:solidFill>
                    <w14:schemeClr w14:val="tx1"/>
                  </w14:solidFill>
                </w14:textFill>
              </w:rPr>
              <w:t>（四</w:t>
            </w:r>
            <w:r>
              <w:rPr>
                <w:rFonts w:ascii="宋体" w:hAnsi="宋体" w:eastAsia="宋体" w:cs="宋体"/>
                <w:color w:val="000000" w:themeColor="text1"/>
                <w:spacing w:val="0"/>
                <w:sz w:val="21"/>
                <w:szCs w:val="21"/>
                <w:shd w:val="clear" w:color="auto" w:fill="auto"/>
                <w14:textFill>
                  <w14:solidFill>
                    <w14:schemeClr w14:val="tx1"/>
                  </w14:solidFill>
                </w14:textFill>
              </w:rPr>
              <w:t>)采购计划</w:t>
            </w:r>
            <w:r>
              <w:rPr>
                <w:rFonts w:hint="eastAsia" w:ascii="宋体" w:hAnsi="宋体" w:eastAsia="宋体" w:cs="宋体"/>
                <w:color w:val="000000" w:themeColor="text1"/>
                <w:spacing w:val="0"/>
                <w:sz w:val="21"/>
                <w:szCs w:val="21"/>
                <w:shd w:val="clear" w:color="auto" w:fill="auto"/>
                <w:lang w:val="en-US" w:eastAsia="zh-CN"/>
                <w14:textFill>
                  <w14:solidFill>
                    <w14:schemeClr w14:val="tx1"/>
                  </w14:solidFill>
                </w14:textFill>
              </w:rPr>
              <w:t>管理</w:t>
            </w:r>
            <w:r>
              <w:rPr>
                <w:rFonts w:ascii="宋体" w:hAnsi="宋体" w:eastAsia="宋体" w:cs="宋体"/>
                <w:color w:val="000000" w:themeColor="text1"/>
                <w:spacing w:val="0"/>
                <w:sz w:val="21"/>
                <w:szCs w:val="21"/>
                <w:shd w:val="clear" w:color="auto" w:fill="auto"/>
                <w14:textFill>
                  <w14:solidFill>
                    <w14:schemeClr w14:val="tx1"/>
                  </w14:solidFill>
                </w14:textFill>
              </w:rPr>
              <w:t>(审批)</w:t>
            </w:r>
          </w:p>
        </w:tc>
        <w:tc>
          <w:tcPr>
            <w:tcW w:w="1230" w:type="dxa"/>
            <w:vAlign w:val="top"/>
          </w:tcPr>
          <w:p w14:paraId="3E4D25B7">
            <w:pPr>
              <w:spacing w:line="438" w:lineRule="auto"/>
              <w:rPr>
                <w:rFonts w:ascii="Arial"/>
                <w:color w:val="000000" w:themeColor="text1"/>
                <w:sz w:val="21"/>
                <w14:textFill>
                  <w14:solidFill>
                    <w14:schemeClr w14:val="tx1"/>
                  </w14:solidFill>
                </w14:textFill>
              </w:rPr>
            </w:pPr>
          </w:p>
          <w:p w14:paraId="52409776">
            <w:pPr>
              <w:spacing w:before="68" w:line="243" w:lineRule="auto"/>
              <w:ind w:right="97" w:righ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依法申请采购方式变更</w:t>
            </w:r>
          </w:p>
        </w:tc>
        <w:tc>
          <w:tcPr>
            <w:tcW w:w="4161" w:type="dxa"/>
            <w:vAlign w:val="top"/>
          </w:tcPr>
          <w:p w14:paraId="35FAB657">
            <w:pPr>
              <w:spacing w:before="36" w:line="257" w:lineRule="auto"/>
              <w:ind w:left="72" w:leftChars="0" w:right="26" w:rightChars="0" w:firstLine="444" w:firstLineChars="200"/>
              <w:jc w:val="both"/>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9.</w:t>
            </w:r>
            <w:r>
              <w:rPr>
                <w:rFonts w:ascii="宋体" w:hAnsi="宋体" w:eastAsia="宋体" w:cs="宋体"/>
                <w:color w:val="000000" w:themeColor="text1"/>
                <w:spacing w:val="6"/>
                <w:sz w:val="21"/>
                <w:szCs w:val="21"/>
                <w14:textFill>
                  <w14:solidFill>
                    <w14:schemeClr w14:val="tx1"/>
                  </w14:solidFill>
                </w14:textFill>
              </w:rPr>
              <w:t>达到公开招标数额标准的货物、服务采购项目，拟采用非公开招标采购</w:t>
            </w:r>
            <w:r>
              <w:rPr>
                <w:rFonts w:ascii="宋体" w:hAnsi="宋体" w:eastAsia="宋体" w:cs="宋体"/>
                <w:color w:val="000000" w:themeColor="text1"/>
                <w:spacing w:val="8"/>
                <w:sz w:val="21"/>
                <w:szCs w:val="21"/>
                <w14:textFill>
                  <w14:solidFill>
                    <w14:schemeClr w14:val="tx1"/>
                  </w14:solidFill>
                </w14:textFill>
              </w:rPr>
              <w:t>方式的，在采购活动开始前，报经主</w:t>
            </w:r>
            <w:r>
              <w:rPr>
                <w:rFonts w:ascii="宋体" w:hAnsi="宋体" w:eastAsia="宋体" w:cs="宋体"/>
                <w:color w:val="000000" w:themeColor="text1"/>
                <w:spacing w:val="7"/>
                <w:sz w:val="21"/>
                <w:szCs w:val="21"/>
                <w14:textFill>
                  <w14:solidFill>
                    <w14:schemeClr w14:val="tx1"/>
                  </w14:solidFill>
                </w14:textFill>
              </w:rPr>
              <w:t>管预算单位同意后，向市级财政部门</w:t>
            </w:r>
            <w:r>
              <w:rPr>
                <w:rFonts w:ascii="宋体" w:hAnsi="宋体" w:eastAsia="宋体" w:cs="宋体"/>
                <w:color w:val="000000" w:themeColor="text1"/>
                <w:spacing w:val="21"/>
                <w:sz w:val="21"/>
                <w:szCs w:val="21"/>
                <w14:textFill>
                  <w14:solidFill>
                    <w14:schemeClr w14:val="tx1"/>
                  </w14:solidFill>
                </w14:textFill>
              </w:rPr>
              <w:t>申请批准。</w:t>
            </w:r>
          </w:p>
        </w:tc>
        <w:tc>
          <w:tcPr>
            <w:tcW w:w="2700" w:type="dxa"/>
            <w:vAlign w:val="top"/>
          </w:tcPr>
          <w:p w14:paraId="732BD9D1">
            <w:pPr>
              <w:spacing w:before="69" w:line="234" w:lineRule="auto"/>
              <w:ind w:right="18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财政部第87号令第43条第2</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款；</w:t>
            </w:r>
          </w:p>
          <w:p w14:paraId="156DB48F">
            <w:pPr>
              <w:spacing w:before="66" w:line="219" w:lineRule="auto"/>
              <w:ind w:left="75" w:leftChars="0"/>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财政部第74号令第4条。</w:t>
            </w:r>
          </w:p>
        </w:tc>
        <w:tc>
          <w:tcPr>
            <w:tcW w:w="2139" w:type="dxa"/>
            <w:vAlign w:val="top"/>
          </w:tcPr>
          <w:p w14:paraId="4A915274">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030" w:type="dxa"/>
            <w:vAlign w:val="top"/>
          </w:tcPr>
          <w:p w14:paraId="63F80F23">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4797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jc w:val="center"/>
        </w:trPr>
        <w:tc>
          <w:tcPr>
            <w:tcW w:w="1419" w:type="dxa"/>
            <w:vMerge w:val="continue"/>
            <w:vAlign w:val="top"/>
          </w:tcPr>
          <w:p w14:paraId="73CF0FD2">
            <w:pPr>
              <w:spacing w:before="224" w:line="253" w:lineRule="auto"/>
              <w:ind w:left="124" w:right="118"/>
              <w:jc w:val="both"/>
              <w:rPr>
                <w:rFonts w:ascii="宋体" w:hAnsi="宋体" w:eastAsia="宋体" w:cs="宋体"/>
                <w:color w:val="000000" w:themeColor="text1"/>
                <w:sz w:val="21"/>
                <w:szCs w:val="21"/>
                <w14:textFill>
                  <w14:solidFill>
                    <w14:schemeClr w14:val="tx1"/>
                  </w14:solidFill>
                </w14:textFill>
              </w:rPr>
            </w:pPr>
          </w:p>
        </w:tc>
        <w:tc>
          <w:tcPr>
            <w:tcW w:w="1230" w:type="dxa"/>
            <w:vAlign w:val="top"/>
          </w:tcPr>
          <w:p w14:paraId="38A4BD6E">
            <w:pPr>
              <w:spacing w:line="264" w:lineRule="auto"/>
              <w:rPr>
                <w:rFonts w:ascii="Arial"/>
                <w:color w:val="000000" w:themeColor="text1"/>
                <w:sz w:val="21"/>
                <w14:textFill>
                  <w14:solidFill>
                    <w14:schemeClr w14:val="tx1"/>
                  </w14:solidFill>
                </w14:textFill>
              </w:rPr>
            </w:pPr>
          </w:p>
          <w:p w14:paraId="3D4EB744">
            <w:pPr>
              <w:spacing w:before="69" w:line="219" w:lineRule="auto"/>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进口产品采购</w:t>
            </w:r>
          </w:p>
        </w:tc>
        <w:tc>
          <w:tcPr>
            <w:tcW w:w="4161" w:type="dxa"/>
            <w:vAlign w:val="top"/>
          </w:tcPr>
          <w:p w14:paraId="7341759D">
            <w:pPr>
              <w:spacing w:before="152" w:line="252" w:lineRule="auto"/>
              <w:ind w:left="72" w:leftChars="0" w:right="21" w:rightChars="0" w:firstLine="444" w:firstLineChars="200"/>
              <w:jc w:val="both"/>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10.</w:t>
            </w:r>
            <w:r>
              <w:rPr>
                <w:rFonts w:ascii="宋体" w:hAnsi="宋体" w:eastAsia="宋体" w:cs="宋体"/>
                <w:color w:val="000000" w:themeColor="text1"/>
                <w:spacing w:val="6"/>
                <w:sz w:val="21"/>
                <w:szCs w:val="21"/>
                <w14:textFill>
                  <w14:solidFill>
                    <w14:schemeClr w14:val="tx1"/>
                  </w14:solidFill>
                </w14:textFill>
              </w:rPr>
              <w:t>政府采购应当采购本国产品，确需</w:t>
            </w:r>
            <w:r>
              <w:rPr>
                <w:rFonts w:ascii="宋体" w:hAnsi="宋体" w:eastAsia="宋体" w:cs="宋体"/>
                <w:color w:val="000000" w:themeColor="text1"/>
                <w:spacing w:val="8"/>
                <w:sz w:val="21"/>
                <w:szCs w:val="21"/>
                <w14:textFill>
                  <w14:solidFill>
                    <w14:schemeClr w14:val="tx1"/>
                  </w14:solidFill>
                </w14:textFill>
              </w:rPr>
              <w:t>采购进口产品的，邀请专家论证，设区的市级财政部门审批后，方可申请</w:t>
            </w:r>
            <w:r>
              <w:rPr>
                <w:rFonts w:ascii="宋体" w:hAnsi="宋体" w:eastAsia="宋体" w:cs="宋体"/>
                <w:color w:val="000000" w:themeColor="text1"/>
                <w:spacing w:val="-5"/>
                <w:sz w:val="21"/>
                <w:szCs w:val="21"/>
                <w14:textFill>
                  <w14:solidFill>
                    <w14:schemeClr w14:val="tx1"/>
                  </w14:solidFill>
                </w14:textFill>
              </w:rPr>
              <w:t>采</w:t>
            </w:r>
            <w:r>
              <w:rPr>
                <w:rFonts w:ascii="宋体" w:hAnsi="宋体" w:eastAsia="宋体" w:cs="宋体"/>
                <w:color w:val="000000" w:themeColor="text1"/>
                <w:spacing w:val="-27"/>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购</w:t>
            </w:r>
            <w:r>
              <w:rPr>
                <w:rFonts w:ascii="宋体" w:hAnsi="宋体" w:eastAsia="宋体" w:cs="宋体"/>
                <w:color w:val="000000" w:themeColor="text1"/>
                <w:spacing w:val="-34"/>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w:t>
            </w:r>
          </w:p>
        </w:tc>
        <w:tc>
          <w:tcPr>
            <w:tcW w:w="2700" w:type="dxa"/>
            <w:vAlign w:val="top"/>
          </w:tcPr>
          <w:p w14:paraId="409DCE9F">
            <w:pPr>
              <w:spacing w:before="290" w:line="228" w:lineRule="auto"/>
              <w:jc w:val="both"/>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《采购法》第10条；《政府采购进口产品管理办法》(财库〔2007〕119号)。</w:t>
            </w:r>
          </w:p>
        </w:tc>
        <w:tc>
          <w:tcPr>
            <w:tcW w:w="2139" w:type="dxa"/>
            <w:vAlign w:val="top"/>
          </w:tcPr>
          <w:p w14:paraId="6C484CCF">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030" w:type="dxa"/>
            <w:vAlign w:val="top"/>
          </w:tcPr>
          <w:p w14:paraId="63C7E4D1">
            <w:pPr>
              <w:spacing w:line="266" w:lineRule="auto"/>
              <w:rPr>
                <w:rFonts w:ascii="Arial"/>
                <w:color w:val="000000" w:themeColor="text1"/>
                <w:sz w:val="21"/>
                <w14:textFill>
                  <w14:solidFill>
                    <w14:schemeClr w14:val="tx1"/>
                  </w14:solidFill>
                </w14:textFill>
              </w:rPr>
            </w:pPr>
          </w:p>
          <w:p w14:paraId="544EA235">
            <w:pPr>
              <w:spacing w:before="68" w:line="246" w:lineRule="auto"/>
              <w:ind w:right="125" w:rightChars="0"/>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是否存在未论证、未公示的问题。</w:t>
            </w:r>
          </w:p>
        </w:tc>
      </w:tr>
      <w:tr w14:paraId="1B83B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1419" w:type="dxa"/>
            <w:vMerge w:val="continue"/>
            <w:vAlign w:val="top"/>
          </w:tcPr>
          <w:p w14:paraId="0E3DD63A">
            <w:pPr>
              <w:spacing w:before="224" w:line="253" w:lineRule="auto"/>
              <w:ind w:left="124" w:right="118"/>
              <w:jc w:val="both"/>
              <w:rPr>
                <w:rFonts w:ascii="宋体" w:hAnsi="宋体" w:eastAsia="宋体" w:cs="宋体"/>
                <w:color w:val="000000" w:themeColor="text1"/>
                <w:sz w:val="21"/>
                <w:szCs w:val="21"/>
                <w14:textFill>
                  <w14:solidFill>
                    <w14:schemeClr w14:val="tx1"/>
                  </w14:solidFill>
                </w14:textFill>
              </w:rPr>
            </w:pPr>
          </w:p>
        </w:tc>
        <w:tc>
          <w:tcPr>
            <w:tcW w:w="1230" w:type="dxa"/>
            <w:vAlign w:val="top"/>
          </w:tcPr>
          <w:p w14:paraId="77B60464">
            <w:pPr>
              <w:spacing w:line="322" w:lineRule="auto"/>
              <w:rPr>
                <w:rFonts w:ascii="Arial"/>
                <w:color w:val="000000" w:themeColor="text1"/>
                <w:sz w:val="21"/>
                <w14:textFill>
                  <w14:solidFill>
                    <w14:schemeClr w14:val="tx1"/>
                  </w14:solidFill>
                </w14:textFill>
              </w:rPr>
            </w:pPr>
          </w:p>
          <w:p w14:paraId="7449CF6B">
            <w:pPr>
              <w:spacing w:before="68" w:line="219" w:lineRule="auto"/>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单一来源采购</w:t>
            </w:r>
          </w:p>
        </w:tc>
        <w:tc>
          <w:tcPr>
            <w:tcW w:w="4161" w:type="dxa"/>
            <w:vAlign w:val="top"/>
          </w:tcPr>
          <w:p w14:paraId="1EA81661">
            <w:pPr>
              <w:spacing w:before="81" w:line="252" w:lineRule="auto"/>
              <w:ind w:left="72" w:leftChars="0" w:right="20" w:rightChars="0" w:firstLine="444" w:firstLineChars="200"/>
              <w:jc w:val="both"/>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11.</w:t>
            </w:r>
            <w:r>
              <w:rPr>
                <w:rFonts w:ascii="宋体" w:hAnsi="宋体" w:eastAsia="宋体" w:cs="宋体"/>
                <w:color w:val="000000" w:themeColor="text1"/>
                <w:spacing w:val="6"/>
                <w:sz w:val="21"/>
                <w:szCs w:val="21"/>
                <w14:textFill>
                  <w14:solidFill>
                    <w14:schemeClr w14:val="tx1"/>
                  </w14:solidFill>
                </w14:textFill>
              </w:rPr>
              <w:t>确需进行单一来源采购的，要邀请专家论证，在指定的媒体公示5个工作</w:t>
            </w:r>
            <w:r>
              <w:rPr>
                <w:rFonts w:ascii="宋体" w:hAnsi="宋体" w:eastAsia="宋体" w:cs="宋体"/>
                <w:color w:val="000000" w:themeColor="text1"/>
                <w:spacing w:val="7"/>
                <w:sz w:val="21"/>
                <w:szCs w:val="21"/>
                <w14:textFill>
                  <w14:solidFill>
                    <w14:schemeClr w14:val="tx1"/>
                  </w14:solidFill>
                </w14:textFill>
              </w:rPr>
              <w:t>日无异议后，方可申请备案采购。</w:t>
            </w:r>
          </w:p>
        </w:tc>
        <w:tc>
          <w:tcPr>
            <w:tcW w:w="2700" w:type="dxa"/>
            <w:vAlign w:val="top"/>
          </w:tcPr>
          <w:p w14:paraId="644A22D0">
            <w:pPr>
              <w:spacing w:before="103" w:line="246" w:lineRule="auto"/>
              <w:ind w:left="75" w:leftChars="0" w:right="89" w:rightChars="0"/>
              <w:jc w:val="both"/>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财政部74号令《政府采购非</w:t>
            </w:r>
            <w:r>
              <w:rPr>
                <w:rFonts w:ascii="宋体" w:hAnsi="宋体" w:eastAsia="宋体" w:cs="宋体"/>
                <w:color w:val="000000" w:themeColor="text1"/>
                <w:spacing w:val="7"/>
                <w:sz w:val="21"/>
                <w:szCs w:val="21"/>
                <w14:textFill>
                  <w14:solidFill>
                    <w14:schemeClr w14:val="tx1"/>
                  </w14:solidFill>
                </w14:textFill>
              </w:rPr>
              <w:t>招标采购方式管理办法》第</w:t>
            </w:r>
            <w:r>
              <w:rPr>
                <w:rFonts w:ascii="宋体" w:hAnsi="宋体" w:eastAsia="宋体" w:cs="宋体"/>
                <w:color w:val="000000" w:themeColor="text1"/>
                <w:spacing w:val="-8"/>
                <w:sz w:val="21"/>
                <w:szCs w:val="21"/>
                <w14:textFill>
                  <w14:solidFill>
                    <w14:schemeClr w14:val="tx1"/>
                  </w14:solidFill>
                </w14:textFill>
              </w:rPr>
              <w:t>3</w:t>
            </w:r>
            <w:r>
              <w:rPr>
                <w:rFonts w:ascii="宋体" w:hAnsi="宋体" w:eastAsia="宋体" w:cs="宋体"/>
                <w:color w:val="000000" w:themeColor="text1"/>
                <w:spacing w:val="-47"/>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8</w:t>
            </w:r>
            <w:r>
              <w:rPr>
                <w:rFonts w:ascii="宋体" w:hAnsi="宋体" w:eastAsia="宋体" w:cs="宋体"/>
                <w:color w:val="000000" w:themeColor="text1"/>
                <w:spacing w:val="-46"/>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条</w:t>
            </w:r>
            <w:r>
              <w:rPr>
                <w:rFonts w:ascii="宋体" w:hAnsi="宋体" w:eastAsia="宋体" w:cs="宋体"/>
                <w:color w:val="000000" w:themeColor="text1"/>
                <w:spacing w:val="-56"/>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w:t>
            </w:r>
          </w:p>
        </w:tc>
        <w:tc>
          <w:tcPr>
            <w:tcW w:w="2139" w:type="dxa"/>
            <w:vAlign w:val="top"/>
          </w:tcPr>
          <w:p w14:paraId="32B4B67A">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030" w:type="dxa"/>
            <w:vAlign w:val="top"/>
          </w:tcPr>
          <w:p w14:paraId="37632171">
            <w:pPr>
              <w:spacing w:before="65" w:line="229" w:lineRule="auto"/>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是否存在未论证、未公示的问题。</w:t>
            </w:r>
          </w:p>
        </w:tc>
      </w:tr>
      <w:tr w14:paraId="30EC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1419" w:type="dxa"/>
            <w:vMerge w:val="continue"/>
            <w:vAlign w:val="top"/>
          </w:tcPr>
          <w:p w14:paraId="33FFC036">
            <w:pPr>
              <w:spacing w:before="224" w:line="253" w:lineRule="auto"/>
              <w:ind w:left="124" w:right="118"/>
              <w:jc w:val="both"/>
              <w:rPr>
                <w:rFonts w:ascii="宋体" w:hAnsi="宋体" w:eastAsia="宋体" w:cs="宋体"/>
                <w:color w:val="000000" w:themeColor="text1"/>
                <w:sz w:val="21"/>
                <w:szCs w:val="21"/>
                <w14:textFill>
                  <w14:solidFill>
                    <w14:schemeClr w14:val="tx1"/>
                  </w14:solidFill>
                </w14:textFill>
              </w:rPr>
            </w:pPr>
          </w:p>
        </w:tc>
        <w:tc>
          <w:tcPr>
            <w:tcW w:w="1230" w:type="dxa"/>
            <w:vAlign w:val="top"/>
          </w:tcPr>
          <w:p w14:paraId="6B322AA1">
            <w:pPr>
              <w:spacing w:line="293" w:lineRule="auto"/>
              <w:rPr>
                <w:rFonts w:ascii="Arial"/>
                <w:color w:val="000000" w:themeColor="text1"/>
                <w:sz w:val="21"/>
                <w14:textFill>
                  <w14:solidFill>
                    <w14:schemeClr w14:val="tx1"/>
                  </w14:solidFill>
                </w14:textFill>
              </w:rPr>
            </w:pPr>
          </w:p>
          <w:p w14:paraId="2CF2BA7A">
            <w:pPr>
              <w:spacing w:line="294" w:lineRule="auto"/>
              <w:rPr>
                <w:rFonts w:ascii="Arial"/>
                <w:color w:val="000000" w:themeColor="text1"/>
                <w:sz w:val="21"/>
                <w14:textFill>
                  <w14:solidFill>
                    <w14:schemeClr w14:val="tx1"/>
                  </w14:solidFill>
                </w14:textFill>
              </w:rPr>
            </w:pPr>
          </w:p>
          <w:p w14:paraId="11E5C4C6">
            <w:pPr>
              <w:spacing w:line="294" w:lineRule="auto"/>
              <w:rPr>
                <w:rFonts w:ascii="Arial"/>
                <w:color w:val="000000" w:themeColor="text1"/>
                <w:sz w:val="21"/>
                <w14:textFill>
                  <w14:solidFill>
                    <w14:schemeClr w14:val="tx1"/>
                  </w14:solidFill>
                </w14:textFill>
              </w:rPr>
            </w:pPr>
          </w:p>
          <w:p w14:paraId="1907345A">
            <w:pPr>
              <w:spacing w:before="68" w:line="219" w:lineRule="auto"/>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妨碍公平竞争</w:t>
            </w:r>
          </w:p>
        </w:tc>
        <w:tc>
          <w:tcPr>
            <w:tcW w:w="4161" w:type="dxa"/>
            <w:vAlign w:val="top"/>
          </w:tcPr>
          <w:p w14:paraId="3BE1A2BF">
            <w:pPr>
              <w:spacing w:before="191" w:line="261" w:lineRule="auto"/>
              <w:ind w:right="9" w:rightChars="0" w:firstLine="448" w:firstLineChars="200"/>
              <w:jc w:val="both"/>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12.</w:t>
            </w:r>
            <w:r>
              <w:rPr>
                <w:rFonts w:ascii="宋体" w:hAnsi="宋体" w:eastAsia="宋体" w:cs="宋体"/>
                <w:color w:val="000000" w:themeColor="text1"/>
                <w:spacing w:val="7"/>
                <w:sz w:val="21"/>
                <w:szCs w:val="21"/>
                <w14:textFill>
                  <w14:solidFill>
                    <w14:schemeClr w14:val="tx1"/>
                  </w14:solidFill>
                </w14:textFill>
              </w:rPr>
              <w:t>除小额零星采购适用的协议供货、</w:t>
            </w:r>
            <w:r>
              <w:rPr>
                <w:rFonts w:ascii="宋体" w:hAnsi="宋体" w:eastAsia="宋体" w:cs="宋体"/>
                <w:color w:val="000000" w:themeColor="text1"/>
                <w:spacing w:val="8"/>
                <w:sz w:val="21"/>
                <w:szCs w:val="21"/>
                <w14:textFill>
                  <w14:solidFill>
                    <w14:schemeClr w14:val="tx1"/>
                  </w14:solidFill>
                </w14:textFill>
              </w:rPr>
              <w:t>定点采购以及财政部另有规定的情形</w:t>
            </w:r>
            <w:r>
              <w:rPr>
                <w:rFonts w:ascii="宋体" w:hAnsi="宋体" w:eastAsia="宋体" w:cs="宋体"/>
                <w:color w:val="000000" w:themeColor="text1"/>
                <w:spacing w:val="9"/>
                <w:sz w:val="21"/>
                <w:szCs w:val="21"/>
                <w14:textFill>
                  <w14:solidFill>
                    <w14:schemeClr w14:val="tx1"/>
                  </w14:solidFill>
                </w14:textFill>
              </w:rPr>
              <w:t>外，单位自行通过入围方式设置备选</w:t>
            </w:r>
            <w:r>
              <w:rPr>
                <w:rFonts w:ascii="宋体" w:hAnsi="宋体" w:eastAsia="宋体" w:cs="宋体"/>
                <w:color w:val="000000" w:themeColor="text1"/>
                <w:spacing w:val="8"/>
                <w:sz w:val="21"/>
                <w:szCs w:val="21"/>
                <w14:textFill>
                  <w14:solidFill>
                    <w14:schemeClr w14:val="tx1"/>
                  </w14:solidFill>
                </w14:textFill>
              </w:rPr>
              <w:t>库、名录库、资格库作为参与政府采购活动的资格条件，妨碍供应商进入</w:t>
            </w:r>
            <w:r>
              <w:rPr>
                <w:rFonts w:ascii="宋体" w:hAnsi="宋体" w:eastAsia="宋体" w:cs="宋体"/>
                <w:color w:val="000000" w:themeColor="text1"/>
                <w:spacing w:val="15"/>
                <w:sz w:val="21"/>
                <w:szCs w:val="21"/>
                <w14:textFill>
                  <w14:solidFill>
                    <w14:schemeClr w14:val="tx1"/>
                  </w14:solidFill>
                </w14:textFill>
              </w:rPr>
              <w:t>政府采购市场。</w:t>
            </w:r>
          </w:p>
        </w:tc>
        <w:tc>
          <w:tcPr>
            <w:tcW w:w="2700" w:type="dxa"/>
            <w:vAlign w:val="top"/>
          </w:tcPr>
          <w:p w14:paraId="0CFEAD64">
            <w:pPr>
              <w:spacing w:before="65" w:line="267" w:lineRule="auto"/>
              <w:jc w:val="both"/>
              <w:rPr>
                <w:rFonts w:ascii="宋体" w:hAnsi="宋体" w:eastAsia="宋体" w:cs="宋体"/>
                <w:color w:val="000000" w:themeColor="text1"/>
                <w:spacing w:val="6"/>
                <w:sz w:val="21"/>
                <w:szCs w:val="21"/>
                <w14:textFill>
                  <w14:solidFill>
                    <w14:schemeClr w14:val="tx1"/>
                  </w14:solidFill>
                </w14:textFill>
              </w:rPr>
            </w:pPr>
          </w:p>
          <w:p w14:paraId="4EA8AD30">
            <w:pPr>
              <w:spacing w:before="65" w:line="267" w:lineRule="auto"/>
              <w:jc w:val="both"/>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财政部《关于促进政府采购公平竞争优化营商环境的通 知》(财库〔2019〕38号)。</w:t>
            </w:r>
          </w:p>
        </w:tc>
        <w:tc>
          <w:tcPr>
            <w:tcW w:w="2139" w:type="dxa"/>
            <w:vAlign w:val="top"/>
          </w:tcPr>
          <w:p w14:paraId="5A3AAE2F">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030" w:type="dxa"/>
            <w:vAlign w:val="top"/>
          </w:tcPr>
          <w:p w14:paraId="2B06CE73">
            <w:pPr>
              <w:spacing w:before="85" w:line="254" w:lineRule="auto"/>
              <w:ind w:left="78" w:leftChars="0" w:right="9" w:rightChars="0"/>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是否存在未依法公开招标，通过自行组织入围方式设置各种名目的专家库、名录库、资格库、服务商备选库作为参与政府采购活动的资格条件，限制其他供应商进入政府采购市场，妨碍公平竞争的问题 。</w:t>
            </w:r>
          </w:p>
        </w:tc>
      </w:tr>
    </w:tbl>
    <w:p w14:paraId="2E2955E5">
      <w:pPr>
        <w:spacing w:before="180" w:line="219" w:lineRule="auto"/>
        <w:ind w:left="167" w:leftChars="0"/>
        <w:rPr>
          <w:rFonts w:ascii="宋体" w:hAnsi="宋体" w:eastAsia="宋体" w:cs="宋体"/>
          <w:b/>
          <w:bCs/>
          <w:color w:val="FF0000"/>
          <w:spacing w:val="6"/>
          <w:sz w:val="21"/>
          <w:szCs w:val="21"/>
        </w:rPr>
      </w:pPr>
      <w:r>
        <w:rPr>
          <w:rFonts w:ascii="宋体" w:hAnsi="宋体" w:eastAsia="宋体" w:cs="宋体"/>
          <w:b/>
          <w:bCs/>
          <w:color w:val="FF0000"/>
          <w:spacing w:val="6"/>
          <w:sz w:val="21"/>
          <w:szCs w:val="21"/>
        </w:rPr>
        <w:br w:type="page"/>
      </w:r>
    </w:p>
    <w:tbl>
      <w:tblPr>
        <w:tblStyle w:val="7"/>
        <w:tblpPr w:leftFromText="180" w:rightFromText="180" w:vertAnchor="text" w:horzAnchor="page" w:tblpX="1484" w:tblpY="9"/>
        <w:tblOverlap w:val="never"/>
        <w:tblW w:w="13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1215"/>
        <w:gridCol w:w="4185"/>
        <w:gridCol w:w="2715"/>
        <w:gridCol w:w="1819"/>
        <w:gridCol w:w="2351"/>
      </w:tblGrid>
      <w:tr w14:paraId="50448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410" w:type="dxa"/>
            <w:vAlign w:val="top"/>
          </w:tcPr>
          <w:p w14:paraId="4DC163E9">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检查项目</w:t>
            </w:r>
          </w:p>
        </w:tc>
        <w:tc>
          <w:tcPr>
            <w:tcW w:w="1215" w:type="dxa"/>
            <w:vAlign w:val="top"/>
          </w:tcPr>
          <w:p w14:paraId="65B6897A">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检查内容</w:t>
            </w:r>
          </w:p>
        </w:tc>
        <w:tc>
          <w:tcPr>
            <w:tcW w:w="4185" w:type="dxa"/>
            <w:vAlign w:val="top"/>
          </w:tcPr>
          <w:p w14:paraId="0FA784AE">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检查标准</w:t>
            </w:r>
          </w:p>
        </w:tc>
        <w:tc>
          <w:tcPr>
            <w:tcW w:w="2715" w:type="dxa"/>
            <w:vAlign w:val="top"/>
          </w:tcPr>
          <w:p w14:paraId="77C95A76">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检查依据</w:t>
            </w:r>
          </w:p>
        </w:tc>
        <w:tc>
          <w:tcPr>
            <w:tcW w:w="1819" w:type="dxa"/>
            <w:vAlign w:val="top"/>
          </w:tcPr>
          <w:p w14:paraId="3505E893">
            <w:pPr>
              <w:spacing w:before="183" w:line="219" w:lineRule="auto"/>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自查出的问题</w:t>
            </w:r>
          </w:p>
        </w:tc>
        <w:tc>
          <w:tcPr>
            <w:tcW w:w="2351" w:type="dxa"/>
            <w:vAlign w:val="top"/>
          </w:tcPr>
          <w:p w14:paraId="1685A099">
            <w:pPr>
              <w:spacing w:before="183" w:line="219" w:lineRule="auto"/>
              <w:ind w:left="124" w:leftChars="0"/>
              <w:jc w:val="center"/>
              <w:rPr>
                <w:rFonts w:ascii="宋体" w:hAnsi="宋体" w:eastAsia="宋体" w:cs="宋体"/>
                <w:b/>
                <w:bCs/>
                <w:color w:val="auto"/>
                <w:spacing w:val="10"/>
                <w:sz w:val="28"/>
                <w:szCs w:val="28"/>
              </w:rPr>
            </w:pPr>
            <w:r>
              <w:rPr>
                <w:rFonts w:ascii="宋体" w:hAnsi="宋体" w:eastAsia="宋体" w:cs="宋体"/>
                <w:b/>
                <w:bCs/>
                <w:color w:val="auto"/>
                <w:spacing w:val="10"/>
                <w:sz w:val="28"/>
                <w:szCs w:val="28"/>
              </w:rPr>
              <w:t>备注</w:t>
            </w:r>
          </w:p>
        </w:tc>
      </w:tr>
      <w:tr w14:paraId="77F1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1410" w:type="dxa"/>
            <w:vMerge w:val="restart"/>
            <w:vAlign w:val="center"/>
          </w:tcPr>
          <w:p w14:paraId="3F1C8536">
            <w:pPr>
              <w:spacing w:line="259" w:lineRule="auto"/>
              <w:jc w:val="center"/>
              <w:rPr>
                <w:rFonts w:ascii="Arial"/>
                <w:color w:val="FF0000"/>
                <w:sz w:val="21"/>
              </w:rPr>
            </w:pPr>
          </w:p>
          <w:p w14:paraId="56FEE546">
            <w:pPr>
              <w:spacing w:before="68" w:line="219" w:lineRule="auto"/>
              <w:jc w:val="center"/>
              <w:rPr>
                <w:rFonts w:hint="default" w:ascii="宋体" w:hAnsi="宋体" w:eastAsia="宋体" w:cs="宋体"/>
                <w:color w:val="auto"/>
                <w:sz w:val="21"/>
                <w:szCs w:val="21"/>
                <w:lang w:val="en-US" w:eastAsia="zh-CN"/>
              </w:rPr>
            </w:pPr>
            <w:r>
              <w:rPr>
                <w:rFonts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五</w:t>
            </w:r>
            <w:r>
              <w:rPr>
                <w:rFonts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政府</w:t>
            </w:r>
            <w:r>
              <w:rPr>
                <w:rFonts w:ascii="宋体" w:hAnsi="宋体" w:eastAsia="宋体" w:cs="宋体"/>
                <w:color w:val="auto"/>
                <w:spacing w:val="2"/>
                <w:sz w:val="21"/>
                <w:szCs w:val="21"/>
              </w:rPr>
              <w:t>采购</w:t>
            </w:r>
            <w:r>
              <w:rPr>
                <w:rFonts w:hint="eastAsia" w:ascii="宋体" w:hAnsi="宋体" w:eastAsia="宋体" w:cs="宋体"/>
                <w:color w:val="auto"/>
                <w:spacing w:val="2"/>
                <w:sz w:val="21"/>
                <w:szCs w:val="21"/>
                <w:lang w:val="en-US" w:eastAsia="zh-CN"/>
              </w:rPr>
              <w:t>信息公开</w:t>
            </w:r>
          </w:p>
          <w:p w14:paraId="1B2448B7">
            <w:pPr>
              <w:spacing w:before="39" w:line="220" w:lineRule="auto"/>
              <w:ind w:left="284"/>
              <w:jc w:val="center"/>
              <w:rPr>
                <w:rFonts w:ascii="宋体" w:hAnsi="宋体" w:eastAsia="宋体" w:cs="宋体"/>
                <w:color w:val="FF0000"/>
                <w:sz w:val="21"/>
                <w:szCs w:val="21"/>
              </w:rPr>
            </w:pPr>
          </w:p>
        </w:tc>
        <w:tc>
          <w:tcPr>
            <w:tcW w:w="1215" w:type="dxa"/>
            <w:vAlign w:val="top"/>
          </w:tcPr>
          <w:p w14:paraId="31AF11CA">
            <w:pPr>
              <w:spacing w:line="301" w:lineRule="auto"/>
              <w:rPr>
                <w:rFonts w:ascii="Arial"/>
                <w:color w:val="auto"/>
                <w:sz w:val="21"/>
              </w:rPr>
            </w:pPr>
          </w:p>
          <w:p w14:paraId="2FCB6607">
            <w:pPr>
              <w:spacing w:before="68" w:line="250" w:lineRule="auto"/>
              <w:ind w:right="65" w:rightChars="0"/>
              <w:jc w:val="center"/>
              <w:rPr>
                <w:rFonts w:ascii="宋体" w:hAnsi="宋体" w:eastAsia="宋体" w:cs="宋体"/>
                <w:color w:val="auto"/>
                <w:kern w:val="2"/>
                <w:sz w:val="21"/>
                <w:szCs w:val="21"/>
                <w:lang w:val="en-US" w:eastAsia="zh-CN" w:bidi="ar-SA"/>
              </w:rPr>
            </w:pPr>
            <w:r>
              <w:rPr>
                <w:rFonts w:ascii="宋体" w:hAnsi="宋体" w:eastAsia="宋体" w:cs="宋体"/>
                <w:color w:val="auto"/>
                <w:spacing w:val="1"/>
                <w:sz w:val="21"/>
                <w:szCs w:val="21"/>
              </w:rPr>
              <w:t>公共服务项目需</w:t>
            </w:r>
            <w:r>
              <w:rPr>
                <w:rFonts w:ascii="宋体" w:hAnsi="宋体" w:eastAsia="宋体" w:cs="宋体"/>
                <w:color w:val="auto"/>
                <w:spacing w:val="-2"/>
                <w:sz w:val="21"/>
                <w:szCs w:val="21"/>
              </w:rPr>
              <w:t>求信息公开</w:t>
            </w:r>
          </w:p>
        </w:tc>
        <w:tc>
          <w:tcPr>
            <w:tcW w:w="4185" w:type="dxa"/>
            <w:vAlign w:val="top"/>
          </w:tcPr>
          <w:p w14:paraId="7B164091">
            <w:pPr>
              <w:spacing w:before="241" w:line="237" w:lineRule="auto"/>
              <w:ind w:left="61" w:leftChars="0" w:right="136" w:rightChars="0" w:firstLine="44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5"/>
                <w:sz w:val="21"/>
                <w:szCs w:val="21"/>
                <w:lang w:val="en-US" w:eastAsia="zh-CN"/>
              </w:rPr>
              <w:t>13.</w:t>
            </w:r>
            <w:r>
              <w:rPr>
                <w:rFonts w:ascii="宋体" w:hAnsi="宋体" w:eastAsia="宋体" w:cs="宋体"/>
                <w:color w:val="auto"/>
                <w:spacing w:val="5"/>
                <w:sz w:val="21"/>
                <w:szCs w:val="21"/>
              </w:rPr>
              <w:t>政府向社会公众提供的公共服务</w:t>
            </w:r>
            <w:r>
              <w:rPr>
                <w:rFonts w:ascii="宋体" w:hAnsi="宋体" w:eastAsia="宋体" w:cs="宋体"/>
                <w:color w:val="auto"/>
                <w:spacing w:val="6"/>
                <w:sz w:val="21"/>
                <w:szCs w:val="21"/>
              </w:rPr>
              <w:t>项目，应当</w:t>
            </w:r>
            <w:r>
              <w:rPr>
                <w:rFonts w:hint="eastAsia" w:ascii="宋体" w:hAnsi="宋体" w:eastAsia="宋体" w:cs="宋体"/>
                <w:color w:val="auto"/>
                <w:spacing w:val="6"/>
                <w:sz w:val="21"/>
                <w:szCs w:val="21"/>
                <w:lang w:val="en-US" w:eastAsia="zh-CN"/>
              </w:rPr>
              <w:t>公示</w:t>
            </w:r>
            <w:r>
              <w:rPr>
                <w:rFonts w:ascii="宋体" w:hAnsi="宋体" w:eastAsia="宋体" w:cs="宋体"/>
                <w:color w:val="auto"/>
                <w:spacing w:val="6"/>
                <w:sz w:val="21"/>
                <w:szCs w:val="21"/>
              </w:rPr>
              <w:t>采购需求</w:t>
            </w:r>
            <w:r>
              <w:rPr>
                <w:rFonts w:hint="eastAsia" w:ascii="宋体" w:hAnsi="宋体" w:eastAsia="宋体" w:cs="宋体"/>
                <w:color w:val="auto"/>
                <w:spacing w:val="6"/>
                <w:sz w:val="21"/>
                <w:szCs w:val="21"/>
                <w:lang w:eastAsia="zh-CN"/>
              </w:rPr>
              <w:t>，</w:t>
            </w:r>
            <w:r>
              <w:rPr>
                <w:rFonts w:ascii="宋体" w:hAnsi="宋体" w:eastAsia="宋体" w:cs="宋体"/>
                <w:color w:val="auto"/>
                <w:spacing w:val="6"/>
                <w:sz w:val="21"/>
                <w:szCs w:val="21"/>
              </w:rPr>
              <w:t>征求社会公众</w:t>
            </w:r>
            <w:r>
              <w:rPr>
                <w:rFonts w:ascii="宋体" w:hAnsi="宋体" w:eastAsia="宋体" w:cs="宋体"/>
                <w:color w:val="auto"/>
                <w:spacing w:val="30"/>
                <w:sz w:val="21"/>
                <w:szCs w:val="21"/>
              </w:rPr>
              <w:t>的意见</w:t>
            </w:r>
            <w:r>
              <w:rPr>
                <w:rFonts w:hint="eastAsia" w:ascii="宋体" w:hAnsi="宋体" w:eastAsia="宋体" w:cs="宋体"/>
                <w:color w:val="auto"/>
                <w:spacing w:val="30"/>
                <w:sz w:val="21"/>
                <w:szCs w:val="21"/>
                <w:lang w:eastAsia="zh-CN"/>
              </w:rPr>
              <w:t>。</w:t>
            </w:r>
          </w:p>
        </w:tc>
        <w:tc>
          <w:tcPr>
            <w:tcW w:w="2715" w:type="dxa"/>
            <w:vAlign w:val="top"/>
          </w:tcPr>
          <w:p w14:paraId="3D20A95C">
            <w:pPr>
              <w:spacing w:before="89" w:line="265" w:lineRule="auto"/>
              <w:jc w:val="both"/>
              <w:rPr>
                <w:rFonts w:ascii="宋体" w:hAnsi="宋体" w:eastAsia="宋体" w:cs="宋体"/>
                <w:color w:val="auto"/>
                <w:spacing w:val="6"/>
                <w:sz w:val="21"/>
                <w:szCs w:val="21"/>
              </w:rPr>
            </w:pPr>
            <w:r>
              <w:rPr>
                <w:rFonts w:ascii="宋体" w:hAnsi="宋体" w:eastAsia="宋体" w:cs="宋体"/>
                <w:color w:val="auto"/>
                <w:spacing w:val="6"/>
                <w:sz w:val="21"/>
                <w:szCs w:val="21"/>
              </w:rPr>
              <w:t>《采购法实施条例》第15条。</w:t>
            </w:r>
          </w:p>
          <w:p w14:paraId="16690259">
            <w:pPr>
              <w:spacing w:before="89" w:line="265" w:lineRule="auto"/>
              <w:jc w:val="both"/>
              <w:rPr>
                <w:rFonts w:ascii="宋体" w:hAnsi="宋体" w:eastAsia="宋体" w:cs="宋体"/>
                <w:color w:val="auto"/>
                <w:kern w:val="2"/>
                <w:sz w:val="20"/>
                <w:szCs w:val="20"/>
                <w:lang w:val="en-US" w:eastAsia="zh-CN" w:bidi="ar-SA"/>
              </w:rPr>
            </w:pPr>
            <w:r>
              <w:rPr>
                <w:rFonts w:hint="eastAsia" w:ascii="宋体" w:hAnsi="宋体" w:eastAsia="宋体" w:cs="宋体"/>
                <w:color w:val="auto"/>
                <w:spacing w:val="6"/>
                <w:sz w:val="21"/>
                <w:szCs w:val="21"/>
                <w:lang w:eastAsia="zh-CN"/>
              </w:rPr>
              <w:t>《政府采购需求</w:t>
            </w:r>
            <w:r>
              <w:rPr>
                <w:rFonts w:hint="eastAsia" w:ascii="宋体" w:hAnsi="宋体" w:eastAsia="宋体" w:cs="宋体"/>
                <w:color w:val="auto"/>
                <w:spacing w:val="6"/>
                <w:sz w:val="21"/>
                <w:szCs w:val="21"/>
                <w:lang w:val="en-US" w:eastAsia="zh-CN"/>
              </w:rPr>
              <w:t>管理办法》</w:t>
            </w:r>
            <w:r>
              <w:rPr>
                <w:rFonts w:hint="eastAsia" w:ascii="宋体" w:hAnsi="宋体" w:eastAsia="宋体" w:cs="宋体"/>
                <w:color w:val="auto"/>
                <w:spacing w:val="6"/>
                <w:sz w:val="21"/>
                <w:szCs w:val="21"/>
                <w:lang w:eastAsia="zh-CN"/>
              </w:rPr>
              <w:t>(财库〔20</w:t>
            </w:r>
            <w:r>
              <w:rPr>
                <w:rFonts w:hint="eastAsia" w:ascii="宋体" w:hAnsi="宋体" w:eastAsia="宋体" w:cs="宋体"/>
                <w:color w:val="auto"/>
                <w:spacing w:val="6"/>
                <w:sz w:val="21"/>
                <w:szCs w:val="21"/>
                <w:lang w:val="en-US" w:eastAsia="zh-CN"/>
              </w:rPr>
              <w:t>21</w:t>
            </w:r>
            <w:r>
              <w:rPr>
                <w:rFonts w:hint="eastAsia" w:ascii="宋体" w:hAnsi="宋体" w:eastAsia="宋体" w:cs="宋体"/>
                <w:color w:val="auto"/>
                <w:spacing w:val="6"/>
                <w:sz w:val="21"/>
                <w:szCs w:val="21"/>
                <w:lang w:eastAsia="zh-CN"/>
              </w:rPr>
              <w:t>〕2</w:t>
            </w:r>
            <w:r>
              <w:rPr>
                <w:rFonts w:hint="eastAsia" w:ascii="宋体" w:hAnsi="宋体" w:eastAsia="宋体" w:cs="宋体"/>
                <w:color w:val="auto"/>
                <w:spacing w:val="6"/>
                <w:sz w:val="21"/>
                <w:szCs w:val="21"/>
                <w:lang w:val="en-US" w:eastAsia="zh-CN"/>
              </w:rPr>
              <w:t>2</w:t>
            </w:r>
            <w:r>
              <w:rPr>
                <w:rFonts w:hint="eastAsia" w:ascii="宋体" w:hAnsi="宋体" w:eastAsia="宋体" w:cs="宋体"/>
                <w:color w:val="auto"/>
                <w:spacing w:val="6"/>
                <w:sz w:val="21"/>
                <w:szCs w:val="21"/>
                <w:lang w:eastAsia="zh-CN"/>
              </w:rPr>
              <w:t>号)。</w:t>
            </w:r>
          </w:p>
        </w:tc>
        <w:tc>
          <w:tcPr>
            <w:tcW w:w="1819" w:type="dxa"/>
            <w:vAlign w:val="top"/>
          </w:tcPr>
          <w:p w14:paraId="2C1F7D12">
            <w:pPr>
              <w:rPr>
                <w:rFonts w:ascii="Arial"/>
                <w:color w:val="FF0000"/>
                <w:sz w:val="21"/>
              </w:rPr>
            </w:pPr>
          </w:p>
        </w:tc>
        <w:tc>
          <w:tcPr>
            <w:tcW w:w="2351" w:type="dxa"/>
            <w:vAlign w:val="top"/>
          </w:tcPr>
          <w:p w14:paraId="1017D3AE">
            <w:pPr>
              <w:spacing w:before="300" w:line="253" w:lineRule="auto"/>
              <w:ind w:left="89" w:right="25"/>
              <w:jc w:val="both"/>
              <w:rPr>
                <w:rFonts w:ascii="宋体" w:hAnsi="宋体" w:eastAsia="宋体" w:cs="宋体"/>
                <w:color w:val="FF0000"/>
                <w:sz w:val="21"/>
                <w:szCs w:val="21"/>
              </w:rPr>
            </w:pPr>
          </w:p>
        </w:tc>
      </w:tr>
      <w:tr w14:paraId="1404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410" w:type="dxa"/>
            <w:vMerge w:val="continue"/>
            <w:tcBorders>
              <w:bottom w:val="nil"/>
            </w:tcBorders>
            <w:vAlign w:val="center"/>
          </w:tcPr>
          <w:p w14:paraId="04E12932">
            <w:pPr>
              <w:spacing w:before="39" w:line="220" w:lineRule="auto"/>
              <w:ind w:left="284"/>
              <w:jc w:val="center"/>
              <w:rPr>
                <w:rFonts w:ascii="宋体" w:hAnsi="宋体" w:eastAsia="宋体" w:cs="宋体"/>
                <w:color w:val="FF0000"/>
                <w:sz w:val="21"/>
                <w:szCs w:val="21"/>
              </w:rPr>
            </w:pPr>
          </w:p>
        </w:tc>
        <w:tc>
          <w:tcPr>
            <w:tcW w:w="1215" w:type="dxa"/>
            <w:vAlign w:val="top"/>
          </w:tcPr>
          <w:p w14:paraId="5C736202">
            <w:pPr>
              <w:spacing w:line="430" w:lineRule="auto"/>
              <w:rPr>
                <w:rFonts w:ascii="Arial"/>
                <w:color w:val="000000" w:themeColor="text1"/>
                <w:sz w:val="21"/>
                <w14:textFill>
                  <w14:solidFill>
                    <w14:schemeClr w14:val="tx1"/>
                  </w14:solidFill>
                </w14:textFill>
              </w:rPr>
            </w:pPr>
          </w:p>
          <w:p w14:paraId="137C502A">
            <w:pPr>
              <w:spacing w:before="68" w:line="233" w:lineRule="auto"/>
              <w:ind w:right="85" w:rightChars="0"/>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政府采购项目合</w:t>
            </w:r>
            <w:r>
              <w:rPr>
                <w:rFonts w:ascii="宋体" w:hAnsi="宋体" w:eastAsia="宋体" w:cs="宋体"/>
                <w:color w:val="000000" w:themeColor="text1"/>
                <w:spacing w:val="1"/>
                <w:sz w:val="21"/>
                <w:szCs w:val="21"/>
                <w14:textFill>
                  <w14:solidFill>
                    <w14:schemeClr w14:val="tx1"/>
                  </w14:solidFill>
                </w14:textFill>
              </w:rPr>
              <w:t>同信息公开</w:t>
            </w:r>
          </w:p>
        </w:tc>
        <w:tc>
          <w:tcPr>
            <w:tcW w:w="4185" w:type="dxa"/>
            <w:vAlign w:val="top"/>
          </w:tcPr>
          <w:p w14:paraId="11C6DB22">
            <w:pPr>
              <w:spacing w:before="201" w:line="248" w:lineRule="auto"/>
              <w:ind w:left="61" w:leftChars="0" w:right="46" w:rightChars="0" w:firstLine="440" w:firstLineChars="200"/>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14.政府采购非涉密项目</w:t>
            </w:r>
            <w:r>
              <w:rPr>
                <w:rFonts w:ascii="宋体" w:hAnsi="宋体" w:eastAsia="宋体" w:cs="宋体"/>
                <w:color w:val="000000" w:themeColor="text1"/>
                <w:spacing w:val="5"/>
                <w:sz w:val="21"/>
                <w:szCs w:val="21"/>
                <w14:textFill>
                  <w14:solidFill>
                    <w14:schemeClr w14:val="tx1"/>
                  </w14:solidFill>
                </w14:textFill>
              </w:rPr>
              <w:t>采购人应当自政府采购合同签订之日起2个工作日内，将政府采购合同</w:t>
            </w:r>
            <w:r>
              <w:rPr>
                <w:rFonts w:ascii="宋体" w:hAnsi="宋体" w:eastAsia="宋体" w:cs="宋体"/>
                <w:color w:val="000000" w:themeColor="text1"/>
                <w:spacing w:val="4"/>
                <w:sz w:val="21"/>
                <w:szCs w:val="21"/>
                <w14:textFill>
                  <w14:solidFill>
                    <w14:schemeClr w14:val="tx1"/>
                  </w14:solidFill>
                </w14:textFill>
              </w:rPr>
              <w:t>在湖北政府采购网上</w:t>
            </w:r>
            <w:r>
              <w:rPr>
                <w:rFonts w:hint="eastAsia" w:ascii="宋体" w:hAnsi="宋体" w:eastAsia="宋体" w:cs="宋体"/>
                <w:color w:val="000000" w:themeColor="text1"/>
                <w:spacing w:val="4"/>
                <w:sz w:val="21"/>
                <w:szCs w:val="21"/>
                <w:lang w:val="en-US" w:eastAsia="zh-CN"/>
                <w14:textFill>
                  <w14:solidFill>
                    <w14:schemeClr w14:val="tx1"/>
                  </w14:solidFill>
                </w14:textFill>
              </w:rPr>
              <w:t>公告</w:t>
            </w:r>
            <w:r>
              <w:rPr>
                <w:rFonts w:ascii="宋体" w:hAnsi="宋体" w:eastAsia="宋体" w:cs="宋体"/>
                <w:color w:val="000000" w:themeColor="text1"/>
                <w:spacing w:val="6"/>
                <w:sz w:val="21"/>
                <w:szCs w:val="21"/>
                <w14:textFill>
                  <w14:solidFill>
                    <w14:schemeClr w14:val="tx1"/>
                  </w14:solidFill>
                </w14:textFill>
              </w:rPr>
              <w:t>。</w:t>
            </w:r>
          </w:p>
        </w:tc>
        <w:tc>
          <w:tcPr>
            <w:tcW w:w="2715" w:type="dxa"/>
            <w:vAlign w:val="top"/>
          </w:tcPr>
          <w:p w14:paraId="1E2144D9">
            <w:pPr>
              <w:spacing w:before="89" w:line="265" w:lineRule="auto"/>
              <w:jc w:val="both"/>
              <w:rPr>
                <w:rFonts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《采购法实施条例》第50条；《财政部关于做好政府采购信息公开工作的通知》(财库〔2015〕135号)。</w:t>
            </w:r>
          </w:p>
        </w:tc>
        <w:tc>
          <w:tcPr>
            <w:tcW w:w="1819" w:type="dxa"/>
            <w:vAlign w:val="top"/>
          </w:tcPr>
          <w:p w14:paraId="4E4B2290">
            <w:pPr>
              <w:rPr>
                <w:rFonts w:ascii="Arial"/>
                <w:color w:val="FF0000"/>
                <w:sz w:val="21"/>
              </w:rPr>
            </w:pPr>
          </w:p>
        </w:tc>
        <w:tc>
          <w:tcPr>
            <w:tcW w:w="2351" w:type="dxa"/>
            <w:vAlign w:val="top"/>
          </w:tcPr>
          <w:p w14:paraId="17C661DE">
            <w:pPr>
              <w:spacing w:before="300" w:line="253" w:lineRule="auto"/>
              <w:ind w:left="89" w:right="25"/>
              <w:jc w:val="both"/>
              <w:rPr>
                <w:rFonts w:ascii="宋体" w:hAnsi="宋体" w:eastAsia="宋体" w:cs="宋体"/>
                <w:color w:val="FF0000"/>
                <w:sz w:val="21"/>
                <w:szCs w:val="21"/>
              </w:rPr>
            </w:pPr>
          </w:p>
        </w:tc>
      </w:tr>
      <w:tr w14:paraId="3902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410" w:type="dxa"/>
            <w:vMerge w:val="restart"/>
            <w:vAlign w:val="center"/>
          </w:tcPr>
          <w:p w14:paraId="2B3D846C">
            <w:pPr>
              <w:spacing w:before="69" w:line="219" w:lineRule="auto"/>
              <w:jc w:val="center"/>
              <w:rPr>
                <w:rFonts w:hint="default" w:ascii="宋体" w:hAnsi="宋体" w:eastAsia="宋体" w:cs="宋体"/>
                <w:color w:val="000000" w:themeColor="text1"/>
                <w:spacing w:val="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六</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设置差别歧视条款</w:t>
            </w:r>
          </w:p>
        </w:tc>
        <w:tc>
          <w:tcPr>
            <w:tcW w:w="1215" w:type="dxa"/>
            <w:vAlign w:val="center"/>
          </w:tcPr>
          <w:p w14:paraId="476A0C4B">
            <w:pPr>
              <w:spacing w:before="68" w:line="229" w:lineRule="auto"/>
              <w:ind w:right="85" w:rightChars="0"/>
              <w:jc w:val="cente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采购文件编制</w:t>
            </w:r>
          </w:p>
        </w:tc>
        <w:tc>
          <w:tcPr>
            <w:tcW w:w="4185" w:type="dxa"/>
            <w:vAlign w:val="top"/>
          </w:tcPr>
          <w:p w14:paraId="30DBD4A2">
            <w:pPr>
              <w:spacing w:before="165" w:line="259" w:lineRule="auto"/>
              <w:ind w:right="94" w:rightChars="0" w:firstLine="452" w:firstLineChars="200"/>
              <w:jc w:val="both"/>
              <w:rPr>
                <w:rFonts w:hint="default"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15.是否存在倾斜照顾本地企业直接或变相对外地企业进入本地市场设置阻碍的问题。</w:t>
            </w:r>
          </w:p>
        </w:tc>
        <w:tc>
          <w:tcPr>
            <w:tcW w:w="2715" w:type="dxa"/>
            <w:vAlign w:val="top"/>
          </w:tcPr>
          <w:p w14:paraId="310819F0">
            <w:pPr>
              <w:spacing w:before="65" w:line="245" w:lineRule="auto"/>
              <w:ind w:left="103" w:leftChars="0" w:right="203" w:rightChars="0" w:hanging="103" w:firstLineChars="0"/>
              <w:rPr>
                <w:rFonts w:hint="default"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采购法</w:t>
            </w:r>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第五条、第七十一条</w:t>
            </w:r>
          </w:p>
          <w:p w14:paraId="0BAA13E1">
            <w:pPr>
              <w:spacing w:before="65" w:line="245" w:lineRule="auto"/>
              <w:ind w:left="103" w:leftChars="0" w:right="203" w:rightChars="0" w:hanging="103" w:firstLineChars="0"/>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《采购法实施条例》第二十条</w:t>
            </w:r>
          </w:p>
        </w:tc>
        <w:tc>
          <w:tcPr>
            <w:tcW w:w="1819" w:type="dxa"/>
            <w:vAlign w:val="top"/>
          </w:tcPr>
          <w:p w14:paraId="1B5332B1">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6B19454C">
            <w:pPr>
              <w:spacing w:before="68" w:line="251" w:lineRule="auto"/>
              <w:ind w:right="246" w:rightChars="0"/>
              <w:rPr>
                <w:rFonts w:ascii="宋体" w:hAnsi="宋体" w:eastAsia="宋体" w:cs="宋体"/>
                <w:color w:val="000000" w:themeColor="text1"/>
                <w:spacing w:val="1"/>
                <w:kern w:val="2"/>
                <w:sz w:val="21"/>
                <w:szCs w:val="21"/>
                <w:lang w:val="en-US" w:eastAsia="zh-CN" w:bidi="ar-SA"/>
                <w14:textFill>
                  <w14:solidFill>
                    <w14:schemeClr w14:val="tx1"/>
                  </w14:solidFill>
                </w14:textFill>
              </w:rPr>
            </w:pPr>
          </w:p>
        </w:tc>
      </w:tr>
      <w:tr w14:paraId="0901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410" w:type="dxa"/>
            <w:vMerge w:val="continue"/>
            <w:vAlign w:val="center"/>
          </w:tcPr>
          <w:p w14:paraId="3A273A5C">
            <w:pPr>
              <w:spacing w:before="297" w:line="249" w:lineRule="auto"/>
              <w:ind w:left="124" w:right="79" w:firstLine="39"/>
              <w:jc w:val="center"/>
              <w:rPr>
                <w:rFonts w:hint="eastAsia" w:ascii="宋体" w:hAnsi="宋体" w:eastAsia="宋体" w:cs="宋体"/>
                <w:color w:val="auto"/>
                <w:spacing w:val="1"/>
                <w:sz w:val="21"/>
                <w:szCs w:val="21"/>
                <w:lang w:eastAsia="zh-CN"/>
              </w:rPr>
            </w:pPr>
          </w:p>
        </w:tc>
        <w:tc>
          <w:tcPr>
            <w:tcW w:w="1215" w:type="dxa"/>
            <w:vAlign w:val="center"/>
          </w:tcPr>
          <w:p w14:paraId="5F87C4CE">
            <w:pPr>
              <w:spacing w:before="68" w:line="229" w:lineRule="auto"/>
              <w:ind w:right="85" w:rightChars="0"/>
              <w:jc w:val="cente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采购文件编制</w:t>
            </w:r>
          </w:p>
        </w:tc>
        <w:tc>
          <w:tcPr>
            <w:tcW w:w="4185" w:type="dxa"/>
            <w:vAlign w:val="top"/>
          </w:tcPr>
          <w:p w14:paraId="60FCCE4D">
            <w:pPr>
              <w:spacing w:before="165" w:line="259" w:lineRule="auto"/>
              <w:ind w:right="94" w:rightChars="0" w:firstLine="452" w:firstLineChars="200"/>
              <w:jc w:val="both"/>
              <w:rPr>
                <w:rFonts w:hint="default"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16.是否存在对企业规模的不合理要求直接或变相限制或排斥中小企业的问题。</w:t>
            </w:r>
          </w:p>
        </w:tc>
        <w:tc>
          <w:tcPr>
            <w:tcW w:w="2715" w:type="dxa"/>
            <w:vAlign w:val="top"/>
          </w:tcPr>
          <w:p w14:paraId="265FDCED">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《采购法》第二十二条、第七十一条</w:t>
            </w:r>
          </w:p>
          <w:p w14:paraId="5C3C31E3">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《中小企业促进法》第四十条第三款</w:t>
            </w:r>
          </w:p>
          <w:p w14:paraId="61A3FE5A">
            <w:pPr>
              <w:spacing w:before="65" w:line="245" w:lineRule="auto"/>
              <w:ind w:left="103" w:leftChars="0" w:right="203" w:rightChars="0" w:hanging="103" w:firstLineChars="0"/>
              <w:rPr>
                <w:rFonts w:hint="default"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《政府采购货物和服务招标投标管理办法》第十七条</w:t>
            </w:r>
          </w:p>
          <w:p w14:paraId="57A209C2">
            <w:pPr>
              <w:spacing w:before="65" w:line="245" w:lineRule="auto"/>
              <w:ind w:left="103" w:leftChars="0" w:right="203" w:rightChars="0" w:hanging="103" w:firstLineChars="0"/>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p>
        </w:tc>
        <w:tc>
          <w:tcPr>
            <w:tcW w:w="1819" w:type="dxa"/>
            <w:vAlign w:val="top"/>
          </w:tcPr>
          <w:p w14:paraId="3684C197">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3C7EC572">
            <w:pPr>
              <w:spacing w:before="68" w:line="251" w:lineRule="auto"/>
              <w:ind w:right="246" w:rightChars="0"/>
              <w:rPr>
                <w:rFonts w:ascii="宋体" w:hAnsi="宋体" w:eastAsia="宋体" w:cs="宋体"/>
                <w:color w:val="000000" w:themeColor="text1"/>
                <w:spacing w:val="1"/>
                <w:kern w:val="2"/>
                <w:sz w:val="21"/>
                <w:szCs w:val="21"/>
                <w:lang w:val="en-US" w:eastAsia="zh-CN" w:bidi="ar-SA"/>
                <w14:textFill>
                  <w14:solidFill>
                    <w14:schemeClr w14:val="tx1"/>
                  </w14:solidFill>
                </w14:textFill>
              </w:rPr>
            </w:pPr>
          </w:p>
        </w:tc>
      </w:tr>
      <w:tr w14:paraId="37F3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10" w:type="dxa"/>
            <w:vAlign w:val="top"/>
          </w:tcPr>
          <w:p w14:paraId="517208D6">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检查项目</w:t>
            </w:r>
          </w:p>
        </w:tc>
        <w:tc>
          <w:tcPr>
            <w:tcW w:w="1215" w:type="dxa"/>
            <w:vAlign w:val="top"/>
          </w:tcPr>
          <w:p w14:paraId="6588C3DE">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检查内容</w:t>
            </w:r>
          </w:p>
        </w:tc>
        <w:tc>
          <w:tcPr>
            <w:tcW w:w="4185" w:type="dxa"/>
            <w:vAlign w:val="top"/>
          </w:tcPr>
          <w:p w14:paraId="131A96AC">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检查标准</w:t>
            </w:r>
          </w:p>
        </w:tc>
        <w:tc>
          <w:tcPr>
            <w:tcW w:w="2715" w:type="dxa"/>
            <w:vAlign w:val="top"/>
          </w:tcPr>
          <w:p w14:paraId="7C307EFC">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检查依据</w:t>
            </w:r>
          </w:p>
        </w:tc>
        <w:tc>
          <w:tcPr>
            <w:tcW w:w="1819" w:type="dxa"/>
            <w:vAlign w:val="top"/>
          </w:tcPr>
          <w:p w14:paraId="4A5A6915">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自查出的问题</w:t>
            </w:r>
          </w:p>
        </w:tc>
        <w:tc>
          <w:tcPr>
            <w:tcW w:w="2351" w:type="dxa"/>
            <w:vAlign w:val="top"/>
          </w:tcPr>
          <w:p w14:paraId="325EF458">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备注</w:t>
            </w:r>
          </w:p>
        </w:tc>
      </w:tr>
      <w:tr w14:paraId="21E2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exact"/>
        </w:trPr>
        <w:tc>
          <w:tcPr>
            <w:tcW w:w="1410" w:type="dxa"/>
            <w:vMerge w:val="restart"/>
            <w:vAlign w:val="center"/>
          </w:tcPr>
          <w:p w14:paraId="034CB995">
            <w:pPr>
              <w:spacing w:before="297" w:line="249" w:lineRule="auto"/>
              <w:ind w:right="79"/>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六</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设置差别歧视条款</w:t>
            </w:r>
          </w:p>
        </w:tc>
        <w:tc>
          <w:tcPr>
            <w:tcW w:w="1215" w:type="dxa"/>
            <w:vAlign w:val="center"/>
          </w:tcPr>
          <w:p w14:paraId="55642A60">
            <w:pPr>
              <w:spacing w:before="68" w:line="229" w:lineRule="auto"/>
              <w:ind w:right="85" w:rightChars="0"/>
              <w:jc w:val="cente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采购文件编制</w:t>
            </w:r>
          </w:p>
        </w:tc>
        <w:tc>
          <w:tcPr>
            <w:tcW w:w="4185" w:type="dxa"/>
            <w:vAlign w:val="top"/>
          </w:tcPr>
          <w:p w14:paraId="0518F406">
            <w:pPr>
              <w:spacing w:before="165" w:line="259" w:lineRule="auto"/>
              <w:ind w:right="94" w:rightChars="0" w:firstLine="452" w:firstLineChars="200"/>
              <w:jc w:val="both"/>
              <w:rPr>
                <w:rFonts w:hint="default"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17.是否存在对企业所有制形式、组织形式、股权结构、投资者国别的不合理要求,设置不同评分标准的问题。</w:t>
            </w:r>
          </w:p>
        </w:tc>
        <w:tc>
          <w:tcPr>
            <w:tcW w:w="2715" w:type="dxa"/>
            <w:vAlign w:val="top"/>
          </w:tcPr>
          <w:p w14:paraId="25ACD161">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《中小企业促进法》第四十条第三款</w:t>
            </w:r>
          </w:p>
          <w:p w14:paraId="52DF92CA">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《外商投资法》第十六条</w:t>
            </w:r>
          </w:p>
          <w:p w14:paraId="7B461FFB">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《外商投资法实施条例》第十五条</w:t>
            </w:r>
          </w:p>
          <w:p w14:paraId="20311381">
            <w:pPr>
              <w:spacing w:before="65" w:line="245" w:lineRule="auto"/>
              <w:ind w:left="103" w:leftChars="0" w:right="203" w:rightChars="0" w:hanging="103" w:firstLineChars="0"/>
              <w:rPr>
                <w:rFonts w:hint="default" w:ascii="宋体" w:hAnsi="宋体" w:eastAsia="宋体" w:cs="宋体"/>
                <w:color w:val="000000" w:themeColor="text1"/>
                <w:spacing w:val="6"/>
                <w:kern w:val="2"/>
                <w:sz w:val="21"/>
                <w:szCs w:val="21"/>
                <w:lang w:val="en-US" w:eastAsia="zh-CN" w:bidi="ar-SA"/>
                <w14:textFill>
                  <w14:solidFill>
                    <w14:schemeClr w14:val="tx1"/>
                  </w14:solidFill>
                </w14:textFill>
              </w:rPr>
            </w:pPr>
          </w:p>
        </w:tc>
        <w:tc>
          <w:tcPr>
            <w:tcW w:w="1819" w:type="dxa"/>
            <w:vAlign w:val="top"/>
          </w:tcPr>
          <w:p w14:paraId="4D5BEB70">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687D11B5">
            <w:pPr>
              <w:spacing w:before="68" w:line="251" w:lineRule="auto"/>
              <w:ind w:right="246" w:rightChars="0"/>
              <w:rPr>
                <w:rFonts w:ascii="宋体" w:hAnsi="宋体" w:eastAsia="宋体" w:cs="宋体"/>
                <w:color w:val="000000" w:themeColor="text1"/>
                <w:spacing w:val="1"/>
                <w:kern w:val="2"/>
                <w:sz w:val="21"/>
                <w:szCs w:val="21"/>
                <w:lang w:val="en-US" w:eastAsia="zh-CN" w:bidi="ar-SA"/>
                <w14:textFill>
                  <w14:solidFill>
                    <w14:schemeClr w14:val="tx1"/>
                  </w14:solidFill>
                </w14:textFill>
              </w:rPr>
            </w:pPr>
          </w:p>
        </w:tc>
      </w:tr>
      <w:tr w14:paraId="5B40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410" w:type="dxa"/>
            <w:vMerge w:val="continue"/>
            <w:vAlign w:val="center"/>
          </w:tcPr>
          <w:p w14:paraId="22A3DA1D">
            <w:pPr>
              <w:spacing w:before="297" w:line="249" w:lineRule="auto"/>
              <w:ind w:left="124" w:right="79" w:firstLine="39"/>
              <w:jc w:val="center"/>
              <w:rPr>
                <w:rFonts w:hint="eastAsia" w:ascii="宋体" w:hAnsi="宋体" w:eastAsia="宋体" w:cs="宋体"/>
                <w:color w:val="auto"/>
                <w:spacing w:val="1"/>
                <w:sz w:val="21"/>
                <w:szCs w:val="21"/>
                <w:lang w:val="en-US" w:eastAsia="zh-CN"/>
              </w:rPr>
            </w:pPr>
          </w:p>
        </w:tc>
        <w:tc>
          <w:tcPr>
            <w:tcW w:w="1215" w:type="dxa"/>
            <w:vAlign w:val="center"/>
          </w:tcPr>
          <w:p w14:paraId="07399223">
            <w:pPr>
              <w:spacing w:before="68" w:line="229" w:lineRule="auto"/>
              <w:ind w:right="85" w:rightChars="0"/>
              <w:jc w:val="cente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采购文件编制</w:t>
            </w:r>
          </w:p>
        </w:tc>
        <w:tc>
          <w:tcPr>
            <w:tcW w:w="4185" w:type="dxa"/>
            <w:vAlign w:val="top"/>
          </w:tcPr>
          <w:p w14:paraId="1CD774E3">
            <w:pPr>
              <w:spacing w:before="165" w:line="259" w:lineRule="auto"/>
              <w:ind w:right="94" w:rightChars="0" w:firstLine="452" w:firstLineChars="200"/>
              <w:jc w:val="both"/>
              <w:rPr>
                <w:rFonts w:hint="default"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18.是否存在要求供应商在政府采购活动前进行不必要的登记、注册等问题。</w:t>
            </w:r>
          </w:p>
        </w:tc>
        <w:tc>
          <w:tcPr>
            <w:tcW w:w="2715" w:type="dxa"/>
            <w:vAlign w:val="top"/>
          </w:tcPr>
          <w:p w14:paraId="697522D1">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《采购法》第二十二条、第七十一条</w:t>
            </w:r>
          </w:p>
          <w:p w14:paraId="2C847BB7">
            <w:pPr>
              <w:spacing w:before="65" w:line="245" w:lineRule="auto"/>
              <w:ind w:left="103" w:leftChars="0" w:right="203" w:rightChars="0" w:hanging="103" w:firstLineChars="0"/>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p>
        </w:tc>
        <w:tc>
          <w:tcPr>
            <w:tcW w:w="1819" w:type="dxa"/>
            <w:vAlign w:val="top"/>
          </w:tcPr>
          <w:p w14:paraId="423D0DF2">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14CD8466">
            <w:pPr>
              <w:spacing w:before="68" w:line="251" w:lineRule="auto"/>
              <w:ind w:right="246" w:rightChars="0"/>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tc>
      </w:tr>
      <w:tr w14:paraId="40628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atLeast"/>
        </w:trPr>
        <w:tc>
          <w:tcPr>
            <w:tcW w:w="1410" w:type="dxa"/>
            <w:vMerge w:val="continue"/>
            <w:vAlign w:val="center"/>
          </w:tcPr>
          <w:p w14:paraId="32749C11">
            <w:pPr>
              <w:spacing w:before="297" w:line="249" w:lineRule="auto"/>
              <w:ind w:left="124" w:right="79" w:firstLine="39"/>
              <w:jc w:val="center"/>
              <w:rPr>
                <w:rFonts w:hint="default" w:ascii="宋体" w:hAnsi="宋体" w:eastAsia="宋体" w:cs="宋体"/>
                <w:color w:val="auto"/>
                <w:spacing w:val="1"/>
                <w:sz w:val="21"/>
                <w:szCs w:val="21"/>
                <w:lang w:val="en-US" w:eastAsia="zh-CN"/>
              </w:rPr>
            </w:pPr>
          </w:p>
        </w:tc>
        <w:tc>
          <w:tcPr>
            <w:tcW w:w="1215" w:type="dxa"/>
            <w:vAlign w:val="center"/>
          </w:tcPr>
          <w:p w14:paraId="38F09EA3">
            <w:pPr>
              <w:spacing w:before="68" w:line="229" w:lineRule="auto"/>
              <w:ind w:right="85" w:rightChars="0"/>
              <w:jc w:val="center"/>
              <w:rPr>
                <w:rFonts w:hint="default"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采购文件及需求编制</w:t>
            </w:r>
          </w:p>
        </w:tc>
        <w:tc>
          <w:tcPr>
            <w:tcW w:w="4185" w:type="dxa"/>
            <w:vAlign w:val="center"/>
          </w:tcPr>
          <w:p w14:paraId="6839CC2B">
            <w:pPr>
              <w:spacing w:before="165" w:line="259" w:lineRule="auto"/>
              <w:ind w:right="94" w:rightChars="0" w:firstLine="452" w:firstLineChars="200"/>
              <w:jc w:val="both"/>
              <w:rPr>
                <w:rFonts w:hint="default"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19.采购人是否以不合理的条件对供应商实行差别待遇或者歧视待遇</w:t>
            </w:r>
          </w:p>
        </w:tc>
        <w:tc>
          <w:tcPr>
            <w:tcW w:w="2715" w:type="dxa"/>
            <w:vAlign w:val="center"/>
          </w:tcPr>
          <w:p w14:paraId="4BBF1C35">
            <w:pPr>
              <w:spacing w:before="65" w:line="245" w:lineRule="auto"/>
              <w:ind w:left="103" w:leftChars="0" w:right="203" w:rightChars="0" w:hanging="103" w:firstLineChars="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《采购法实施条例》第二十条</w:t>
            </w:r>
          </w:p>
        </w:tc>
        <w:tc>
          <w:tcPr>
            <w:tcW w:w="1819" w:type="dxa"/>
            <w:vAlign w:val="top"/>
          </w:tcPr>
          <w:p w14:paraId="455ADE0A">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4C6DE7E7">
            <w:pPr>
              <w:spacing w:before="68" w:line="251" w:lineRule="auto"/>
              <w:ind w:right="246" w:rightChars="0"/>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是否存在设置与采购项目的具体特点和实际需要不相适应或者与合同履行无关的评审标准的问题；是否以不合理的条件对供应商实行差别待遇或者歧视待遇；</w:t>
            </w:r>
          </w:p>
          <w:p w14:paraId="66CA0A1D">
            <w:pPr>
              <w:spacing w:before="68" w:line="251" w:lineRule="auto"/>
              <w:ind w:right="246" w:rightChars="0"/>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是否存在对产品或者服务品牌的不合理要求，限定或指定特定供应商、特定产品的问题；</w:t>
            </w:r>
          </w:p>
          <w:p w14:paraId="53D2CBA3">
            <w:pPr>
              <w:spacing w:before="68" w:line="251" w:lineRule="auto"/>
              <w:ind w:right="246" w:rightChars="0"/>
              <w:rPr>
                <w:rFonts w:hint="eastAsia" w:ascii="宋体" w:hAnsi="宋体" w:eastAsia="宋体" w:cs="宋体"/>
                <w:color w:val="000000" w:themeColor="text1"/>
                <w:spacing w:val="8"/>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是否存在非法限定供应商所在行业，限制新的供商进入本行业的政府采购市场参与竞争的问题。</w:t>
            </w:r>
          </w:p>
        </w:tc>
      </w:tr>
      <w:tr w14:paraId="5C32A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10" w:type="dxa"/>
            <w:vAlign w:val="top"/>
          </w:tcPr>
          <w:p w14:paraId="0A2C9297">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检查项目</w:t>
            </w:r>
          </w:p>
        </w:tc>
        <w:tc>
          <w:tcPr>
            <w:tcW w:w="1215" w:type="dxa"/>
            <w:vAlign w:val="top"/>
          </w:tcPr>
          <w:p w14:paraId="222E3A6F">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检查内容</w:t>
            </w:r>
          </w:p>
        </w:tc>
        <w:tc>
          <w:tcPr>
            <w:tcW w:w="4185" w:type="dxa"/>
            <w:vAlign w:val="top"/>
          </w:tcPr>
          <w:p w14:paraId="69A4805A">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检查标准</w:t>
            </w:r>
          </w:p>
        </w:tc>
        <w:tc>
          <w:tcPr>
            <w:tcW w:w="2715" w:type="dxa"/>
            <w:vAlign w:val="top"/>
          </w:tcPr>
          <w:p w14:paraId="2ED5D551">
            <w:pPr>
              <w:spacing w:before="183" w:line="219" w:lineRule="auto"/>
              <w:jc w:val="center"/>
              <w:rPr>
                <w:rFonts w:hint="eastAsia"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检查依据</w:t>
            </w:r>
          </w:p>
        </w:tc>
        <w:tc>
          <w:tcPr>
            <w:tcW w:w="1819" w:type="dxa"/>
            <w:vAlign w:val="top"/>
          </w:tcPr>
          <w:p w14:paraId="11E317B9">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自查出的问题</w:t>
            </w:r>
          </w:p>
        </w:tc>
        <w:tc>
          <w:tcPr>
            <w:tcW w:w="2351" w:type="dxa"/>
            <w:vAlign w:val="top"/>
          </w:tcPr>
          <w:p w14:paraId="5C7833BE">
            <w:pPr>
              <w:spacing w:before="183" w:line="219" w:lineRule="auto"/>
              <w:jc w:val="center"/>
              <w:rPr>
                <w:rFonts w:ascii="宋体" w:hAnsi="宋体" w:eastAsia="宋体" w:cs="宋体"/>
                <w:b/>
                <w:bCs/>
                <w:color w:val="auto"/>
                <w:spacing w:val="10"/>
                <w:sz w:val="28"/>
                <w:szCs w:val="28"/>
                <w:lang w:val="en-US" w:eastAsia="zh-CN"/>
              </w:rPr>
            </w:pPr>
            <w:r>
              <w:rPr>
                <w:rFonts w:ascii="宋体" w:hAnsi="宋体" w:eastAsia="宋体" w:cs="宋体"/>
                <w:b/>
                <w:bCs/>
                <w:color w:val="auto"/>
                <w:spacing w:val="10"/>
                <w:sz w:val="28"/>
                <w:szCs w:val="28"/>
              </w:rPr>
              <w:t>备注</w:t>
            </w:r>
          </w:p>
        </w:tc>
      </w:tr>
      <w:tr w14:paraId="6A0AE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exact"/>
        </w:trPr>
        <w:tc>
          <w:tcPr>
            <w:tcW w:w="1410" w:type="dxa"/>
            <w:vMerge w:val="restart"/>
            <w:vAlign w:val="center"/>
          </w:tcPr>
          <w:p w14:paraId="521FDD64">
            <w:pPr>
              <w:spacing w:before="297" w:line="249" w:lineRule="auto"/>
              <w:ind w:left="124" w:leftChars="0" w:right="79" w:rightChars="0" w:firstLine="39" w:firstLineChars="0"/>
              <w:jc w:val="center"/>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七）政府采购支持中小企业发展</w:t>
            </w:r>
          </w:p>
          <w:p w14:paraId="53EC6255">
            <w:pPr>
              <w:spacing w:before="69" w:line="219" w:lineRule="auto"/>
              <w:jc w:val="center"/>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p w14:paraId="2536E339">
            <w:pPr>
              <w:spacing w:before="297" w:line="249" w:lineRule="auto"/>
              <w:ind w:left="124" w:leftChars="0" w:right="79" w:rightChars="0" w:firstLine="39" w:firstLineChars="0"/>
              <w:jc w:val="center"/>
              <w:rPr>
                <w:rFonts w:ascii="宋体" w:hAnsi="宋体" w:eastAsia="宋体" w:cs="宋体"/>
                <w:color w:val="auto"/>
                <w:kern w:val="2"/>
                <w:sz w:val="21"/>
                <w:szCs w:val="21"/>
                <w:lang w:val="en-US" w:eastAsia="zh-CN" w:bidi="ar-SA"/>
              </w:rPr>
            </w:pPr>
          </w:p>
        </w:tc>
        <w:tc>
          <w:tcPr>
            <w:tcW w:w="1215" w:type="dxa"/>
            <w:vAlign w:val="center"/>
          </w:tcPr>
          <w:p w14:paraId="22CD4452">
            <w:pPr>
              <w:spacing w:before="69" w:line="219" w:lineRule="auto"/>
              <w:jc w:val="cente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政府采购面向中小企业份额</w:t>
            </w:r>
          </w:p>
        </w:tc>
        <w:tc>
          <w:tcPr>
            <w:tcW w:w="4185" w:type="dxa"/>
            <w:vAlign w:val="top"/>
          </w:tcPr>
          <w:p w14:paraId="0F847F6E">
            <w:pPr>
              <w:numPr>
                <w:ilvl w:val="0"/>
                <w:numId w:val="0"/>
              </w:numPr>
              <w:spacing w:before="68" w:line="247" w:lineRule="auto"/>
              <w:ind w:left="0" w:leftChars="0" w:right="109" w:rightChars="0" w:firstLine="444" w:firstLineChars="20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20.200万元以下的货物和服务项目、400万元以下的工程项目，适宜由中小企业提供的，应当专门面向中小企业采购；200万元以上的货物和服务项目、400万元以上的工程项目，适宜由中小企业提供的，预留该部分采购项目预算总额的40%以上专门面向中小企业采购，其中预留给小微企业的比例不低于60%。</w:t>
            </w:r>
          </w:p>
        </w:tc>
        <w:tc>
          <w:tcPr>
            <w:tcW w:w="2715" w:type="dxa"/>
            <w:vMerge w:val="restart"/>
            <w:vAlign w:val="center"/>
          </w:tcPr>
          <w:p w14:paraId="65D064FE">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《关于落实稳住经济一揽子政策进一步加大政府采购支持中小企业力度实施方案》</w:t>
            </w:r>
          </w:p>
          <w:p w14:paraId="7DB30C0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湖北省经济和信息化厅 湖北省财政厅关于调整涉企保证金目录清单的通知</w:t>
            </w:r>
            <w:r>
              <w:rPr>
                <w:rFonts w:hint="eastAsia" w:ascii="宋体" w:hAnsi="宋体" w:eastAsia="宋体" w:cs="宋体"/>
                <w:color w:val="000000" w:themeColor="text1"/>
                <w:spacing w:val="6"/>
                <w:sz w:val="21"/>
                <w:szCs w:val="21"/>
                <w:lang w:eastAsia="zh-CN"/>
                <w14:textFill>
                  <w14:solidFill>
                    <w14:schemeClr w14:val="tx1"/>
                  </w14:solidFill>
                </w14:textFill>
              </w:rPr>
              <w:t>》（鄂</w:t>
            </w:r>
            <w:r>
              <w:rPr>
                <w:rFonts w:hint="eastAsia" w:ascii="宋体" w:hAnsi="宋体" w:eastAsia="宋体" w:cs="宋体"/>
                <w:color w:val="000000" w:themeColor="text1"/>
                <w:spacing w:val="6"/>
                <w:sz w:val="21"/>
                <w:szCs w:val="21"/>
                <w:lang w:val="en-US" w:eastAsia="zh-CN"/>
                <w14:textFill>
                  <w14:solidFill>
                    <w14:schemeClr w14:val="tx1"/>
                  </w14:solidFill>
                </w14:textFill>
              </w:rPr>
              <w:t>经信减负[2021]74号</w:t>
            </w:r>
            <w:r>
              <w:rPr>
                <w:rFonts w:hint="eastAsia" w:ascii="宋体" w:hAnsi="宋体" w:eastAsia="宋体" w:cs="宋体"/>
                <w:color w:val="000000" w:themeColor="text1"/>
                <w:spacing w:val="6"/>
                <w:sz w:val="21"/>
                <w:szCs w:val="21"/>
                <w:lang w:eastAsia="zh-CN"/>
                <w14:textFill>
                  <w14:solidFill>
                    <w14:schemeClr w14:val="tx1"/>
                  </w14:solidFill>
                </w14:textFill>
              </w:rPr>
              <w:t>）</w:t>
            </w:r>
          </w:p>
        </w:tc>
        <w:tc>
          <w:tcPr>
            <w:tcW w:w="1819" w:type="dxa"/>
            <w:vAlign w:val="top"/>
          </w:tcPr>
          <w:p w14:paraId="41574416">
            <w:pPr>
              <w:rPr>
                <w:rFonts w:ascii="Arial" w:hAnsiTheme="minorHAnsi" w:eastAsiaTheme="minorEastAsia" w:cstheme="minorBidi"/>
                <w:color w:val="FF0000"/>
                <w:kern w:val="2"/>
                <w:sz w:val="21"/>
                <w:szCs w:val="24"/>
                <w:lang w:val="en-US" w:eastAsia="zh-CN" w:bidi="ar-SA"/>
              </w:rPr>
            </w:pPr>
          </w:p>
        </w:tc>
        <w:tc>
          <w:tcPr>
            <w:tcW w:w="2351" w:type="dxa"/>
            <w:vAlign w:val="top"/>
          </w:tcPr>
          <w:p w14:paraId="4716D8FA">
            <w:pPr>
              <w:spacing w:before="68" w:line="241" w:lineRule="auto"/>
              <w:ind w:left="89" w:leftChars="0" w:right="116" w:rightChars="0"/>
              <w:rPr>
                <w:rFonts w:hint="eastAsia" w:ascii="宋体" w:hAnsi="宋体" w:eastAsia="宋体" w:cs="宋体"/>
                <w:color w:val="FF0000"/>
                <w:spacing w:val="10"/>
                <w:kern w:val="2"/>
                <w:sz w:val="21"/>
                <w:szCs w:val="21"/>
                <w:lang w:val="en-US" w:eastAsia="zh-CN" w:bidi="ar-SA"/>
              </w:rPr>
            </w:pPr>
          </w:p>
        </w:tc>
      </w:tr>
      <w:tr w14:paraId="72CA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410" w:type="dxa"/>
            <w:vMerge w:val="continue"/>
            <w:vAlign w:val="center"/>
          </w:tcPr>
          <w:p w14:paraId="45656A17">
            <w:pPr>
              <w:spacing w:before="297" w:line="249" w:lineRule="auto"/>
              <w:ind w:left="124" w:leftChars="0" w:right="79" w:rightChars="0" w:firstLine="39" w:firstLineChars="0"/>
              <w:jc w:val="center"/>
              <w:rPr>
                <w:rFonts w:ascii="宋体" w:hAnsi="宋体" w:eastAsia="宋体" w:cs="宋体"/>
                <w:color w:val="auto"/>
                <w:kern w:val="2"/>
                <w:sz w:val="21"/>
                <w:szCs w:val="21"/>
                <w:lang w:val="en-US" w:eastAsia="zh-CN" w:bidi="ar-SA"/>
              </w:rPr>
            </w:pPr>
          </w:p>
        </w:tc>
        <w:tc>
          <w:tcPr>
            <w:tcW w:w="1215" w:type="dxa"/>
            <w:vAlign w:val="center"/>
          </w:tcPr>
          <w:p w14:paraId="14F5AA21">
            <w:pPr>
              <w:spacing w:before="69" w:line="219" w:lineRule="auto"/>
              <w:jc w:val="cente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取消政府采购费用</w:t>
            </w:r>
          </w:p>
        </w:tc>
        <w:tc>
          <w:tcPr>
            <w:tcW w:w="4185" w:type="dxa"/>
            <w:vAlign w:val="top"/>
          </w:tcPr>
          <w:p w14:paraId="095DB97B">
            <w:pPr>
              <w:numPr>
                <w:ilvl w:val="0"/>
                <w:numId w:val="0"/>
              </w:numPr>
              <w:spacing w:before="68" w:line="247" w:lineRule="auto"/>
              <w:ind w:left="0" w:leftChars="0" w:right="109" w:rightChars="0" w:firstLine="444" w:firstLineChars="20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21.在政府采购活动中，不得向供应商收取投标保证金、履约保证金，政府采购货物服务项目不得收取质量保证金。</w:t>
            </w:r>
          </w:p>
        </w:tc>
        <w:tc>
          <w:tcPr>
            <w:tcW w:w="2715" w:type="dxa"/>
            <w:vMerge w:val="continue"/>
            <w:vAlign w:val="center"/>
          </w:tcPr>
          <w:p w14:paraId="2E1CAFFA">
            <w:pPr>
              <w:spacing w:before="65" w:line="245" w:lineRule="auto"/>
              <w:ind w:left="103" w:leftChars="0" w:right="203" w:rightChars="0" w:hanging="103" w:firstLineChars="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p>
        </w:tc>
        <w:tc>
          <w:tcPr>
            <w:tcW w:w="1819" w:type="dxa"/>
            <w:vAlign w:val="top"/>
          </w:tcPr>
          <w:p w14:paraId="75ACC3AB">
            <w:pPr>
              <w:rPr>
                <w:rFonts w:ascii="Arial" w:hAnsiTheme="minorHAnsi" w:eastAsiaTheme="minorEastAsia" w:cstheme="minorBidi"/>
                <w:color w:val="FF0000"/>
                <w:kern w:val="2"/>
                <w:sz w:val="21"/>
                <w:szCs w:val="24"/>
                <w:lang w:val="en-US" w:eastAsia="zh-CN" w:bidi="ar-SA"/>
              </w:rPr>
            </w:pPr>
          </w:p>
        </w:tc>
        <w:tc>
          <w:tcPr>
            <w:tcW w:w="2351" w:type="dxa"/>
            <w:vAlign w:val="top"/>
          </w:tcPr>
          <w:p w14:paraId="1CE6569A">
            <w:pPr>
              <w:spacing w:before="68" w:line="241" w:lineRule="auto"/>
              <w:ind w:left="89" w:leftChars="0" w:right="116" w:rightChars="0"/>
              <w:rPr>
                <w:rFonts w:hint="eastAsia" w:ascii="宋体" w:hAnsi="宋体" w:eastAsia="宋体" w:cs="宋体"/>
                <w:color w:val="FF0000"/>
                <w:spacing w:val="10"/>
                <w:kern w:val="2"/>
                <w:sz w:val="21"/>
                <w:szCs w:val="21"/>
                <w:lang w:val="en-US" w:eastAsia="zh-CN" w:bidi="ar-SA"/>
              </w:rPr>
            </w:pPr>
          </w:p>
        </w:tc>
      </w:tr>
      <w:tr w14:paraId="485A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410" w:type="dxa"/>
            <w:vMerge w:val="continue"/>
            <w:vAlign w:val="top"/>
          </w:tcPr>
          <w:p w14:paraId="237503CD">
            <w:pPr>
              <w:spacing w:before="69" w:line="219" w:lineRule="auto"/>
              <w:jc w:val="center"/>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tc>
        <w:tc>
          <w:tcPr>
            <w:tcW w:w="1215" w:type="dxa"/>
            <w:vAlign w:val="center"/>
          </w:tcPr>
          <w:p w14:paraId="7F64C4B4">
            <w:pPr>
              <w:spacing w:before="69" w:line="219" w:lineRule="auto"/>
              <w:jc w:val="center"/>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实施预付款制度</w:t>
            </w:r>
          </w:p>
        </w:tc>
        <w:tc>
          <w:tcPr>
            <w:tcW w:w="4185" w:type="dxa"/>
            <w:vAlign w:val="top"/>
          </w:tcPr>
          <w:p w14:paraId="0B528FBA">
            <w:pPr>
              <w:numPr>
                <w:ilvl w:val="0"/>
                <w:numId w:val="0"/>
              </w:numPr>
              <w:spacing w:before="68" w:line="247" w:lineRule="auto"/>
              <w:ind w:left="0" w:leftChars="0" w:right="109" w:rightChars="0" w:firstLine="444" w:firstLineChars="20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22.在付款期限、付款方式等方面应给予中小企业适当支持。合同签订后，在5个工作日内支付采购预付款，且支付比例不低于合同金额的30%。</w:t>
            </w:r>
          </w:p>
        </w:tc>
        <w:tc>
          <w:tcPr>
            <w:tcW w:w="2715" w:type="dxa"/>
            <w:vMerge w:val="continue"/>
            <w:vAlign w:val="top"/>
          </w:tcPr>
          <w:p w14:paraId="5370217B">
            <w:pPr>
              <w:spacing w:before="65" w:line="245" w:lineRule="auto"/>
              <w:ind w:left="103" w:leftChars="0" w:right="203" w:rightChars="0" w:hanging="103" w:firstLineChars="0"/>
              <w:jc w:val="both"/>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p>
        </w:tc>
        <w:tc>
          <w:tcPr>
            <w:tcW w:w="1819" w:type="dxa"/>
            <w:vAlign w:val="top"/>
          </w:tcPr>
          <w:p w14:paraId="0CECB8CB">
            <w:pPr>
              <w:rPr>
                <w:rFonts w:ascii="Arial" w:hAnsiTheme="minorHAnsi" w:eastAsiaTheme="minorEastAsia" w:cstheme="minorBidi"/>
                <w:color w:val="FF0000"/>
                <w:kern w:val="2"/>
                <w:sz w:val="21"/>
                <w:szCs w:val="24"/>
                <w:lang w:val="en-US" w:eastAsia="zh-CN" w:bidi="ar-SA"/>
              </w:rPr>
            </w:pPr>
          </w:p>
        </w:tc>
        <w:tc>
          <w:tcPr>
            <w:tcW w:w="2351" w:type="dxa"/>
            <w:vAlign w:val="top"/>
          </w:tcPr>
          <w:p w14:paraId="505FDFA4">
            <w:pPr>
              <w:spacing w:before="68" w:line="241" w:lineRule="auto"/>
              <w:ind w:left="89" w:leftChars="0" w:right="116" w:rightChars="0"/>
              <w:rPr>
                <w:rFonts w:hint="eastAsia" w:ascii="宋体" w:hAnsi="宋体" w:eastAsia="宋体" w:cs="宋体"/>
                <w:color w:val="FF0000"/>
                <w:spacing w:val="10"/>
                <w:kern w:val="2"/>
                <w:sz w:val="21"/>
                <w:szCs w:val="21"/>
                <w:lang w:val="en-US" w:eastAsia="zh-CN" w:bidi="ar-SA"/>
              </w:rPr>
            </w:pPr>
          </w:p>
        </w:tc>
      </w:tr>
      <w:tr w14:paraId="612F9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Merge w:val="restart"/>
            <w:vAlign w:val="center"/>
          </w:tcPr>
          <w:p w14:paraId="4E76B347">
            <w:pPr>
              <w:spacing w:before="297" w:line="249" w:lineRule="auto"/>
              <w:ind w:right="79" w:rightChars="0"/>
              <w:jc w:val="center"/>
              <w:rPr>
                <w:rFonts w:hint="eastAsia" w:ascii="宋体" w:hAnsi="宋体" w:eastAsia="宋体" w:cs="宋体"/>
                <w:color w:val="auto"/>
                <w:spacing w:val="1"/>
                <w:kern w:val="2"/>
                <w:sz w:val="21"/>
                <w:szCs w:val="21"/>
                <w:lang w:val="en-US" w:eastAsia="zh-CN" w:bidi="ar-SA"/>
              </w:rPr>
            </w:pPr>
            <w:r>
              <w:rPr>
                <w:rFonts w:hint="eastAsia" w:ascii="宋体" w:hAnsi="宋体" w:eastAsia="宋体" w:cs="宋体"/>
                <w:color w:val="auto"/>
                <w:spacing w:val="1"/>
                <w:sz w:val="21"/>
                <w:szCs w:val="21"/>
                <w:lang w:val="en-US" w:eastAsia="zh-CN"/>
              </w:rPr>
              <w:t>(八）政府采购合同签订和执行</w:t>
            </w:r>
          </w:p>
        </w:tc>
        <w:tc>
          <w:tcPr>
            <w:tcW w:w="1215" w:type="dxa"/>
            <w:vAlign w:val="top"/>
          </w:tcPr>
          <w:p w14:paraId="2B965E48">
            <w:pPr>
              <w:spacing w:before="68" w:line="243" w:lineRule="auto"/>
              <w:ind w:right="98" w:rightChars="0"/>
              <w:jc w:val="both"/>
              <w:rPr>
                <w:rFonts w:ascii="宋体" w:hAnsi="宋体" w:eastAsia="宋体" w:cs="宋体"/>
                <w:color w:val="000000" w:themeColor="text1"/>
                <w:spacing w:val="-2"/>
                <w:sz w:val="21"/>
                <w:szCs w:val="21"/>
                <w14:textFill>
                  <w14:solidFill>
                    <w14:schemeClr w14:val="tx1"/>
                  </w14:solidFill>
                </w14:textFill>
              </w:rPr>
            </w:pPr>
          </w:p>
          <w:p w14:paraId="42FA1F0E">
            <w:pPr>
              <w:spacing w:before="68" w:line="243" w:lineRule="auto"/>
              <w:ind w:right="98" w:righ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按时签订政府采</w:t>
            </w:r>
            <w:r>
              <w:rPr>
                <w:rFonts w:ascii="宋体" w:hAnsi="宋体" w:eastAsia="宋体" w:cs="宋体"/>
                <w:color w:val="000000" w:themeColor="text1"/>
                <w:spacing w:val="6"/>
                <w:sz w:val="21"/>
                <w:szCs w:val="21"/>
                <w14:textFill>
                  <w14:solidFill>
                    <w14:schemeClr w14:val="tx1"/>
                  </w14:solidFill>
                </w14:textFill>
              </w:rPr>
              <w:t>购合同</w:t>
            </w:r>
          </w:p>
        </w:tc>
        <w:tc>
          <w:tcPr>
            <w:tcW w:w="4185" w:type="dxa"/>
            <w:vAlign w:val="top"/>
          </w:tcPr>
          <w:p w14:paraId="5350FD34">
            <w:pPr>
              <w:spacing w:before="157" w:line="255" w:lineRule="auto"/>
              <w:ind w:right="97" w:rightChars="0" w:firstLine="440"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23.</w:t>
            </w:r>
            <w:r>
              <w:rPr>
                <w:rFonts w:ascii="宋体" w:hAnsi="宋体" w:eastAsia="宋体" w:cs="宋体"/>
                <w:color w:val="000000" w:themeColor="text1"/>
                <w:spacing w:val="5"/>
                <w:sz w:val="21"/>
                <w:szCs w:val="21"/>
                <w14:textFill>
                  <w14:solidFill>
                    <w14:schemeClr w14:val="tx1"/>
                  </w14:solidFill>
                </w14:textFill>
              </w:rPr>
              <w:t>采购人与中标、成交供应商应当</w:t>
            </w:r>
            <w:r>
              <w:rPr>
                <w:rFonts w:ascii="宋体" w:hAnsi="宋体" w:eastAsia="宋体" w:cs="宋体"/>
                <w:color w:val="000000" w:themeColor="text1"/>
                <w:spacing w:val="6"/>
                <w:sz w:val="21"/>
                <w:szCs w:val="21"/>
                <w14:textFill>
                  <w14:solidFill>
                    <w14:schemeClr w14:val="tx1"/>
                  </w14:solidFill>
                </w14:textFill>
              </w:rPr>
              <w:t>在中标、成交通知书发出之日起30日</w:t>
            </w:r>
            <w:r>
              <w:rPr>
                <w:rFonts w:ascii="宋体" w:hAnsi="宋体" w:eastAsia="宋体" w:cs="宋体"/>
                <w:color w:val="000000" w:themeColor="text1"/>
                <w:spacing w:val="5"/>
                <w:sz w:val="21"/>
                <w:szCs w:val="21"/>
                <w14:textFill>
                  <w14:solidFill>
                    <w14:schemeClr w14:val="tx1"/>
                  </w14:solidFill>
                </w14:textFill>
              </w:rPr>
              <w:t>内，按照采购文件确定的事项签订政</w:t>
            </w:r>
            <w:r>
              <w:rPr>
                <w:rFonts w:ascii="宋体" w:hAnsi="宋体" w:eastAsia="宋体" w:cs="宋体"/>
                <w:color w:val="000000" w:themeColor="text1"/>
                <w:spacing w:val="17"/>
                <w:sz w:val="21"/>
                <w:szCs w:val="21"/>
                <w14:textFill>
                  <w14:solidFill>
                    <w14:schemeClr w14:val="tx1"/>
                  </w14:solidFill>
                </w14:textFill>
              </w:rPr>
              <w:t>府采购合同。</w:t>
            </w:r>
          </w:p>
        </w:tc>
        <w:tc>
          <w:tcPr>
            <w:tcW w:w="2715" w:type="dxa"/>
            <w:vAlign w:val="top"/>
          </w:tcPr>
          <w:p w14:paraId="5122F879">
            <w:pPr>
              <w:spacing w:line="265" w:lineRule="auto"/>
              <w:rPr>
                <w:rFonts w:ascii="Arial"/>
                <w:color w:val="000000" w:themeColor="text1"/>
                <w:sz w:val="21"/>
                <w14:textFill>
                  <w14:solidFill>
                    <w14:schemeClr w14:val="tx1"/>
                  </w14:solidFill>
                </w14:textFill>
              </w:rPr>
            </w:pPr>
          </w:p>
          <w:p w14:paraId="6B4C2272">
            <w:pPr>
              <w:spacing w:line="265" w:lineRule="auto"/>
              <w:rPr>
                <w:rFonts w:ascii="Arial"/>
                <w:color w:val="000000" w:themeColor="text1"/>
                <w:sz w:val="21"/>
                <w14:textFill>
                  <w14:solidFill>
                    <w14:schemeClr w14:val="tx1"/>
                  </w14:solidFill>
                </w14:textFill>
              </w:rPr>
            </w:pPr>
          </w:p>
          <w:p w14:paraId="4FA5B5D5">
            <w:pPr>
              <w:spacing w:before="65" w:line="228" w:lineRule="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《采购法》第46条。</w:t>
            </w:r>
          </w:p>
        </w:tc>
        <w:tc>
          <w:tcPr>
            <w:tcW w:w="1819" w:type="dxa"/>
            <w:vAlign w:val="top"/>
          </w:tcPr>
          <w:p w14:paraId="3D2594C3">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56C76ECD">
            <w:pPr>
              <w:keepNext w:val="0"/>
              <w:keepLines w:val="0"/>
              <w:pageBreakBefore w:val="0"/>
              <w:widowControl w:val="0"/>
              <w:kinsoku/>
              <w:wordWrap/>
              <w:overflowPunct/>
              <w:topLinePunct w:val="0"/>
              <w:autoSpaceDE/>
              <w:autoSpaceDN/>
              <w:bidi w:val="0"/>
              <w:adjustRightInd/>
              <w:snapToGrid/>
              <w:spacing w:line="252" w:lineRule="auto"/>
              <w:ind w:right="0" w:rightChars="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是否有中标、成交通知书发出后不与中标、成交商签订采购合同的问题 。</w:t>
            </w:r>
          </w:p>
        </w:tc>
      </w:tr>
      <w:tr w14:paraId="1036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Merge w:val="continue"/>
            <w:vAlign w:val="top"/>
          </w:tcPr>
          <w:p w14:paraId="731EDC57">
            <w:pPr>
              <w:spacing w:before="69" w:line="219" w:lineRule="auto"/>
              <w:jc w:val="center"/>
              <w:rPr>
                <w:rFonts w:hint="default" w:ascii="宋体" w:hAnsi="宋体" w:eastAsia="宋体" w:cs="宋体"/>
                <w:color w:val="000000" w:themeColor="text1"/>
                <w:spacing w:val="1"/>
                <w:kern w:val="2"/>
                <w:sz w:val="21"/>
                <w:szCs w:val="21"/>
                <w:lang w:val="en-US" w:eastAsia="zh-CN" w:bidi="ar-SA"/>
                <w14:textFill>
                  <w14:solidFill>
                    <w14:schemeClr w14:val="tx1"/>
                  </w14:solidFill>
                </w14:textFill>
              </w:rPr>
            </w:pPr>
          </w:p>
        </w:tc>
        <w:tc>
          <w:tcPr>
            <w:tcW w:w="1215" w:type="dxa"/>
            <w:vAlign w:val="top"/>
          </w:tcPr>
          <w:p w14:paraId="089DC9C6">
            <w:pPr>
              <w:spacing w:line="301" w:lineRule="auto"/>
              <w:rPr>
                <w:rFonts w:ascii="Arial"/>
                <w:color w:val="auto"/>
                <w:sz w:val="21"/>
              </w:rPr>
            </w:pPr>
          </w:p>
          <w:p w14:paraId="41E8B24F">
            <w:pPr>
              <w:spacing w:before="68" w:line="250" w:lineRule="auto"/>
              <w:ind w:right="65" w:rightChars="0"/>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政府采购合同备案</w:t>
            </w:r>
          </w:p>
        </w:tc>
        <w:tc>
          <w:tcPr>
            <w:tcW w:w="4185" w:type="dxa"/>
            <w:vAlign w:val="top"/>
          </w:tcPr>
          <w:p w14:paraId="4BB5E3F4">
            <w:pPr>
              <w:spacing w:before="241" w:line="237" w:lineRule="auto"/>
              <w:ind w:left="61" w:leftChars="0" w:right="136" w:rightChars="0" w:firstLine="420" w:firstLineChars="20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24.政府采购合同签订后7个工作日内报同级财政部门备案</w:t>
            </w:r>
          </w:p>
        </w:tc>
        <w:tc>
          <w:tcPr>
            <w:tcW w:w="2715" w:type="dxa"/>
            <w:vAlign w:val="top"/>
          </w:tcPr>
          <w:p w14:paraId="5C318ED4">
            <w:pPr>
              <w:spacing w:before="89" w:line="265" w:lineRule="auto"/>
              <w:jc w:val="both"/>
              <w:rPr>
                <w:rFonts w:ascii="宋体" w:hAnsi="宋体" w:eastAsia="宋体" w:cs="宋体"/>
                <w:color w:val="auto"/>
                <w:spacing w:val="6"/>
                <w:sz w:val="21"/>
                <w:szCs w:val="21"/>
              </w:rPr>
            </w:pPr>
            <w:r>
              <w:rPr>
                <w:rFonts w:ascii="宋体" w:hAnsi="宋体" w:eastAsia="宋体" w:cs="宋体"/>
                <w:color w:val="auto"/>
                <w:spacing w:val="6"/>
                <w:sz w:val="21"/>
                <w:szCs w:val="21"/>
              </w:rPr>
              <w:t>《采购法》第</w:t>
            </w:r>
            <w:r>
              <w:rPr>
                <w:rFonts w:hint="eastAsia" w:ascii="宋体" w:hAnsi="宋体" w:eastAsia="宋体" w:cs="宋体"/>
                <w:color w:val="auto"/>
                <w:spacing w:val="6"/>
                <w:sz w:val="21"/>
                <w:szCs w:val="21"/>
                <w:lang w:val="en-US" w:eastAsia="zh-CN"/>
              </w:rPr>
              <w:t>47</w:t>
            </w:r>
            <w:r>
              <w:rPr>
                <w:rFonts w:ascii="宋体" w:hAnsi="宋体" w:eastAsia="宋体" w:cs="宋体"/>
                <w:color w:val="auto"/>
                <w:spacing w:val="6"/>
                <w:sz w:val="21"/>
                <w:szCs w:val="21"/>
              </w:rPr>
              <w:t>条。</w:t>
            </w:r>
          </w:p>
          <w:p w14:paraId="4D83A331">
            <w:pPr>
              <w:spacing w:before="89" w:line="265" w:lineRule="auto"/>
              <w:jc w:val="both"/>
              <w:rPr>
                <w:rFonts w:hint="default" w:ascii="宋体" w:hAnsi="宋体" w:eastAsia="宋体" w:cs="宋体"/>
                <w:color w:val="auto"/>
                <w:kern w:val="2"/>
                <w:sz w:val="20"/>
                <w:szCs w:val="20"/>
                <w:lang w:val="en-US" w:eastAsia="zh-CN" w:bidi="ar-SA"/>
              </w:rPr>
            </w:pPr>
          </w:p>
        </w:tc>
        <w:tc>
          <w:tcPr>
            <w:tcW w:w="1819" w:type="dxa"/>
            <w:vAlign w:val="top"/>
          </w:tcPr>
          <w:p w14:paraId="4D461762">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119D4910">
            <w:pPr>
              <w:spacing w:before="65" w:line="267" w:lineRule="auto"/>
              <w:rPr>
                <w:rFonts w:hint="eastAsia" w:ascii="宋体" w:hAnsi="宋体" w:eastAsia="宋体" w:cs="宋体"/>
                <w:color w:val="000000" w:themeColor="text1"/>
                <w:spacing w:val="16"/>
                <w:kern w:val="2"/>
                <w:sz w:val="21"/>
                <w:szCs w:val="21"/>
                <w:lang w:val="en-US" w:eastAsia="zh-CN" w:bidi="ar-SA"/>
                <w14:textFill>
                  <w14:solidFill>
                    <w14:schemeClr w14:val="tx1"/>
                  </w14:solidFill>
                </w14:textFill>
              </w:rPr>
            </w:pPr>
          </w:p>
        </w:tc>
      </w:tr>
      <w:tr w14:paraId="4799E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1410" w:type="dxa"/>
            <w:vAlign w:val="top"/>
          </w:tcPr>
          <w:p w14:paraId="566E9915">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检查项目</w:t>
            </w:r>
          </w:p>
        </w:tc>
        <w:tc>
          <w:tcPr>
            <w:tcW w:w="1215" w:type="dxa"/>
            <w:vAlign w:val="top"/>
          </w:tcPr>
          <w:p w14:paraId="2DD67DED">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检查内容</w:t>
            </w:r>
          </w:p>
        </w:tc>
        <w:tc>
          <w:tcPr>
            <w:tcW w:w="4185" w:type="dxa"/>
            <w:vAlign w:val="top"/>
          </w:tcPr>
          <w:p w14:paraId="6563A311">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检查标准</w:t>
            </w:r>
          </w:p>
        </w:tc>
        <w:tc>
          <w:tcPr>
            <w:tcW w:w="2715" w:type="dxa"/>
            <w:vAlign w:val="top"/>
          </w:tcPr>
          <w:p w14:paraId="2F4053EA">
            <w:pPr>
              <w:spacing w:before="183" w:line="219" w:lineRule="auto"/>
              <w:jc w:val="center"/>
              <w:rPr>
                <w:rFonts w:hint="default"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检查依据</w:t>
            </w:r>
          </w:p>
        </w:tc>
        <w:tc>
          <w:tcPr>
            <w:tcW w:w="1819" w:type="dxa"/>
            <w:vAlign w:val="top"/>
          </w:tcPr>
          <w:p w14:paraId="15F28FDB">
            <w:pPr>
              <w:spacing w:before="183" w:line="219" w:lineRule="auto"/>
              <w:jc w:val="center"/>
              <w:rPr>
                <w:rFonts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自查出的问题</w:t>
            </w:r>
          </w:p>
        </w:tc>
        <w:tc>
          <w:tcPr>
            <w:tcW w:w="2351" w:type="dxa"/>
            <w:vAlign w:val="top"/>
          </w:tcPr>
          <w:p w14:paraId="2F57AB25">
            <w:pPr>
              <w:spacing w:before="183" w:line="219" w:lineRule="auto"/>
              <w:jc w:val="center"/>
              <w:rPr>
                <w:rFonts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备注</w:t>
            </w:r>
          </w:p>
        </w:tc>
      </w:tr>
      <w:tr w14:paraId="26961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exact"/>
        </w:trPr>
        <w:tc>
          <w:tcPr>
            <w:tcW w:w="1410" w:type="dxa"/>
            <w:vMerge w:val="restart"/>
            <w:vAlign w:val="center"/>
          </w:tcPr>
          <w:p w14:paraId="2767A18B">
            <w:pPr>
              <w:spacing w:before="297" w:line="249" w:lineRule="auto"/>
              <w:ind w:left="124" w:leftChars="0" w:right="79" w:rightChars="0" w:firstLine="39" w:firstLineChars="0"/>
              <w:jc w:val="center"/>
              <w:rPr>
                <w:rFonts w:hint="eastAsia" w:ascii="宋体" w:hAnsi="宋体" w:eastAsia="宋体" w:cs="宋体"/>
                <w:color w:val="auto"/>
                <w:spacing w:val="1"/>
                <w:kern w:val="2"/>
                <w:sz w:val="21"/>
                <w:szCs w:val="21"/>
                <w:lang w:val="en-US" w:eastAsia="zh-CN" w:bidi="ar-SA"/>
              </w:rPr>
            </w:pPr>
            <w:r>
              <w:rPr>
                <w:rFonts w:hint="eastAsia" w:ascii="宋体" w:hAnsi="宋体" w:eastAsia="宋体" w:cs="宋体"/>
                <w:color w:val="auto"/>
                <w:spacing w:val="1"/>
                <w:sz w:val="21"/>
                <w:szCs w:val="21"/>
                <w:lang w:val="en-US" w:eastAsia="zh-CN"/>
              </w:rPr>
              <w:t>(九）政府采购履约验收和资金支付</w:t>
            </w:r>
          </w:p>
        </w:tc>
        <w:tc>
          <w:tcPr>
            <w:tcW w:w="1215" w:type="dxa"/>
            <w:vAlign w:val="top"/>
          </w:tcPr>
          <w:p w14:paraId="1EF0DA89">
            <w:pPr>
              <w:spacing w:line="245" w:lineRule="auto"/>
              <w:rPr>
                <w:rFonts w:ascii="Arial"/>
                <w:color w:val="000000" w:themeColor="text1"/>
                <w:sz w:val="21"/>
                <w14:textFill>
                  <w14:solidFill>
                    <w14:schemeClr w14:val="tx1"/>
                  </w14:solidFill>
                </w14:textFill>
              </w:rPr>
            </w:pPr>
          </w:p>
          <w:p w14:paraId="3D7B0F52">
            <w:pPr>
              <w:spacing w:line="245" w:lineRule="auto"/>
              <w:rPr>
                <w:rFonts w:ascii="Arial"/>
                <w:color w:val="000000" w:themeColor="text1"/>
                <w:sz w:val="21"/>
                <w14:textFill>
                  <w14:solidFill>
                    <w14:schemeClr w14:val="tx1"/>
                  </w14:solidFill>
                </w14:textFill>
              </w:rPr>
            </w:pPr>
          </w:p>
          <w:p w14:paraId="0DC3EEDE">
            <w:pPr>
              <w:spacing w:line="246" w:lineRule="auto"/>
              <w:rPr>
                <w:rFonts w:ascii="Arial"/>
                <w:color w:val="000000" w:themeColor="text1"/>
                <w:sz w:val="21"/>
                <w14:textFill>
                  <w14:solidFill>
                    <w14:schemeClr w14:val="tx1"/>
                  </w14:solidFill>
                </w14:textFill>
              </w:rPr>
            </w:pPr>
          </w:p>
          <w:p w14:paraId="3986B93E">
            <w:pPr>
              <w:spacing w:line="246" w:lineRule="auto"/>
              <w:rPr>
                <w:rFonts w:ascii="Arial"/>
                <w:color w:val="000000" w:themeColor="text1"/>
                <w:sz w:val="21"/>
                <w14:textFill>
                  <w14:solidFill>
                    <w14:schemeClr w14:val="tx1"/>
                  </w14:solidFill>
                </w14:textFill>
              </w:rPr>
            </w:pPr>
          </w:p>
          <w:p w14:paraId="11E6D29A">
            <w:pPr>
              <w:spacing w:line="246" w:lineRule="auto"/>
              <w:rPr>
                <w:rFonts w:ascii="Arial"/>
                <w:color w:val="000000" w:themeColor="text1"/>
                <w:sz w:val="21"/>
                <w14:textFill>
                  <w14:solidFill>
                    <w14:schemeClr w14:val="tx1"/>
                  </w14:solidFill>
                </w14:textFill>
              </w:rPr>
            </w:pPr>
          </w:p>
          <w:p w14:paraId="030891B4">
            <w:pPr>
              <w:spacing w:line="246" w:lineRule="auto"/>
              <w:rPr>
                <w:rFonts w:ascii="Arial"/>
                <w:color w:val="000000" w:themeColor="text1"/>
                <w:sz w:val="21"/>
                <w14:textFill>
                  <w14:solidFill>
                    <w14:schemeClr w14:val="tx1"/>
                  </w14:solidFill>
                </w14:textFill>
              </w:rPr>
            </w:pPr>
          </w:p>
          <w:p w14:paraId="30D1F23E">
            <w:pPr>
              <w:spacing w:before="68" w:line="219"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履约验收</w:t>
            </w:r>
          </w:p>
        </w:tc>
        <w:tc>
          <w:tcPr>
            <w:tcW w:w="4185" w:type="dxa"/>
            <w:vAlign w:val="top"/>
          </w:tcPr>
          <w:p w14:paraId="6EE61E31">
            <w:pPr>
              <w:keepNext w:val="0"/>
              <w:keepLines w:val="0"/>
              <w:pageBreakBefore w:val="0"/>
              <w:widowControl w:val="0"/>
              <w:kinsoku/>
              <w:wordWrap/>
              <w:overflowPunct/>
              <w:topLinePunct w:val="0"/>
              <w:autoSpaceDE/>
              <w:autoSpaceDN/>
              <w:bidi w:val="0"/>
              <w:adjustRightInd/>
              <w:snapToGrid/>
              <w:spacing w:line="252" w:lineRule="auto"/>
              <w:ind w:right="0" w:rightChars="0" w:firstLine="420" w:firstLineChars="20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25.</w:t>
            </w:r>
            <w:r>
              <w:rPr>
                <w:rFonts w:ascii="宋体" w:hAnsi="宋体" w:eastAsia="宋体" w:cs="宋体"/>
                <w:color w:val="000000" w:themeColor="text1"/>
                <w:spacing w:val="0"/>
                <w:sz w:val="21"/>
                <w:szCs w:val="21"/>
                <w14:textFill>
                  <w14:solidFill>
                    <w14:schemeClr w14:val="tx1"/>
                  </w14:solidFill>
                </w14:textFill>
              </w:rPr>
              <w:t>自行组织或委托社会代理机构对供应商的履约情况进行验收；验收过程应当按照政府采购合同规定的技术、服务、安全标准进行，并出具验收书，验收书应当包括每一项技术、 服务、安全标准的履约情况；政府向社会公众提供的公共服务项目，验收时也可邀请服务对象参与并出具意见。验收结束后要出具验收书，验收人员签字，并承担相应责任。</w:t>
            </w:r>
          </w:p>
        </w:tc>
        <w:tc>
          <w:tcPr>
            <w:tcW w:w="2715" w:type="dxa"/>
            <w:vAlign w:val="top"/>
          </w:tcPr>
          <w:p w14:paraId="53AACC06">
            <w:pPr>
              <w:spacing w:line="297" w:lineRule="auto"/>
              <w:rPr>
                <w:rFonts w:ascii="Arial"/>
                <w:color w:val="000000" w:themeColor="text1"/>
                <w:sz w:val="21"/>
                <w14:textFill>
                  <w14:solidFill>
                    <w14:schemeClr w14:val="tx1"/>
                  </w14:solidFill>
                </w14:textFill>
              </w:rPr>
            </w:pPr>
          </w:p>
          <w:p w14:paraId="54F90BAE">
            <w:pPr>
              <w:spacing w:line="297" w:lineRule="auto"/>
              <w:rPr>
                <w:rFonts w:ascii="Arial"/>
                <w:color w:val="000000" w:themeColor="text1"/>
                <w:sz w:val="21"/>
                <w14:textFill>
                  <w14:solidFill>
                    <w14:schemeClr w14:val="tx1"/>
                  </w14:solidFill>
                </w14:textFill>
              </w:rPr>
            </w:pPr>
          </w:p>
          <w:p w14:paraId="1C9F8A7C">
            <w:pPr>
              <w:spacing w:before="65" w:line="228" w:lineRule="auto"/>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《采购法》第41条；</w:t>
            </w:r>
          </w:p>
          <w:p w14:paraId="7956A4C3">
            <w:pPr>
              <w:spacing w:before="65" w:line="228" w:lineRule="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《采购法实施条例》第45条； 财政部第74号令第24条。</w:t>
            </w:r>
          </w:p>
        </w:tc>
        <w:tc>
          <w:tcPr>
            <w:tcW w:w="1819" w:type="dxa"/>
            <w:vAlign w:val="top"/>
          </w:tcPr>
          <w:p w14:paraId="2B3C7B90">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15BD2BFF">
            <w:pPr>
              <w:spacing w:line="267" w:lineRule="auto"/>
              <w:rPr>
                <w:rFonts w:ascii="Arial"/>
                <w:color w:val="000000" w:themeColor="text1"/>
                <w:sz w:val="21"/>
                <w14:textFill>
                  <w14:solidFill>
                    <w14:schemeClr w14:val="tx1"/>
                  </w14:solidFill>
                </w14:textFill>
              </w:rPr>
            </w:pPr>
          </w:p>
          <w:p w14:paraId="676BD156">
            <w:pPr>
              <w:spacing w:line="267" w:lineRule="auto"/>
              <w:rPr>
                <w:rFonts w:ascii="Arial"/>
                <w:color w:val="000000" w:themeColor="text1"/>
                <w:sz w:val="21"/>
                <w14:textFill>
                  <w14:solidFill>
                    <w14:schemeClr w14:val="tx1"/>
                  </w14:solidFill>
                </w14:textFill>
              </w:rPr>
            </w:pPr>
          </w:p>
          <w:p w14:paraId="521EC300">
            <w:pPr>
              <w:spacing w:line="267" w:lineRule="auto"/>
              <w:rPr>
                <w:rFonts w:ascii="Arial"/>
                <w:color w:val="000000" w:themeColor="text1"/>
                <w:sz w:val="21"/>
                <w14:textFill>
                  <w14:solidFill>
                    <w14:schemeClr w14:val="tx1"/>
                  </w14:solidFill>
                </w14:textFill>
              </w:rPr>
            </w:pPr>
          </w:p>
          <w:p w14:paraId="5E9929B6">
            <w:pPr>
              <w:spacing w:before="65" w:line="267" w:lineRule="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ascii="宋体" w:hAnsi="宋体" w:eastAsia="宋体" w:cs="宋体"/>
                <w:color w:val="000000" w:themeColor="text1"/>
                <w:spacing w:val="16"/>
                <w:sz w:val="21"/>
                <w:szCs w:val="21"/>
                <w14:textFill>
                  <w14:solidFill>
                    <w14:schemeClr w14:val="tx1"/>
                  </w14:solidFill>
                </w14:textFill>
              </w:rPr>
              <w:t>是否有对供应商履约情况验收不认真，不严格、走过场的现象。</w:t>
            </w:r>
          </w:p>
        </w:tc>
      </w:tr>
      <w:tr w14:paraId="39AE4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410" w:type="dxa"/>
            <w:vMerge w:val="continue"/>
            <w:vAlign w:val="top"/>
          </w:tcPr>
          <w:p w14:paraId="11353D62">
            <w:pPr>
              <w:spacing w:before="69" w:line="219" w:lineRule="auto"/>
              <w:jc w:val="center"/>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tc>
        <w:tc>
          <w:tcPr>
            <w:tcW w:w="1215" w:type="dxa"/>
            <w:vAlign w:val="top"/>
          </w:tcPr>
          <w:p w14:paraId="7DB80F1D">
            <w:pPr>
              <w:spacing w:line="413" w:lineRule="auto"/>
              <w:rPr>
                <w:rFonts w:ascii="Arial"/>
                <w:color w:val="000000" w:themeColor="text1"/>
                <w:sz w:val="21"/>
                <w14:textFill>
                  <w14:solidFill>
                    <w14:schemeClr w14:val="tx1"/>
                  </w14:solidFill>
                </w14:textFill>
              </w:rPr>
            </w:pPr>
          </w:p>
          <w:p w14:paraId="1AF797FD">
            <w:pPr>
              <w:spacing w:before="68" w:line="251" w:lineRule="auto"/>
              <w:ind w:right="195" w:right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政府采购资金</w:t>
            </w:r>
            <w:r>
              <w:rPr>
                <w:rFonts w:ascii="宋体" w:hAnsi="宋体" w:eastAsia="宋体" w:cs="宋体"/>
                <w:color w:val="000000" w:themeColor="text1"/>
                <w:spacing w:val="-3"/>
                <w:sz w:val="21"/>
                <w:szCs w:val="21"/>
                <w14:textFill>
                  <w14:solidFill>
                    <w14:schemeClr w14:val="tx1"/>
                  </w14:solidFill>
                </w14:textFill>
              </w:rPr>
              <w:t>支付</w:t>
            </w:r>
          </w:p>
        </w:tc>
        <w:tc>
          <w:tcPr>
            <w:tcW w:w="4185" w:type="dxa"/>
            <w:vAlign w:val="top"/>
          </w:tcPr>
          <w:p w14:paraId="18FD7106">
            <w:pPr>
              <w:spacing w:before="63" w:line="252" w:lineRule="auto"/>
              <w:ind w:left="61" w:leftChars="0" w:right="127" w:rightChars="0" w:firstLine="444" w:firstLineChars="2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26.</w:t>
            </w:r>
            <w:r>
              <w:rPr>
                <w:rFonts w:ascii="宋体" w:hAnsi="宋体" w:eastAsia="宋体" w:cs="宋体"/>
                <w:color w:val="000000" w:themeColor="text1"/>
                <w:spacing w:val="6"/>
                <w:sz w:val="21"/>
                <w:szCs w:val="21"/>
                <w14:textFill>
                  <w14:solidFill>
                    <w14:schemeClr w14:val="tx1"/>
                  </w14:solidFill>
                </w14:textFill>
              </w:rPr>
              <w:t>按照签订的政府采购合同规定，</w:t>
            </w:r>
            <w:r>
              <w:rPr>
                <w:rFonts w:ascii="宋体" w:hAnsi="宋体" w:eastAsia="宋体" w:cs="宋体"/>
                <w:color w:val="000000" w:themeColor="text1"/>
                <w:spacing w:val="5"/>
                <w:sz w:val="21"/>
                <w:szCs w:val="21"/>
                <w14:textFill>
                  <w14:solidFill>
                    <w14:schemeClr w14:val="tx1"/>
                  </w14:solidFill>
                </w14:textFill>
              </w:rPr>
              <w:t>及时向中标或者成交供应商支付采购</w:t>
            </w:r>
            <w:r>
              <w:rPr>
                <w:rFonts w:ascii="宋体" w:hAnsi="宋体" w:eastAsia="宋体" w:cs="宋体"/>
                <w:color w:val="000000" w:themeColor="text1"/>
                <w:spacing w:val="7"/>
                <w:sz w:val="21"/>
                <w:szCs w:val="21"/>
                <w14:textFill>
                  <w14:solidFill>
                    <w14:schemeClr w14:val="tx1"/>
                  </w14:solidFill>
                </w14:textFill>
              </w:rPr>
              <w:t>资金。政府采购资金支付程序，按照</w:t>
            </w:r>
            <w:r>
              <w:rPr>
                <w:rFonts w:hint="eastAsia" w:ascii="宋体" w:hAnsi="宋体" w:eastAsia="宋体" w:cs="宋体"/>
                <w:color w:val="000000" w:themeColor="text1"/>
                <w:spacing w:val="9"/>
                <w:sz w:val="21"/>
                <w:szCs w:val="21"/>
                <w:lang w:eastAsia="zh-CN"/>
                <w14:textFill>
                  <w14:solidFill>
                    <w14:schemeClr w14:val="tx1"/>
                  </w14:solidFill>
                </w14:textFill>
              </w:rPr>
              <w:t>广水市</w:t>
            </w:r>
            <w:r>
              <w:rPr>
                <w:rFonts w:ascii="宋体" w:hAnsi="宋体" w:eastAsia="宋体" w:cs="宋体"/>
                <w:color w:val="000000" w:themeColor="text1"/>
                <w:spacing w:val="9"/>
                <w:sz w:val="21"/>
                <w:szCs w:val="21"/>
                <w14:textFill>
                  <w14:solidFill>
                    <w14:schemeClr w14:val="tx1"/>
                  </w14:solidFill>
                </w14:textFill>
              </w:rPr>
              <w:t>财务管理的相关规定执</w:t>
            </w:r>
            <w:r>
              <w:rPr>
                <w:rFonts w:ascii="宋体" w:hAnsi="宋体" w:eastAsia="宋体" w:cs="宋体"/>
                <w:color w:val="000000" w:themeColor="text1"/>
                <w:spacing w:val="-6"/>
                <w:sz w:val="21"/>
                <w:szCs w:val="21"/>
                <w14:textFill>
                  <w14:solidFill>
                    <w14:schemeClr w14:val="tx1"/>
                  </w14:solidFill>
                </w14:textFill>
              </w:rPr>
              <w:t>行。</w:t>
            </w:r>
          </w:p>
        </w:tc>
        <w:tc>
          <w:tcPr>
            <w:tcW w:w="2715" w:type="dxa"/>
            <w:vAlign w:val="top"/>
          </w:tcPr>
          <w:p w14:paraId="18991427">
            <w:pPr>
              <w:spacing w:line="294" w:lineRule="auto"/>
              <w:rPr>
                <w:rFonts w:ascii="Arial"/>
                <w:color w:val="000000" w:themeColor="text1"/>
                <w:sz w:val="21"/>
                <w14:textFill>
                  <w14:solidFill>
                    <w14:schemeClr w14:val="tx1"/>
                  </w14:solidFill>
                </w14:textFill>
              </w:rPr>
            </w:pPr>
          </w:p>
          <w:p w14:paraId="089AA623">
            <w:pPr>
              <w:spacing w:line="295" w:lineRule="auto"/>
              <w:rPr>
                <w:rFonts w:ascii="Arial"/>
                <w:color w:val="000000" w:themeColor="text1"/>
                <w:sz w:val="21"/>
                <w14:textFill>
                  <w14:solidFill>
                    <w14:schemeClr w14:val="tx1"/>
                  </w14:solidFill>
                </w14:textFill>
              </w:rPr>
            </w:pPr>
          </w:p>
          <w:p w14:paraId="0F82802C">
            <w:pPr>
              <w:spacing w:before="62" w:line="238" w:lineRule="auto"/>
              <w:rPr>
                <w:rFonts w:hint="default" w:ascii="宋体" w:hAnsi="宋体" w:eastAsia="宋体" w:cs="宋体"/>
                <w:color w:val="000000" w:themeColor="text1"/>
                <w:kern w:val="2"/>
                <w:sz w:val="19"/>
                <w:szCs w:val="19"/>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《采购法实施条例》第51条。</w:t>
            </w:r>
          </w:p>
        </w:tc>
        <w:tc>
          <w:tcPr>
            <w:tcW w:w="1819" w:type="dxa"/>
            <w:vAlign w:val="top"/>
          </w:tcPr>
          <w:p w14:paraId="5F640E02">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7330D2BE">
            <w:pPr>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781E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Merge w:val="continue"/>
            <w:vAlign w:val="top"/>
          </w:tcPr>
          <w:p w14:paraId="542338C8">
            <w:pPr>
              <w:spacing w:before="69" w:line="219" w:lineRule="auto"/>
              <w:jc w:val="center"/>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tc>
        <w:tc>
          <w:tcPr>
            <w:tcW w:w="1215" w:type="dxa"/>
            <w:vAlign w:val="top"/>
          </w:tcPr>
          <w:p w14:paraId="4A903B06">
            <w:pPr>
              <w:spacing w:before="116" w:line="242" w:lineRule="auto"/>
              <w:ind w:right="195" w:right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政府采购资金</w:t>
            </w:r>
            <w:r>
              <w:rPr>
                <w:rFonts w:ascii="宋体" w:hAnsi="宋体" w:eastAsia="宋体" w:cs="宋体"/>
                <w:color w:val="000000" w:themeColor="text1"/>
                <w:spacing w:val="12"/>
                <w:sz w:val="21"/>
                <w:szCs w:val="21"/>
                <w14:textFill>
                  <w14:solidFill>
                    <w14:schemeClr w14:val="tx1"/>
                  </w14:solidFill>
                </w14:textFill>
              </w:rPr>
              <w:t>使用</w:t>
            </w:r>
          </w:p>
        </w:tc>
        <w:tc>
          <w:tcPr>
            <w:tcW w:w="4185" w:type="dxa"/>
            <w:vAlign w:val="top"/>
          </w:tcPr>
          <w:p w14:paraId="6171A5EC">
            <w:pPr>
              <w:spacing w:before="127" w:line="237" w:lineRule="auto"/>
              <w:ind w:left="61" w:leftChars="0" w:right="129" w:rightChars="0" w:firstLine="444" w:firstLineChars="2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27.</w:t>
            </w:r>
            <w:r>
              <w:rPr>
                <w:rFonts w:ascii="宋体" w:hAnsi="宋体" w:eastAsia="宋体" w:cs="宋体"/>
                <w:color w:val="000000" w:themeColor="text1"/>
                <w:spacing w:val="6"/>
                <w:sz w:val="21"/>
                <w:szCs w:val="21"/>
                <w14:textFill>
                  <w14:solidFill>
                    <w14:schemeClr w14:val="tx1"/>
                  </w14:solidFill>
                </w14:textFill>
              </w:rPr>
              <w:t>政府采购资金是否符合财政性资</w:t>
            </w:r>
            <w:r>
              <w:rPr>
                <w:rFonts w:ascii="宋体" w:hAnsi="宋体" w:eastAsia="宋体" w:cs="宋体"/>
                <w:color w:val="000000" w:themeColor="text1"/>
                <w:spacing w:val="13"/>
                <w:sz w:val="21"/>
                <w:szCs w:val="21"/>
                <w14:textFill>
                  <w14:solidFill>
                    <w14:schemeClr w14:val="tx1"/>
                  </w14:solidFill>
                </w14:textFill>
              </w:rPr>
              <w:t>金管理有关规定。</w:t>
            </w:r>
          </w:p>
        </w:tc>
        <w:tc>
          <w:tcPr>
            <w:tcW w:w="2715" w:type="dxa"/>
            <w:vAlign w:val="top"/>
          </w:tcPr>
          <w:p w14:paraId="0C89480E">
            <w:pPr>
              <w:spacing w:before="257" w:line="219" w:lineRule="auto"/>
              <w:ind w:left="64"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财政资金管理相规定。</w:t>
            </w:r>
          </w:p>
        </w:tc>
        <w:tc>
          <w:tcPr>
            <w:tcW w:w="1819" w:type="dxa"/>
            <w:vAlign w:val="top"/>
          </w:tcPr>
          <w:p w14:paraId="65727F08">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75FADB78">
            <w:pPr>
              <w:spacing w:before="257" w:line="219"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是否存在违规使用资金的问题。</w:t>
            </w:r>
          </w:p>
        </w:tc>
      </w:tr>
      <w:tr w14:paraId="60E24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Align w:val="top"/>
          </w:tcPr>
          <w:p w14:paraId="3C8921E1">
            <w:pPr>
              <w:spacing w:before="297" w:line="249" w:lineRule="auto"/>
              <w:ind w:right="79" w:rightChars="0"/>
              <w:jc w:val="center"/>
              <w:rPr>
                <w:rFonts w:hint="eastAsia" w:ascii="宋体" w:hAnsi="宋体" w:eastAsia="宋体" w:cs="宋体"/>
                <w:color w:val="auto"/>
                <w:kern w:val="2"/>
                <w:sz w:val="21"/>
                <w:szCs w:val="21"/>
                <w:lang w:val="en-US" w:eastAsia="zh-CN" w:bidi="ar-SA"/>
              </w:rPr>
            </w:pP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十</w:t>
            </w: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政府采购询问和质疑答复</w:t>
            </w:r>
          </w:p>
        </w:tc>
        <w:tc>
          <w:tcPr>
            <w:tcW w:w="1215" w:type="dxa"/>
            <w:vAlign w:val="top"/>
          </w:tcPr>
          <w:p w14:paraId="63EEF758">
            <w:pPr>
              <w:spacing w:line="274" w:lineRule="auto"/>
              <w:rPr>
                <w:rFonts w:ascii="Arial"/>
                <w:color w:val="000000" w:themeColor="text1"/>
                <w:sz w:val="21"/>
                <w14:textFill>
                  <w14:solidFill>
                    <w14:schemeClr w14:val="tx1"/>
                  </w14:solidFill>
                </w14:textFill>
              </w:rPr>
            </w:pPr>
          </w:p>
          <w:p w14:paraId="00144AF0">
            <w:pPr>
              <w:spacing w:before="69" w:line="220" w:lineRule="auto"/>
              <w:jc w:val="both"/>
              <w:rPr>
                <w:rFonts w:hint="eastAsia" w:ascii="宋体" w:hAnsi="宋体" w:eastAsia="宋体" w:cs="宋体"/>
                <w:color w:val="000000" w:themeColor="text1"/>
                <w:spacing w:val="-2"/>
                <w:sz w:val="21"/>
                <w:szCs w:val="21"/>
                <w:lang w:val="en-US" w:eastAsia="zh-CN"/>
                <w14:textFill>
                  <w14:solidFill>
                    <w14:schemeClr w14:val="tx1"/>
                  </w14:solidFill>
                </w14:textFill>
              </w:rPr>
            </w:pPr>
          </w:p>
          <w:p w14:paraId="3DC3799C">
            <w:pPr>
              <w:spacing w:before="69" w:line="22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w:t>
            </w:r>
            <w:r>
              <w:rPr>
                <w:rFonts w:ascii="宋体" w:hAnsi="宋体" w:eastAsia="宋体" w:cs="宋体"/>
                <w:color w:val="000000" w:themeColor="text1"/>
                <w:spacing w:val="-2"/>
                <w:sz w:val="21"/>
                <w:szCs w:val="21"/>
                <w14:textFill>
                  <w14:solidFill>
                    <w14:schemeClr w14:val="tx1"/>
                  </w14:solidFill>
                </w14:textFill>
              </w:rPr>
              <w:t>质疑</w:t>
            </w:r>
          </w:p>
        </w:tc>
        <w:tc>
          <w:tcPr>
            <w:tcW w:w="4185" w:type="dxa"/>
            <w:vAlign w:val="top"/>
          </w:tcPr>
          <w:p w14:paraId="57D9083E">
            <w:pPr>
              <w:spacing w:before="127" w:line="237" w:lineRule="auto"/>
              <w:ind w:right="129" w:rightChars="0" w:firstLine="444" w:firstLineChars="200"/>
              <w:rPr>
                <w:rFonts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28.</w:t>
            </w:r>
            <w:r>
              <w:rPr>
                <w:rFonts w:ascii="宋体" w:hAnsi="宋体" w:eastAsia="宋体" w:cs="宋体"/>
                <w:color w:val="000000" w:themeColor="text1"/>
                <w:spacing w:val="6"/>
                <w:sz w:val="21"/>
                <w:szCs w:val="21"/>
                <w14:textFill>
                  <w14:solidFill>
                    <w14:schemeClr w14:val="tx1"/>
                  </w14:solidFill>
                </w14:textFill>
              </w:rPr>
              <w:t>政府采购过程中有无招标项目被</w:t>
            </w:r>
            <w:r>
              <w:rPr>
                <w:rFonts w:hint="eastAsia" w:ascii="宋体" w:hAnsi="宋体" w:eastAsia="宋体" w:cs="宋体"/>
                <w:color w:val="000000" w:themeColor="text1"/>
                <w:spacing w:val="6"/>
                <w:sz w:val="21"/>
                <w:szCs w:val="21"/>
                <w:lang w:val="en-US" w:eastAsia="zh-CN"/>
                <w14:textFill>
                  <w14:solidFill>
                    <w14:schemeClr w14:val="tx1"/>
                  </w14:solidFill>
                </w14:textFill>
              </w:rPr>
              <w:t>底单、</w:t>
            </w:r>
            <w:r>
              <w:rPr>
                <w:rFonts w:ascii="宋体" w:hAnsi="宋体" w:eastAsia="宋体" w:cs="宋体"/>
                <w:color w:val="000000" w:themeColor="text1"/>
                <w:spacing w:val="6"/>
                <w:sz w:val="21"/>
                <w:szCs w:val="21"/>
                <w14:textFill>
                  <w14:solidFill>
                    <w14:schemeClr w14:val="tx1"/>
                  </w14:solidFill>
                </w14:textFill>
              </w:rPr>
              <w:t>质疑。</w:t>
            </w:r>
          </w:p>
          <w:p w14:paraId="33B09F0D">
            <w:pPr>
              <w:spacing w:before="127" w:line="237" w:lineRule="auto"/>
              <w:ind w:right="129" w:rightChars="0"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715" w:type="dxa"/>
            <w:vAlign w:val="top"/>
          </w:tcPr>
          <w:p w14:paraId="28B6858D">
            <w:pPr>
              <w:spacing w:before="65" w:line="265" w:lineRule="auto"/>
              <w:ind w:left="103" w:leftChars="0" w:right="68" w:rightChars="0" w:hanging="104" w:firstLineChars="0"/>
              <w:jc w:val="both"/>
              <w:rPr>
                <w:rFonts w:hint="eastAsia" w:ascii="宋体" w:hAnsi="宋体" w:eastAsia="宋体" w:cs="宋体"/>
                <w:color w:val="000000" w:themeColor="text1"/>
                <w:spacing w:val="6"/>
                <w:sz w:val="21"/>
                <w:szCs w:val="21"/>
                <w14:textFill>
                  <w14:solidFill>
                    <w14:schemeClr w14:val="tx1"/>
                  </w14:solidFill>
                </w14:textFill>
              </w:rPr>
            </w:pPr>
          </w:p>
          <w:p w14:paraId="5777A391">
            <w:pPr>
              <w:keepNext w:val="0"/>
              <w:keepLines w:val="0"/>
              <w:pageBreakBefore w:val="0"/>
              <w:widowControl w:val="0"/>
              <w:kinsoku/>
              <w:wordWrap/>
              <w:overflowPunct/>
              <w:topLinePunct w:val="0"/>
              <w:autoSpaceDE/>
              <w:autoSpaceDN/>
              <w:bidi w:val="0"/>
              <w:adjustRightInd/>
              <w:snapToGrid/>
              <w:spacing w:line="264" w:lineRule="auto"/>
              <w:ind w:left="102" w:leftChars="0" w:right="0" w:rightChars="0" w:hanging="102" w:firstLineChars="0"/>
              <w:jc w:val="both"/>
              <w:textAlignment w:val="auto"/>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《政府采购法》第</w:t>
            </w:r>
            <w:r>
              <w:rPr>
                <w:rFonts w:hint="eastAsia" w:ascii="宋体" w:hAnsi="宋体" w:eastAsia="宋体" w:cs="宋体"/>
                <w:color w:val="000000" w:themeColor="text1"/>
                <w:spacing w:val="6"/>
                <w:sz w:val="21"/>
                <w:szCs w:val="21"/>
                <w:lang w:val="en-US" w:eastAsia="zh-CN"/>
                <w14:textFill>
                  <w14:solidFill>
                    <w14:schemeClr w14:val="tx1"/>
                  </w14:solidFill>
                </w14:textFill>
              </w:rPr>
              <w:t>51</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52、53</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54</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55</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56</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57</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58</w:t>
            </w:r>
            <w:r>
              <w:rPr>
                <w:rFonts w:hint="eastAsia" w:ascii="宋体" w:hAnsi="宋体" w:eastAsia="宋体" w:cs="宋体"/>
                <w:color w:val="000000" w:themeColor="text1"/>
                <w:spacing w:val="6"/>
                <w:sz w:val="21"/>
                <w:szCs w:val="21"/>
                <w14:textFill>
                  <w14:solidFill>
                    <w14:schemeClr w14:val="tx1"/>
                  </w14:solidFill>
                </w14:textFill>
              </w:rPr>
              <w:t>条。</w:t>
            </w:r>
          </w:p>
        </w:tc>
        <w:tc>
          <w:tcPr>
            <w:tcW w:w="1819" w:type="dxa"/>
            <w:vAlign w:val="top"/>
          </w:tcPr>
          <w:p w14:paraId="777506D0">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230AE7A9">
            <w:pPr>
              <w:keepNext w:val="0"/>
              <w:keepLines w:val="0"/>
              <w:pageBreakBefore w:val="0"/>
              <w:widowControl w:val="0"/>
              <w:kinsoku/>
              <w:wordWrap/>
              <w:overflowPunct/>
              <w:topLinePunct w:val="0"/>
              <w:autoSpaceDE/>
              <w:autoSpaceDN/>
              <w:bidi w:val="0"/>
              <w:adjustRightInd/>
              <w:snapToGrid/>
              <w:spacing w:line="260" w:lineRule="auto"/>
              <w:ind w:right="0" w:rightChars="0"/>
              <w:jc w:val="both"/>
              <w:textAlignment w:val="auto"/>
              <w:rPr>
                <w:rFonts w:hint="eastAsia" w:ascii="宋体" w:hAnsi="宋体" w:eastAsia="宋体" w:cs="宋体"/>
                <w:color w:val="000000" w:themeColor="text1"/>
                <w:spacing w:val="-23"/>
                <w:kern w:val="2"/>
                <w:sz w:val="21"/>
                <w:szCs w:val="21"/>
                <w:lang w:val="en-US" w:eastAsia="zh-CN" w:bidi="ar-SA"/>
                <w14:textFill>
                  <w14:solidFill>
                    <w14:schemeClr w14:val="tx1"/>
                  </w14:solidFill>
                </w14:textFill>
              </w:rPr>
            </w:pPr>
            <w:r>
              <w:rPr>
                <w:rFonts w:ascii="宋体" w:hAnsi="宋体" w:eastAsia="宋体" w:cs="宋体"/>
                <w:color w:val="000000" w:themeColor="text1"/>
                <w:spacing w:val="0"/>
                <w:sz w:val="18"/>
                <w:szCs w:val="18"/>
                <w14:textFill>
                  <w14:solidFill>
                    <w14:schemeClr w14:val="tx1"/>
                  </w14:solidFill>
                </w14:textFill>
              </w:rPr>
              <w:t>是否以不合理的条件对供应商实行差别性或者歧视性待遇的，设置不合理资格条件限制或者排斥潜在供应商的等问题，被供应商质疑、投诉的；有无质疑投诉成立的。</w:t>
            </w:r>
          </w:p>
        </w:tc>
      </w:tr>
      <w:tr w14:paraId="5DEB3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1410" w:type="dxa"/>
            <w:vAlign w:val="top"/>
          </w:tcPr>
          <w:p w14:paraId="721AC448">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检查项目</w:t>
            </w:r>
          </w:p>
        </w:tc>
        <w:tc>
          <w:tcPr>
            <w:tcW w:w="1215" w:type="dxa"/>
            <w:vAlign w:val="top"/>
          </w:tcPr>
          <w:p w14:paraId="4820FF46">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检查内容</w:t>
            </w:r>
          </w:p>
        </w:tc>
        <w:tc>
          <w:tcPr>
            <w:tcW w:w="4185" w:type="dxa"/>
            <w:vAlign w:val="top"/>
          </w:tcPr>
          <w:p w14:paraId="2800FDB6">
            <w:pPr>
              <w:spacing w:before="183" w:line="219" w:lineRule="auto"/>
              <w:jc w:val="center"/>
              <w:rPr>
                <w:rFonts w:hint="eastAsia"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检查标准</w:t>
            </w:r>
          </w:p>
        </w:tc>
        <w:tc>
          <w:tcPr>
            <w:tcW w:w="2715" w:type="dxa"/>
            <w:vAlign w:val="top"/>
          </w:tcPr>
          <w:p w14:paraId="2F5802C4">
            <w:pPr>
              <w:spacing w:before="183" w:line="219" w:lineRule="auto"/>
              <w:jc w:val="center"/>
              <w:rPr>
                <w:rFonts w:hint="default"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检查依据</w:t>
            </w:r>
          </w:p>
        </w:tc>
        <w:tc>
          <w:tcPr>
            <w:tcW w:w="1819" w:type="dxa"/>
            <w:vAlign w:val="top"/>
          </w:tcPr>
          <w:p w14:paraId="00752F92">
            <w:pPr>
              <w:spacing w:before="183" w:line="219" w:lineRule="auto"/>
              <w:jc w:val="center"/>
              <w:rPr>
                <w:rFonts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自查出的问题</w:t>
            </w:r>
          </w:p>
        </w:tc>
        <w:tc>
          <w:tcPr>
            <w:tcW w:w="2351" w:type="dxa"/>
            <w:vAlign w:val="top"/>
          </w:tcPr>
          <w:p w14:paraId="00D731C4">
            <w:pPr>
              <w:spacing w:before="183" w:line="219" w:lineRule="auto"/>
              <w:jc w:val="center"/>
              <w:rPr>
                <w:rFonts w:ascii="宋体" w:hAnsi="宋体" w:eastAsia="宋体" w:cs="宋体"/>
                <w:b/>
                <w:bCs/>
                <w:color w:val="auto"/>
                <w:spacing w:val="10"/>
                <w:kern w:val="2"/>
                <w:sz w:val="28"/>
                <w:szCs w:val="28"/>
                <w:lang w:val="en-US" w:eastAsia="zh-CN" w:bidi="ar-SA"/>
              </w:rPr>
            </w:pPr>
            <w:r>
              <w:rPr>
                <w:rFonts w:ascii="宋体" w:hAnsi="宋体" w:eastAsia="宋体" w:cs="宋体"/>
                <w:b/>
                <w:bCs/>
                <w:color w:val="auto"/>
                <w:spacing w:val="10"/>
                <w:sz w:val="28"/>
                <w:szCs w:val="28"/>
              </w:rPr>
              <w:t>备注</w:t>
            </w:r>
          </w:p>
        </w:tc>
      </w:tr>
      <w:tr w14:paraId="2D46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Align w:val="top"/>
          </w:tcPr>
          <w:p w14:paraId="550AA0B1">
            <w:pPr>
              <w:spacing w:before="297" w:line="249" w:lineRule="auto"/>
              <w:ind w:right="79" w:rightChars="0"/>
              <w:jc w:val="center"/>
              <w:rPr>
                <w:rFonts w:hint="eastAsia" w:ascii="宋体" w:hAnsi="宋体" w:eastAsia="宋体" w:cs="宋体"/>
                <w:color w:val="auto"/>
                <w:kern w:val="2"/>
                <w:sz w:val="21"/>
                <w:szCs w:val="21"/>
                <w:lang w:val="en-US" w:eastAsia="zh-CN" w:bidi="ar-SA"/>
              </w:rPr>
            </w:pP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十</w:t>
            </w: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政府采购询问和质疑答复</w:t>
            </w:r>
          </w:p>
        </w:tc>
        <w:tc>
          <w:tcPr>
            <w:tcW w:w="1215" w:type="dxa"/>
            <w:vAlign w:val="top"/>
          </w:tcPr>
          <w:p w14:paraId="23C5DDE4">
            <w:pPr>
              <w:spacing w:line="274" w:lineRule="auto"/>
              <w:rPr>
                <w:rFonts w:ascii="Arial"/>
                <w:color w:val="000000" w:themeColor="text1"/>
                <w:sz w:val="21"/>
                <w14:textFill>
                  <w14:solidFill>
                    <w14:schemeClr w14:val="tx1"/>
                  </w14:solidFill>
                </w14:textFill>
              </w:rPr>
            </w:pPr>
          </w:p>
          <w:p w14:paraId="68EE7907">
            <w:pPr>
              <w:spacing w:before="69" w:line="220" w:lineRule="auto"/>
              <w:jc w:val="both"/>
              <w:rPr>
                <w:rFonts w:hint="eastAsia" w:ascii="宋体" w:hAnsi="宋体" w:eastAsia="宋体" w:cs="宋体"/>
                <w:color w:val="000000" w:themeColor="text1"/>
                <w:spacing w:val="-2"/>
                <w:sz w:val="21"/>
                <w:szCs w:val="21"/>
                <w:lang w:val="en-US" w:eastAsia="zh-CN"/>
                <w14:textFill>
                  <w14:solidFill>
                    <w14:schemeClr w14:val="tx1"/>
                  </w14:solidFill>
                </w14:textFill>
              </w:rPr>
            </w:pPr>
          </w:p>
          <w:p w14:paraId="07CF2C6F">
            <w:pPr>
              <w:spacing w:before="69" w:line="22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采购</w:t>
            </w:r>
            <w:r>
              <w:rPr>
                <w:rFonts w:ascii="宋体" w:hAnsi="宋体" w:eastAsia="宋体" w:cs="宋体"/>
                <w:color w:val="000000" w:themeColor="text1"/>
                <w:spacing w:val="-2"/>
                <w:sz w:val="21"/>
                <w:szCs w:val="21"/>
                <w14:textFill>
                  <w14:solidFill>
                    <w14:schemeClr w14:val="tx1"/>
                  </w14:solidFill>
                </w14:textFill>
              </w:rPr>
              <w:t>质疑</w:t>
            </w:r>
          </w:p>
        </w:tc>
        <w:tc>
          <w:tcPr>
            <w:tcW w:w="4185" w:type="dxa"/>
            <w:vAlign w:val="top"/>
          </w:tcPr>
          <w:p w14:paraId="1BC06E10">
            <w:pPr>
              <w:spacing w:before="127" w:line="237" w:lineRule="auto"/>
              <w:ind w:right="129" w:rightChars="0" w:firstLine="444" w:firstLineChars="200"/>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29.在规定的时间内对供应商进行答复。</w:t>
            </w:r>
          </w:p>
        </w:tc>
        <w:tc>
          <w:tcPr>
            <w:tcW w:w="2715" w:type="dxa"/>
            <w:vAlign w:val="top"/>
          </w:tcPr>
          <w:p w14:paraId="4A0919CB">
            <w:pPr>
              <w:spacing w:before="257" w:line="219" w:lineRule="auto"/>
              <w:rPr>
                <w:rFonts w:hint="eastAsia" w:ascii="宋体" w:hAnsi="宋体" w:eastAsia="宋体" w:cs="宋体"/>
                <w:color w:val="000000" w:themeColor="text1"/>
                <w:spacing w:val="6"/>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《政府采购法》第</w:t>
            </w:r>
            <w:r>
              <w:rPr>
                <w:rFonts w:hint="eastAsia" w:ascii="宋体" w:hAnsi="宋体" w:eastAsia="宋体" w:cs="宋体"/>
                <w:color w:val="000000" w:themeColor="text1"/>
                <w:spacing w:val="6"/>
                <w:sz w:val="21"/>
                <w:szCs w:val="21"/>
                <w:lang w:val="en-US" w:eastAsia="zh-CN"/>
                <w14:textFill>
                  <w14:solidFill>
                    <w14:schemeClr w14:val="tx1"/>
                  </w14:solidFill>
                </w14:textFill>
              </w:rPr>
              <w:t>51</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52、53</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54</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55</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56</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57</w:t>
            </w:r>
            <w:r>
              <w:rPr>
                <w:rFonts w:hint="eastAsia"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58</w:t>
            </w:r>
            <w:r>
              <w:rPr>
                <w:rFonts w:hint="eastAsia" w:ascii="宋体" w:hAnsi="宋体" w:eastAsia="宋体" w:cs="宋体"/>
                <w:color w:val="000000" w:themeColor="text1"/>
                <w:spacing w:val="6"/>
                <w:sz w:val="21"/>
                <w:szCs w:val="21"/>
                <w14:textFill>
                  <w14:solidFill>
                    <w14:schemeClr w14:val="tx1"/>
                  </w14:solidFill>
                </w14:textFill>
              </w:rPr>
              <w:t>条。</w:t>
            </w:r>
          </w:p>
        </w:tc>
        <w:tc>
          <w:tcPr>
            <w:tcW w:w="1819" w:type="dxa"/>
            <w:vAlign w:val="top"/>
          </w:tcPr>
          <w:p w14:paraId="3769FCAE">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2351" w:type="dxa"/>
            <w:vAlign w:val="top"/>
          </w:tcPr>
          <w:p w14:paraId="6D767112">
            <w:pPr>
              <w:spacing w:before="257" w:line="219" w:lineRule="auto"/>
              <w:rPr>
                <w:rFonts w:hint="eastAsia" w:ascii="宋体" w:hAnsi="宋体" w:eastAsia="宋体" w:cs="宋体"/>
                <w:color w:val="000000" w:themeColor="text1"/>
                <w:spacing w:val="7"/>
                <w:kern w:val="2"/>
                <w:sz w:val="21"/>
                <w:szCs w:val="21"/>
                <w:lang w:val="en-US" w:eastAsia="zh-CN" w:bidi="ar-SA"/>
                <w14:textFill>
                  <w14:solidFill>
                    <w14:schemeClr w14:val="tx1"/>
                  </w14:solidFill>
                </w14:textFill>
              </w:rPr>
            </w:pPr>
            <w:r>
              <w:rPr>
                <w:rFonts w:ascii="宋体" w:hAnsi="宋体" w:eastAsia="宋体" w:cs="宋体"/>
                <w:color w:val="000000" w:themeColor="text1"/>
                <w:spacing w:val="0"/>
                <w:sz w:val="18"/>
                <w:szCs w:val="18"/>
                <w14:textFill>
                  <w14:solidFill>
                    <w14:schemeClr w14:val="tx1"/>
                  </w14:solidFill>
                </w14:textFill>
              </w:rPr>
              <w:t>是否以不合理的条件对供应商实行差别性或者歧视性待遇的，设置不合理资格条件限制或者排斥潜在供应商的等问题，被供应商质疑、投诉的；有无质疑投诉成立的。</w:t>
            </w:r>
          </w:p>
        </w:tc>
      </w:tr>
      <w:tr w14:paraId="5F40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Merge w:val="restart"/>
            <w:vAlign w:val="center"/>
          </w:tcPr>
          <w:p w14:paraId="0D2DB641">
            <w:pPr>
              <w:spacing w:before="297" w:line="249" w:lineRule="auto"/>
              <w:ind w:left="124" w:leftChars="0" w:right="79" w:rightChars="0" w:firstLine="39" w:firstLineChars="0"/>
              <w:jc w:val="center"/>
              <w:rPr>
                <w:rFonts w:hint="eastAsia" w:ascii="宋体" w:hAnsi="宋体" w:eastAsia="宋体" w:cs="宋体"/>
                <w:color w:val="auto"/>
                <w:kern w:val="2"/>
                <w:sz w:val="21"/>
                <w:szCs w:val="21"/>
                <w:lang w:val="en-US" w:eastAsia="zh-CN" w:bidi="ar-SA"/>
              </w:rPr>
            </w:pPr>
            <w:r>
              <w:rPr>
                <w:rFonts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十一</w:t>
            </w:r>
            <w:r>
              <w:rPr>
                <w:rFonts w:ascii="宋体" w:hAnsi="宋体" w:eastAsia="宋体" w:cs="宋体"/>
                <w:color w:val="auto"/>
                <w:spacing w:val="1"/>
                <w:sz w:val="21"/>
                <w:szCs w:val="21"/>
              </w:rPr>
              <w:t>)电子</w:t>
            </w:r>
            <w:r>
              <w:rPr>
                <w:rFonts w:ascii="宋体" w:hAnsi="宋体" w:eastAsia="宋体" w:cs="宋体"/>
                <w:color w:val="auto"/>
                <w:spacing w:val="3"/>
                <w:sz w:val="21"/>
                <w:szCs w:val="21"/>
              </w:rPr>
              <w:t xml:space="preserve"> </w:t>
            </w:r>
            <w:r>
              <w:rPr>
                <w:rFonts w:ascii="宋体" w:hAnsi="宋体" w:eastAsia="宋体" w:cs="宋体"/>
                <w:color w:val="auto"/>
                <w:spacing w:val="2"/>
                <w:sz w:val="21"/>
                <w:szCs w:val="21"/>
              </w:rPr>
              <w:t>商城采购</w:t>
            </w:r>
            <w:r>
              <w:rPr>
                <w:rFonts w:ascii="宋体" w:hAnsi="宋体" w:eastAsia="宋体" w:cs="宋体"/>
                <w:color w:val="auto"/>
                <w:spacing w:val="7"/>
                <w:sz w:val="21"/>
                <w:szCs w:val="21"/>
              </w:rPr>
              <w:t>执行情况</w:t>
            </w:r>
          </w:p>
        </w:tc>
        <w:tc>
          <w:tcPr>
            <w:tcW w:w="0" w:type="auto"/>
            <w:vAlign w:val="top"/>
          </w:tcPr>
          <w:p w14:paraId="1C530FF5">
            <w:pPr>
              <w:spacing w:line="262" w:lineRule="auto"/>
              <w:rPr>
                <w:rFonts w:ascii="Arial"/>
                <w:color w:val="000000" w:themeColor="text1"/>
                <w:sz w:val="21"/>
                <w14:textFill>
                  <w14:solidFill>
                    <w14:schemeClr w14:val="tx1"/>
                  </w14:solidFill>
                </w14:textFill>
              </w:rPr>
            </w:pPr>
          </w:p>
          <w:p w14:paraId="3986FA36">
            <w:pPr>
              <w:spacing w:before="69" w:line="219"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年度采购计划</w:t>
            </w:r>
          </w:p>
        </w:tc>
        <w:tc>
          <w:tcPr>
            <w:tcW w:w="4185" w:type="dxa"/>
            <w:vAlign w:val="top"/>
          </w:tcPr>
          <w:p w14:paraId="3F2A8B8D">
            <w:pPr>
              <w:spacing w:before="68" w:line="247" w:lineRule="auto"/>
              <w:ind w:right="109" w:rightChars="0" w:firstLine="444"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30.</w:t>
            </w:r>
            <w:r>
              <w:rPr>
                <w:rFonts w:ascii="宋体" w:hAnsi="宋体" w:eastAsia="宋体" w:cs="宋体"/>
                <w:color w:val="000000" w:themeColor="text1"/>
                <w:spacing w:val="6"/>
                <w:sz w:val="21"/>
                <w:szCs w:val="21"/>
                <w14:textFill>
                  <w14:solidFill>
                    <w14:schemeClr w14:val="tx1"/>
                  </w14:solidFill>
                </w14:textFill>
              </w:rPr>
              <w:t>电子商城采购项目是否正确使用</w:t>
            </w:r>
            <w:r>
              <w:rPr>
                <w:rFonts w:ascii="宋体" w:hAnsi="宋体" w:eastAsia="宋体" w:cs="宋体"/>
                <w:color w:val="000000" w:themeColor="text1"/>
                <w:spacing w:val="5"/>
                <w:sz w:val="21"/>
                <w:szCs w:val="21"/>
                <w14:textFill>
                  <w14:solidFill>
                    <w14:schemeClr w14:val="tx1"/>
                  </w14:solidFill>
                </w14:textFill>
              </w:rPr>
              <w:t>议价、邀请竞价、公开竞价等采购方</w:t>
            </w:r>
            <w:r>
              <w:rPr>
                <w:rFonts w:ascii="宋体" w:hAnsi="宋体" w:eastAsia="宋体" w:cs="宋体"/>
                <w:color w:val="000000" w:themeColor="text1"/>
                <w:spacing w:val="-7"/>
                <w:sz w:val="21"/>
                <w:szCs w:val="21"/>
                <w14:textFill>
                  <w14:solidFill>
                    <w14:schemeClr w14:val="tx1"/>
                  </w14:solidFill>
                </w14:textFill>
              </w:rPr>
              <w:t>式。</w:t>
            </w:r>
          </w:p>
        </w:tc>
        <w:tc>
          <w:tcPr>
            <w:tcW w:w="2715" w:type="dxa"/>
            <w:vAlign w:val="top"/>
          </w:tcPr>
          <w:p w14:paraId="039D5DDC">
            <w:pPr>
              <w:spacing w:before="65" w:line="263" w:lineRule="auto"/>
              <w:ind w:right="173" w:rightChars="0"/>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eastAsia="zh-CN"/>
                <w14:textFill>
                  <w14:solidFill>
                    <w14:schemeClr w14:val="tx1"/>
                  </w14:solidFill>
                </w14:textFill>
              </w:rPr>
              <w:t>广水市</w:t>
            </w:r>
            <w:r>
              <w:rPr>
                <w:rFonts w:hint="eastAsia" w:ascii="宋体" w:hAnsi="宋体" w:eastAsia="宋体" w:cs="宋体"/>
                <w:color w:val="000000" w:themeColor="text1"/>
                <w:spacing w:val="6"/>
                <w:sz w:val="21"/>
                <w:szCs w:val="21"/>
                <w14:textFill>
                  <w14:solidFill>
                    <w14:schemeClr w14:val="tx1"/>
                  </w14:solidFill>
                </w14:textFill>
              </w:rPr>
              <w:t xml:space="preserve">政府采购工作 </w:t>
            </w:r>
            <w:r>
              <w:rPr>
                <w:rFonts w:hint="eastAsia" w:ascii="宋体" w:hAnsi="宋体" w:eastAsia="宋体" w:cs="宋体"/>
                <w:color w:val="000000" w:themeColor="text1"/>
                <w:spacing w:val="6"/>
                <w:sz w:val="21"/>
                <w:szCs w:val="21"/>
                <w:lang w:val="en-US" w:eastAsia="zh-CN"/>
                <w14:textFill>
                  <w14:solidFill>
                    <w14:schemeClr w14:val="tx1"/>
                  </w14:solidFill>
                </w14:textFill>
              </w:rPr>
              <w:t>制度</w:t>
            </w:r>
            <w:r>
              <w:rPr>
                <w:rFonts w:hint="eastAsia" w:ascii="宋体" w:hAnsi="宋体" w:eastAsia="宋体" w:cs="宋体"/>
                <w:color w:val="000000" w:themeColor="text1"/>
                <w:spacing w:val="6"/>
                <w:sz w:val="21"/>
                <w:szCs w:val="21"/>
                <w14:textFill>
                  <w14:solidFill>
                    <w14:schemeClr w14:val="tx1"/>
                  </w14:solidFill>
                </w14:textFill>
              </w:rPr>
              <w:t>》</w:t>
            </w:r>
          </w:p>
        </w:tc>
        <w:tc>
          <w:tcPr>
            <w:tcW w:w="0" w:type="auto"/>
            <w:vAlign w:val="top"/>
          </w:tcPr>
          <w:p w14:paraId="20594FE3">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0" w:type="auto"/>
            <w:vAlign w:val="top"/>
          </w:tcPr>
          <w:p w14:paraId="075E32DF">
            <w:pPr>
              <w:spacing w:before="68" w:line="241" w:lineRule="auto"/>
              <w:ind w:right="116"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是否存在直接供应商签订协议供</w:t>
            </w:r>
            <w:r>
              <w:rPr>
                <w:rFonts w:ascii="宋体" w:hAnsi="宋体" w:eastAsia="宋体" w:cs="宋体"/>
                <w:color w:val="000000" w:themeColor="text1"/>
                <w:spacing w:val="14"/>
                <w:sz w:val="21"/>
                <w:szCs w:val="21"/>
                <w14:textFill>
                  <w14:solidFill>
                    <w14:schemeClr w14:val="tx1"/>
                  </w14:solidFill>
                </w14:textFill>
              </w:rPr>
              <w:t>货合同的问题。</w:t>
            </w:r>
          </w:p>
        </w:tc>
      </w:tr>
      <w:tr w14:paraId="5D450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410" w:type="dxa"/>
            <w:vMerge w:val="continue"/>
            <w:vAlign w:val="top"/>
          </w:tcPr>
          <w:p w14:paraId="7547D669">
            <w:pPr>
              <w:spacing w:before="69" w:line="219" w:lineRule="auto"/>
              <w:jc w:val="center"/>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p>
        </w:tc>
        <w:tc>
          <w:tcPr>
            <w:tcW w:w="0" w:type="auto"/>
            <w:vAlign w:val="top"/>
          </w:tcPr>
          <w:p w14:paraId="22C137FD">
            <w:pPr>
              <w:spacing w:before="68" w:line="243" w:lineRule="auto"/>
              <w:ind w:right="66" w:rightChars="0"/>
              <w:jc w:val="center"/>
              <w:rPr>
                <w:rFonts w:ascii="宋体" w:hAnsi="宋体" w:eastAsia="宋体" w:cs="宋体"/>
                <w:color w:val="000000" w:themeColor="text1"/>
                <w:spacing w:val="1"/>
                <w:sz w:val="21"/>
                <w:szCs w:val="21"/>
                <w14:textFill>
                  <w14:solidFill>
                    <w14:schemeClr w14:val="tx1"/>
                  </w14:solidFill>
                </w14:textFill>
              </w:rPr>
            </w:pPr>
          </w:p>
          <w:p w14:paraId="7A3B12AC">
            <w:pPr>
              <w:spacing w:before="68" w:line="243" w:lineRule="auto"/>
              <w:ind w:right="66" w:righ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电子商城采购管</w:t>
            </w:r>
            <w:r>
              <w:rPr>
                <w:rFonts w:ascii="宋体" w:hAnsi="宋体" w:eastAsia="宋体" w:cs="宋体"/>
                <w:color w:val="000000" w:themeColor="text1"/>
                <w:spacing w:val="-3"/>
                <w:sz w:val="21"/>
                <w:szCs w:val="21"/>
                <w14:textFill>
                  <w14:solidFill>
                    <w14:schemeClr w14:val="tx1"/>
                  </w14:solidFill>
                </w14:textFill>
              </w:rPr>
              <w:t>理政策</w:t>
            </w:r>
          </w:p>
        </w:tc>
        <w:tc>
          <w:tcPr>
            <w:tcW w:w="4185" w:type="dxa"/>
            <w:vAlign w:val="top"/>
          </w:tcPr>
          <w:p w14:paraId="750502FB">
            <w:pPr>
              <w:spacing w:before="170" w:line="257" w:lineRule="auto"/>
              <w:ind w:right="145" w:rightChars="0" w:firstLine="440"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lang w:val="en-US" w:eastAsia="zh-CN"/>
                <w14:textFill>
                  <w14:solidFill>
                    <w14:schemeClr w14:val="tx1"/>
                  </w14:solidFill>
                </w14:textFill>
              </w:rPr>
              <w:t>31.</w:t>
            </w:r>
            <w:r>
              <w:rPr>
                <w:rFonts w:ascii="宋体" w:hAnsi="宋体" w:eastAsia="宋体" w:cs="宋体"/>
                <w:color w:val="000000" w:themeColor="text1"/>
                <w:spacing w:val="5"/>
                <w:sz w:val="21"/>
                <w:szCs w:val="21"/>
                <w14:textFill>
                  <w14:solidFill>
                    <w14:schemeClr w14:val="tx1"/>
                  </w14:solidFill>
                </w14:textFill>
              </w:rPr>
              <w:t>对</w:t>
            </w:r>
            <w:r>
              <w:rPr>
                <w:rFonts w:hint="eastAsia" w:ascii="宋体" w:hAnsi="宋体" w:eastAsia="宋体" w:cs="宋体"/>
                <w:color w:val="000000" w:themeColor="text1"/>
                <w:spacing w:val="5"/>
                <w:sz w:val="21"/>
                <w:szCs w:val="21"/>
                <w:lang w:val="en-US" w:eastAsia="zh-CN"/>
                <w14:textFill>
                  <w14:solidFill>
                    <w14:schemeClr w14:val="tx1"/>
                  </w14:solidFill>
                </w14:textFill>
              </w:rPr>
              <w:t>协议供货服务内的品目</w:t>
            </w:r>
            <w:r>
              <w:rPr>
                <w:rFonts w:ascii="宋体" w:hAnsi="宋体" w:eastAsia="宋体" w:cs="宋体"/>
                <w:color w:val="000000" w:themeColor="text1"/>
                <w:spacing w:val="6"/>
                <w:sz w:val="21"/>
                <w:szCs w:val="21"/>
                <w14:textFill>
                  <w14:solidFill>
                    <w14:schemeClr w14:val="tx1"/>
                  </w14:solidFill>
                </w14:textFill>
              </w:rPr>
              <w:t>，应在电子商城</w:t>
            </w:r>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hint="eastAsia" w:ascii="宋体" w:hAnsi="宋体" w:eastAsia="宋体" w:cs="宋体"/>
                <w:color w:val="000000" w:themeColor="text1"/>
                <w:spacing w:val="6"/>
                <w:sz w:val="21"/>
                <w:szCs w:val="21"/>
                <w:lang w:val="en-US" w:eastAsia="zh-CN"/>
                <w14:textFill>
                  <w14:solidFill>
                    <w14:schemeClr w14:val="tx1"/>
                  </w14:solidFill>
                </w14:textFill>
              </w:rPr>
              <w:t>省行政审批中介服务网</w:t>
            </w:r>
            <w:bookmarkStart w:id="0" w:name="_GoBack"/>
            <w:bookmarkEnd w:id="0"/>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定点供应商范围</w:t>
            </w:r>
            <w:r>
              <w:rPr>
                <w:rFonts w:ascii="宋体" w:hAnsi="宋体" w:eastAsia="宋体" w:cs="宋体"/>
                <w:color w:val="000000" w:themeColor="text1"/>
                <w:spacing w:val="11"/>
                <w:sz w:val="21"/>
                <w:szCs w:val="21"/>
                <w14:textFill>
                  <w14:solidFill>
                    <w14:schemeClr w14:val="tx1"/>
                  </w14:solidFill>
                </w14:textFill>
              </w:rPr>
              <w:t>内择优选择供应商。</w:t>
            </w:r>
          </w:p>
        </w:tc>
        <w:tc>
          <w:tcPr>
            <w:tcW w:w="2715" w:type="dxa"/>
            <w:vAlign w:val="top"/>
          </w:tcPr>
          <w:p w14:paraId="591B5991">
            <w:pPr>
              <w:spacing w:line="271" w:lineRule="auto"/>
              <w:rPr>
                <w:rFonts w:ascii="Arial"/>
                <w:color w:val="000000" w:themeColor="text1"/>
                <w:sz w:val="21"/>
                <w14:textFill>
                  <w14:solidFill>
                    <w14:schemeClr w14:val="tx1"/>
                  </w14:solidFill>
                </w14:textFill>
              </w:rPr>
            </w:pPr>
          </w:p>
          <w:p w14:paraId="3F9F3083">
            <w:pPr>
              <w:spacing w:before="65" w:line="245" w:lineRule="auto"/>
              <w:ind w:left="103" w:leftChars="0" w:right="203" w:rightChars="0" w:hanging="103" w:firstLineChars="0"/>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pacing w:val="6"/>
                <w:sz w:val="21"/>
                <w:szCs w:val="21"/>
                <w:lang w:eastAsia="zh-CN"/>
                <w14:textFill>
                  <w14:solidFill>
                    <w14:schemeClr w14:val="tx1"/>
                  </w14:solidFill>
                </w14:textFill>
              </w:rPr>
              <w:t>广水市</w:t>
            </w:r>
            <w:r>
              <w:rPr>
                <w:rFonts w:hint="eastAsia" w:ascii="宋体" w:hAnsi="宋体" w:eastAsia="宋体" w:cs="宋体"/>
                <w:color w:val="000000" w:themeColor="text1"/>
                <w:spacing w:val="6"/>
                <w:sz w:val="21"/>
                <w:szCs w:val="21"/>
                <w14:textFill>
                  <w14:solidFill>
                    <w14:schemeClr w14:val="tx1"/>
                  </w14:solidFill>
                </w14:textFill>
              </w:rPr>
              <w:t xml:space="preserve">政府采购工作 </w:t>
            </w:r>
            <w:r>
              <w:rPr>
                <w:rFonts w:hint="eastAsia" w:ascii="宋体" w:hAnsi="宋体" w:eastAsia="宋体" w:cs="宋体"/>
                <w:color w:val="000000" w:themeColor="text1"/>
                <w:spacing w:val="6"/>
                <w:sz w:val="21"/>
                <w:szCs w:val="21"/>
                <w:lang w:val="en-US" w:eastAsia="zh-CN"/>
                <w14:textFill>
                  <w14:solidFill>
                    <w14:schemeClr w14:val="tx1"/>
                  </w14:solidFill>
                </w14:textFill>
              </w:rPr>
              <w:t>制度</w:t>
            </w:r>
            <w:r>
              <w:rPr>
                <w:rFonts w:hint="eastAsia" w:ascii="宋体" w:hAnsi="宋体" w:eastAsia="宋体" w:cs="宋体"/>
                <w:color w:val="000000" w:themeColor="text1"/>
                <w:spacing w:val="6"/>
                <w:sz w:val="21"/>
                <w:szCs w:val="21"/>
                <w14:textFill>
                  <w14:solidFill>
                    <w14:schemeClr w14:val="tx1"/>
                  </w14:solidFill>
                </w14:textFill>
              </w:rPr>
              <w:t>》</w:t>
            </w:r>
          </w:p>
        </w:tc>
        <w:tc>
          <w:tcPr>
            <w:tcW w:w="0" w:type="auto"/>
            <w:vAlign w:val="top"/>
          </w:tcPr>
          <w:p w14:paraId="04B6C873">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0" w:type="auto"/>
            <w:vAlign w:val="top"/>
          </w:tcPr>
          <w:p w14:paraId="3A047131">
            <w:pPr>
              <w:spacing w:before="169" w:line="254" w:lineRule="auto"/>
              <w:ind w:right="50"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是否存在违规选择供应商提供服</w:t>
            </w:r>
            <w:r>
              <w:rPr>
                <w:rFonts w:ascii="宋体" w:hAnsi="宋体" w:eastAsia="宋体" w:cs="宋体"/>
                <w:color w:val="000000" w:themeColor="text1"/>
                <w:spacing w:val="1"/>
                <w:sz w:val="21"/>
                <w:szCs w:val="21"/>
                <w14:textFill>
                  <w14:solidFill>
                    <w14:schemeClr w14:val="tx1"/>
                  </w14:solidFill>
                </w14:textFill>
              </w:rPr>
              <w:t>务的问</w:t>
            </w:r>
            <w:r>
              <w:rPr>
                <w:rFonts w:ascii="宋体" w:hAnsi="宋体" w:eastAsia="宋体" w:cs="宋体"/>
                <w:color w:val="000000" w:themeColor="text1"/>
                <w:spacing w:val="8"/>
                <w:sz w:val="21"/>
                <w:szCs w:val="21"/>
                <w14:textFill>
                  <w14:solidFill>
                    <w14:schemeClr w14:val="tx1"/>
                  </w14:solidFill>
                </w14:textFill>
              </w:rPr>
              <w:t>题。</w:t>
            </w:r>
          </w:p>
        </w:tc>
      </w:tr>
      <w:tr w14:paraId="26AD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0" w:type="auto"/>
            <w:vAlign w:val="top"/>
          </w:tcPr>
          <w:p w14:paraId="38F6CC10">
            <w:pPr>
              <w:spacing w:line="260" w:lineRule="auto"/>
              <w:rPr>
                <w:rFonts w:ascii="Arial"/>
                <w:color w:val="FF0000"/>
                <w:sz w:val="21"/>
              </w:rPr>
            </w:pPr>
          </w:p>
          <w:p w14:paraId="4A4FFAC8">
            <w:pPr>
              <w:spacing w:line="260" w:lineRule="auto"/>
              <w:rPr>
                <w:rFonts w:ascii="Arial"/>
                <w:color w:val="FF0000"/>
                <w:sz w:val="21"/>
              </w:rPr>
            </w:pPr>
          </w:p>
          <w:p w14:paraId="7BDCE385">
            <w:pPr>
              <w:spacing w:before="69" w:line="219" w:lineRule="auto"/>
              <w:ind w:left="114" w:leftChars="0"/>
              <w:jc w:val="center"/>
              <w:rPr>
                <w:rFonts w:hint="eastAsia" w:ascii="宋体" w:hAnsi="宋体" w:eastAsia="宋体" w:cs="宋体"/>
                <w:color w:val="FF0000"/>
                <w:kern w:val="2"/>
                <w:sz w:val="21"/>
                <w:szCs w:val="21"/>
                <w:lang w:val="en-US" w:eastAsia="zh-CN" w:bidi="ar-SA"/>
              </w:rPr>
            </w:pPr>
            <w:r>
              <w:rPr>
                <w:rFonts w:ascii="宋体" w:hAnsi="宋体" w:eastAsia="宋体" w:cs="宋体"/>
                <w:color w:val="000000" w:themeColor="text1"/>
                <w:spacing w:val="1"/>
                <w:sz w:val="21"/>
                <w:szCs w:val="21"/>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十二</w:t>
            </w:r>
            <w:r>
              <w:rPr>
                <w:rFonts w:ascii="宋体" w:hAnsi="宋体" w:eastAsia="宋体" w:cs="宋体"/>
                <w:color w:val="000000" w:themeColor="text1"/>
                <w:spacing w:val="1"/>
                <w:sz w:val="21"/>
                <w:szCs w:val="21"/>
                <w14:textFill>
                  <w14:solidFill>
                    <w14:schemeClr w14:val="tx1"/>
                  </w14:solidFill>
                </w14:textFill>
              </w:rPr>
              <w:t>)政府</w:t>
            </w:r>
            <w:r>
              <w:rPr>
                <w:rFonts w:ascii="宋体" w:hAnsi="宋体" w:eastAsia="宋体" w:cs="宋体"/>
                <w:color w:val="000000" w:themeColor="text1"/>
                <w:spacing w:val="-2"/>
                <w:sz w:val="21"/>
                <w:szCs w:val="21"/>
                <w14:textFill>
                  <w14:solidFill>
                    <w14:schemeClr w14:val="tx1"/>
                  </w14:solidFill>
                </w14:textFill>
              </w:rPr>
              <w:t>采购档案</w:t>
            </w:r>
            <w:r>
              <w:rPr>
                <w:rFonts w:ascii="宋体" w:hAnsi="宋体" w:eastAsia="宋体" w:cs="宋体"/>
                <w:color w:val="000000" w:themeColor="text1"/>
                <w:spacing w:val="3"/>
                <w:sz w:val="21"/>
                <w:szCs w:val="21"/>
                <w14:textFill>
                  <w14:solidFill>
                    <w14:schemeClr w14:val="tx1"/>
                  </w14:solidFill>
                </w14:textFill>
              </w:rPr>
              <w:t>管理</w:t>
            </w:r>
          </w:p>
        </w:tc>
        <w:tc>
          <w:tcPr>
            <w:tcW w:w="0" w:type="auto"/>
            <w:vAlign w:val="top"/>
          </w:tcPr>
          <w:p w14:paraId="3E975779">
            <w:pPr>
              <w:spacing w:line="344" w:lineRule="auto"/>
              <w:rPr>
                <w:rFonts w:ascii="Arial"/>
                <w:color w:val="000000" w:themeColor="text1"/>
                <w:sz w:val="21"/>
                <w14:textFill>
                  <w14:solidFill>
                    <w14:schemeClr w14:val="tx1"/>
                  </w14:solidFill>
                </w14:textFill>
              </w:rPr>
            </w:pPr>
          </w:p>
          <w:p w14:paraId="046CD84A">
            <w:pPr>
              <w:spacing w:before="68" w:line="229" w:lineRule="auto"/>
              <w:ind w:right="85" w:righ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政府采购资料存</w:t>
            </w:r>
            <w:r>
              <w:rPr>
                <w:rFonts w:ascii="宋体" w:hAnsi="宋体" w:eastAsia="宋体" w:cs="宋体"/>
                <w:color w:val="000000" w:themeColor="text1"/>
                <w:sz w:val="21"/>
                <w:szCs w:val="21"/>
                <w14:textFill>
                  <w14:solidFill>
                    <w14:schemeClr w14:val="tx1"/>
                  </w14:solidFill>
                </w14:textFill>
              </w:rPr>
              <w:t>档</w:t>
            </w:r>
          </w:p>
        </w:tc>
        <w:tc>
          <w:tcPr>
            <w:tcW w:w="4185" w:type="dxa"/>
            <w:vAlign w:val="top"/>
          </w:tcPr>
          <w:p w14:paraId="35B917F9">
            <w:pPr>
              <w:spacing w:before="165" w:line="259" w:lineRule="auto"/>
              <w:ind w:right="94" w:rightChars="0" w:firstLine="452"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32.</w:t>
            </w:r>
            <w:r>
              <w:rPr>
                <w:rFonts w:ascii="宋体" w:hAnsi="宋体" w:eastAsia="宋体" w:cs="宋体"/>
                <w:color w:val="000000" w:themeColor="text1"/>
                <w:spacing w:val="8"/>
                <w:sz w:val="21"/>
                <w:szCs w:val="21"/>
                <w14:textFill>
                  <w14:solidFill>
                    <w14:schemeClr w14:val="tx1"/>
                  </w14:solidFill>
                </w14:textFill>
              </w:rPr>
              <w:t>采购人对政府采购项目每项采购活动的采购文件应当妥善保存，不得伪造、变造、隐匿或者销毁；采购文件的保存期限为从采购结束之日起至少保存十五年；采购文件可以采用电</w:t>
            </w:r>
            <w:r>
              <w:rPr>
                <w:rFonts w:ascii="宋体" w:hAnsi="宋体" w:eastAsia="宋体" w:cs="宋体"/>
                <w:color w:val="000000" w:themeColor="text1"/>
                <w:spacing w:val="13"/>
                <w:sz w:val="21"/>
                <w:szCs w:val="21"/>
                <w14:textFill>
                  <w14:solidFill>
                    <w14:schemeClr w14:val="tx1"/>
                  </w14:solidFill>
                </w14:textFill>
              </w:rPr>
              <w:t>子档案方式保存。</w:t>
            </w:r>
          </w:p>
        </w:tc>
        <w:tc>
          <w:tcPr>
            <w:tcW w:w="2715" w:type="dxa"/>
            <w:vAlign w:val="top"/>
          </w:tcPr>
          <w:p w14:paraId="28097375">
            <w:pPr>
              <w:spacing w:line="272" w:lineRule="auto"/>
              <w:rPr>
                <w:rFonts w:ascii="Arial"/>
                <w:color w:val="000000" w:themeColor="text1"/>
                <w:sz w:val="21"/>
                <w14:textFill>
                  <w14:solidFill>
                    <w14:schemeClr w14:val="tx1"/>
                  </w14:solidFill>
                </w14:textFill>
              </w:rPr>
            </w:pPr>
          </w:p>
          <w:p w14:paraId="1E61354D">
            <w:pPr>
              <w:spacing w:before="65" w:line="245" w:lineRule="auto"/>
              <w:ind w:right="203" w:rightChars="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《采购法》第42条；</w:t>
            </w:r>
          </w:p>
          <w:p w14:paraId="5F9D25F1">
            <w:pPr>
              <w:spacing w:before="65" w:line="245" w:lineRule="auto"/>
              <w:ind w:left="103" w:leftChars="0" w:right="203" w:rightChars="0" w:hanging="103" w:firstLineChars="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 xml:space="preserve">《采购法实施条例》第46条； </w:t>
            </w:r>
          </w:p>
          <w:p w14:paraId="33EA5139">
            <w:pPr>
              <w:spacing w:before="65" w:line="245" w:lineRule="auto"/>
              <w:ind w:left="103" w:leftChars="0" w:right="203" w:rightChars="0" w:hanging="103" w:firstLineChars="0"/>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财政部第74号令第26条。</w:t>
            </w:r>
          </w:p>
        </w:tc>
        <w:tc>
          <w:tcPr>
            <w:tcW w:w="0" w:type="auto"/>
            <w:vAlign w:val="top"/>
          </w:tcPr>
          <w:p w14:paraId="3AA5C7D2">
            <w:pPr>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0" w:type="auto"/>
            <w:vAlign w:val="top"/>
          </w:tcPr>
          <w:p w14:paraId="5DDBE1D3">
            <w:pPr>
              <w:spacing w:before="68" w:line="251" w:lineRule="auto"/>
              <w:ind w:right="246" w:rightChars="0"/>
              <w:rPr>
                <w:rFonts w:ascii="宋体" w:hAnsi="宋体" w:eastAsia="宋体" w:cs="宋体"/>
                <w:color w:val="000000" w:themeColor="text1"/>
                <w:spacing w:val="1"/>
                <w:sz w:val="21"/>
                <w:szCs w:val="21"/>
                <w14:textFill>
                  <w14:solidFill>
                    <w14:schemeClr w14:val="tx1"/>
                  </w14:solidFill>
                </w14:textFill>
              </w:rPr>
            </w:pPr>
          </w:p>
          <w:p w14:paraId="3C1293E4">
            <w:pPr>
              <w:spacing w:before="68" w:line="251" w:lineRule="auto"/>
              <w:ind w:right="246"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是否对政府采购档案资料进行了</w:t>
            </w:r>
            <w:r>
              <w:rPr>
                <w:rFonts w:ascii="宋体" w:hAnsi="宋体" w:eastAsia="宋体" w:cs="宋体"/>
                <w:color w:val="000000" w:themeColor="text1"/>
                <w:spacing w:val="20"/>
                <w:sz w:val="21"/>
                <w:szCs w:val="21"/>
                <w14:textFill>
                  <w14:solidFill>
                    <w14:schemeClr w14:val="tx1"/>
                  </w14:solidFill>
                </w14:textFill>
              </w:rPr>
              <w:t>妥善保管。</w:t>
            </w:r>
          </w:p>
        </w:tc>
      </w:tr>
    </w:tbl>
    <w:p w14:paraId="2E81B42F">
      <w:pPr>
        <w:rPr>
          <w:color w:val="FF0000"/>
        </w:rPr>
      </w:pPr>
    </w:p>
    <w:p w14:paraId="5BE833B8">
      <w:pPr>
        <w:spacing w:line="103" w:lineRule="exact"/>
        <w:rPr>
          <w:color w:val="FF0000"/>
        </w:rPr>
      </w:pPr>
    </w:p>
    <w:p w14:paraId="169B2499">
      <w:pPr>
        <w:rPr>
          <w:rFonts w:ascii="Arial"/>
          <w:color w:val="FF0000"/>
          <w:sz w:val="21"/>
        </w:rPr>
      </w:pPr>
    </w:p>
    <w:p w14:paraId="09491ABB">
      <w:pPr>
        <w:rPr>
          <w:rFonts w:hint="eastAsia" w:ascii="宋体" w:hAnsi="宋体" w:eastAsia="宋体" w:cs="宋体"/>
          <w:color w:val="FF0000"/>
          <w:sz w:val="32"/>
          <w:szCs w:val="32"/>
        </w:rPr>
        <w:sectPr>
          <w:pgSz w:w="16640" w:h="11880" w:orient="landscape"/>
          <w:pgMar w:top="1701" w:right="1701" w:bottom="1701" w:left="1701" w:header="0" w:footer="950" w:gutter="0"/>
          <w:cols w:space="720" w:num="1"/>
        </w:sectPr>
      </w:pPr>
      <w:r>
        <w:rPr>
          <w:rFonts w:hint="eastAsia" w:ascii="宋体" w:hAnsi="宋体" w:eastAsia="宋体" w:cs="宋体"/>
          <w:color w:val="auto"/>
          <w:spacing w:val="-12"/>
          <w:sz w:val="28"/>
          <w:szCs w:val="28"/>
        </w:rPr>
        <w:t>填表说明</w:t>
      </w:r>
      <w:r>
        <w:rPr>
          <w:rFonts w:hint="eastAsia" w:ascii="宋体" w:hAnsi="宋体" w:eastAsia="宋体" w:cs="宋体"/>
          <w:color w:val="auto"/>
          <w:spacing w:val="-12"/>
          <w:sz w:val="28"/>
          <w:szCs w:val="28"/>
          <w:lang w:eastAsia="zh-CN"/>
        </w:rPr>
        <w:t>：</w:t>
      </w:r>
      <w:r>
        <w:rPr>
          <w:rFonts w:hint="eastAsia" w:ascii="宋体" w:hAnsi="宋体" w:eastAsia="宋体" w:cs="宋体"/>
          <w:color w:val="auto"/>
          <w:spacing w:val="-7"/>
          <w:sz w:val="28"/>
          <w:szCs w:val="28"/>
        </w:rPr>
        <w:t>1</w:t>
      </w:r>
      <w:r>
        <w:rPr>
          <w:rFonts w:hint="eastAsia" w:ascii="宋体" w:hAnsi="宋体" w:eastAsia="宋体" w:cs="宋体"/>
          <w:color w:val="auto"/>
          <w:spacing w:val="-7"/>
          <w:sz w:val="28"/>
          <w:szCs w:val="28"/>
          <w:lang w:val="en-US" w:eastAsia="zh-CN"/>
        </w:rPr>
        <w:t>.</w:t>
      </w:r>
      <w:r>
        <w:rPr>
          <w:rFonts w:hint="eastAsia" w:ascii="宋体" w:hAnsi="宋体" w:eastAsia="宋体" w:cs="宋体"/>
          <w:color w:val="auto"/>
          <w:spacing w:val="-7"/>
          <w:sz w:val="28"/>
          <w:szCs w:val="28"/>
        </w:rPr>
        <w:t>本表由本检查单位填写；</w:t>
      </w:r>
      <w:r>
        <w:rPr>
          <w:rFonts w:hint="eastAsia" w:ascii="宋体" w:hAnsi="宋体" w:eastAsia="宋体" w:cs="宋体"/>
          <w:color w:val="auto"/>
          <w:spacing w:val="-2"/>
          <w:sz w:val="28"/>
          <w:szCs w:val="28"/>
          <w:lang w:val="en-US" w:eastAsia="zh-CN"/>
        </w:rPr>
        <w:t>2.</w:t>
      </w:r>
      <w:r>
        <w:rPr>
          <w:rFonts w:hint="eastAsia" w:ascii="宋体" w:hAnsi="宋体" w:eastAsia="宋体" w:cs="宋体"/>
          <w:color w:val="auto"/>
          <w:spacing w:val="-2"/>
          <w:sz w:val="28"/>
          <w:szCs w:val="28"/>
        </w:rPr>
        <w:t>被检查单位根据“备注”栏的具体填写要求，其中，需提供明细清单资料的，由被检查单位附在本表后，需提供档案原始</w:t>
      </w:r>
      <w:r>
        <w:rPr>
          <w:rFonts w:hint="eastAsia" w:ascii="宋体" w:hAnsi="宋体" w:eastAsia="宋体" w:cs="宋体"/>
          <w:color w:val="auto"/>
          <w:spacing w:val="-3"/>
          <w:sz w:val="28"/>
          <w:szCs w:val="28"/>
        </w:rPr>
        <w:t>资料</w:t>
      </w:r>
      <w:r>
        <w:rPr>
          <w:rFonts w:hint="eastAsia" w:ascii="宋体" w:hAnsi="宋体" w:eastAsia="宋体" w:cs="宋体"/>
          <w:color w:val="auto"/>
          <w:spacing w:val="-5"/>
          <w:sz w:val="28"/>
          <w:szCs w:val="28"/>
        </w:rPr>
        <w:t>的，由被检查单位一并提供检查小组现场检查。</w:t>
      </w:r>
    </w:p>
    <w:p w14:paraId="7C593B64">
      <w:pPr>
        <w:spacing w:before="104" w:line="224" w:lineRule="auto"/>
        <w:rPr>
          <w:rFonts w:hint="eastAsia" w:ascii="仿宋_GB2312" w:hAnsi="仿宋_GB2312" w:eastAsia="仿宋_GB2312" w:cs="仿宋_GB2312"/>
          <w:b w:val="0"/>
          <w:bCs w:val="0"/>
          <w:spacing w:val="13"/>
          <w:sz w:val="32"/>
          <w:szCs w:val="32"/>
          <w:lang w:eastAsia="zh-CN"/>
        </w:rPr>
      </w:pPr>
      <w:r>
        <w:rPr>
          <w:rFonts w:hint="eastAsia" w:ascii="仿宋_GB2312" w:hAnsi="仿宋_GB2312" w:eastAsia="仿宋_GB2312" w:cs="仿宋_GB2312"/>
          <w:b w:val="0"/>
          <w:bCs w:val="0"/>
          <w:spacing w:val="13"/>
          <w:sz w:val="32"/>
          <w:szCs w:val="32"/>
        </w:rPr>
        <w:t>附件</w:t>
      </w:r>
      <w:r>
        <w:rPr>
          <w:rFonts w:hint="eastAsia" w:ascii="仿宋_GB2312" w:hAnsi="仿宋_GB2312" w:eastAsia="仿宋_GB2312" w:cs="仿宋_GB2312"/>
          <w:b w:val="0"/>
          <w:bCs w:val="0"/>
          <w:spacing w:val="13"/>
          <w:sz w:val="32"/>
          <w:szCs w:val="32"/>
          <w:lang w:val="en-US" w:eastAsia="zh-CN"/>
        </w:rPr>
        <w:t>2</w:t>
      </w:r>
    </w:p>
    <w:p w14:paraId="2BDC524A">
      <w:pPr>
        <w:spacing w:before="130" w:line="721" w:lineRule="exact"/>
        <w:jc w:val="center"/>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b/>
          <w:bCs/>
          <w:spacing w:val="0"/>
          <w:position w:val="0"/>
          <w:sz w:val="44"/>
          <w:szCs w:val="44"/>
          <w:lang w:eastAsia="zh-CN"/>
        </w:rPr>
        <w:t>广水市</w:t>
      </w:r>
      <w:r>
        <w:rPr>
          <w:rFonts w:hint="eastAsia" w:ascii="方正小标宋简体" w:hAnsi="方正小标宋简体" w:eastAsia="方正小标宋简体" w:cs="方正小标宋简体"/>
          <w:b/>
          <w:bCs/>
          <w:spacing w:val="0"/>
          <w:position w:val="0"/>
          <w:sz w:val="44"/>
          <w:szCs w:val="44"/>
        </w:rPr>
        <w:t>202</w:t>
      </w:r>
      <w:r>
        <w:rPr>
          <w:rFonts w:hint="eastAsia" w:ascii="方正小标宋简体" w:hAnsi="方正小标宋简体" w:eastAsia="方正小标宋简体" w:cs="方正小标宋简体"/>
          <w:b/>
          <w:bCs/>
          <w:spacing w:val="0"/>
          <w:position w:val="0"/>
          <w:sz w:val="44"/>
          <w:szCs w:val="44"/>
          <w:lang w:val="en-US" w:eastAsia="zh-CN"/>
        </w:rPr>
        <w:t>3</w:t>
      </w:r>
      <w:r>
        <w:rPr>
          <w:rFonts w:hint="eastAsia" w:ascii="方正小标宋简体" w:hAnsi="方正小标宋简体" w:eastAsia="方正小标宋简体" w:cs="方正小标宋简体"/>
          <w:b/>
          <w:bCs/>
          <w:spacing w:val="0"/>
          <w:position w:val="0"/>
          <w:sz w:val="44"/>
          <w:szCs w:val="44"/>
        </w:rPr>
        <w:t>-202</w:t>
      </w:r>
      <w:r>
        <w:rPr>
          <w:rFonts w:hint="eastAsia" w:ascii="方正小标宋简体" w:hAnsi="方正小标宋简体" w:eastAsia="方正小标宋简体" w:cs="方正小标宋简体"/>
          <w:b/>
          <w:bCs/>
          <w:spacing w:val="0"/>
          <w:position w:val="0"/>
          <w:sz w:val="44"/>
          <w:szCs w:val="44"/>
          <w:lang w:val="en-US" w:eastAsia="zh-CN"/>
        </w:rPr>
        <w:t>4</w:t>
      </w:r>
      <w:r>
        <w:rPr>
          <w:rFonts w:hint="eastAsia" w:ascii="方正小标宋简体" w:hAnsi="方正小标宋简体" w:eastAsia="方正小标宋简体" w:cs="方正小标宋简体"/>
          <w:b/>
          <w:bCs/>
          <w:spacing w:val="0"/>
          <w:position w:val="0"/>
          <w:sz w:val="44"/>
          <w:szCs w:val="44"/>
        </w:rPr>
        <w:t>年度政府采购</w:t>
      </w:r>
    </w:p>
    <w:p w14:paraId="4CBA1DD2">
      <w:pPr>
        <w:spacing w:line="219" w:lineRule="auto"/>
        <w:jc w:val="center"/>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b/>
          <w:bCs/>
          <w:spacing w:val="0"/>
          <w:position w:val="0"/>
          <w:sz w:val="44"/>
          <w:szCs w:val="44"/>
        </w:rPr>
        <w:t>重点监督检查单位名单</w:t>
      </w:r>
    </w:p>
    <w:p w14:paraId="1E975CC5">
      <w:pPr>
        <w:spacing w:before="193" w:line="220" w:lineRule="auto"/>
        <w:ind w:left="650"/>
        <w:rPr>
          <w:rFonts w:ascii="仿宋" w:hAnsi="仿宋" w:eastAsia="仿宋" w:cs="仿宋"/>
          <w:spacing w:val="3"/>
          <w:sz w:val="31"/>
          <w:szCs w:val="31"/>
        </w:rPr>
      </w:pPr>
      <w:r>
        <w:rPr>
          <w:rFonts w:ascii="仿宋" w:hAnsi="仿宋" w:eastAsia="仿宋" w:cs="仿宋"/>
          <w:spacing w:val="3"/>
          <w:sz w:val="31"/>
          <w:szCs w:val="31"/>
        </w:rPr>
        <w:t>1、</w:t>
      </w:r>
      <w:r>
        <w:rPr>
          <w:rFonts w:hint="eastAsia" w:ascii="仿宋" w:hAnsi="仿宋" w:eastAsia="仿宋" w:cs="仿宋"/>
          <w:spacing w:val="3"/>
          <w:sz w:val="31"/>
          <w:szCs w:val="31"/>
        </w:rPr>
        <w:t>广水市发展和改革局</w:t>
      </w:r>
    </w:p>
    <w:p w14:paraId="0CAAC46B">
      <w:pPr>
        <w:spacing w:before="193" w:line="220" w:lineRule="auto"/>
        <w:ind w:left="65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2、广水市城市管理执法局</w:t>
      </w:r>
    </w:p>
    <w:p w14:paraId="0412BB72">
      <w:pPr>
        <w:spacing w:before="193" w:line="220" w:lineRule="auto"/>
        <w:ind w:left="65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3、广水市第一人民医院</w:t>
      </w:r>
    </w:p>
    <w:p w14:paraId="4E271BE7">
      <w:pPr>
        <w:spacing w:before="193" w:line="220" w:lineRule="auto"/>
        <w:ind w:left="65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4、广水市第二高级中学</w:t>
      </w:r>
    </w:p>
    <w:p w14:paraId="706B1E6E">
      <w:pPr>
        <w:spacing w:before="193" w:line="220" w:lineRule="auto"/>
        <w:ind w:left="650"/>
        <w:rPr>
          <w:rFonts w:hint="default" w:ascii="仿宋" w:hAnsi="仿宋" w:eastAsia="仿宋" w:cs="仿宋"/>
          <w:spacing w:val="3"/>
          <w:sz w:val="31"/>
          <w:szCs w:val="31"/>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3B17">
    <w:pPr>
      <w:spacing w:before="1" w:line="183" w:lineRule="auto"/>
      <w:ind w:left="275"/>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BA90">
    <w:pPr>
      <w:spacing w:line="183" w:lineRule="auto"/>
      <w:ind w:right="182"/>
      <w:jc w:val="right"/>
      <w:rPr>
        <w:rFonts w:ascii="宋体" w:hAnsi="宋体" w:eastAsia="宋体" w:cs="宋体"/>
        <w:sz w:val="25"/>
        <w:szCs w:val="2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A0DEE"/>
    <w:multiLevelType w:val="singleLevel"/>
    <w:tmpl w:val="7BFA0D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ThiNDhmNzNmMTNhZWVkZGY4MWNjMTYxOTM4ZmUifQ=="/>
  </w:docVars>
  <w:rsids>
    <w:rsidRoot w:val="71EE7AF0"/>
    <w:rsid w:val="007F6667"/>
    <w:rsid w:val="00891768"/>
    <w:rsid w:val="03FD6768"/>
    <w:rsid w:val="061577DE"/>
    <w:rsid w:val="07724E37"/>
    <w:rsid w:val="089B22AF"/>
    <w:rsid w:val="08E8356B"/>
    <w:rsid w:val="0A335301"/>
    <w:rsid w:val="0A4B1B29"/>
    <w:rsid w:val="0A7318C3"/>
    <w:rsid w:val="0E1E6783"/>
    <w:rsid w:val="0F7554C5"/>
    <w:rsid w:val="0FE742D1"/>
    <w:rsid w:val="10297003"/>
    <w:rsid w:val="12C85A89"/>
    <w:rsid w:val="1602382A"/>
    <w:rsid w:val="18420856"/>
    <w:rsid w:val="18816448"/>
    <w:rsid w:val="198B6051"/>
    <w:rsid w:val="1B4318B7"/>
    <w:rsid w:val="1B9B5393"/>
    <w:rsid w:val="1CD11494"/>
    <w:rsid w:val="1EB1097C"/>
    <w:rsid w:val="223E5BEA"/>
    <w:rsid w:val="2759268C"/>
    <w:rsid w:val="2B451BC7"/>
    <w:rsid w:val="2D7B6F69"/>
    <w:rsid w:val="2EF00745"/>
    <w:rsid w:val="34643717"/>
    <w:rsid w:val="35C41838"/>
    <w:rsid w:val="35C80195"/>
    <w:rsid w:val="38507FCD"/>
    <w:rsid w:val="385112B2"/>
    <w:rsid w:val="38AA3647"/>
    <w:rsid w:val="38C70290"/>
    <w:rsid w:val="3929068B"/>
    <w:rsid w:val="3EAB243A"/>
    <w:rsid w:val="41421684"/>
    <w:rsid w:val="447D65EE"/>
    <w:rsid w:val="459F6E66"/>
    <w:rsid w:val="469C1384"/>
    <w:rsid w:val="46C978C9"/>
    <w:rsid w:val="49A66D13"/>
    <w:rsid w:val="4B4332F2"/>
    <w:rsid w:val="4D0A0863"/>
    <w:rsid w:val="4D34454D"/>
    <w:rsid w:val="4DEE7AE8"/>
    <w:rsid w:val="53E977FC"/>
    <w:rsid w:val="54907C78"/>
    <w:rsid w:val="58845D45"/>
    <w:rsid w:val="59147B70"/>
    <w:rsid w:val="5B3C2102"/>
    <w:rsid w:val="5C3929A3"/>
    <w:rsid w:val="5CE42FAE"/>
    <w:rsid w:val="5D431D2B"/>
    <w:rsid w:val="5D640FFF"/>
    <w:rsid w:val="5E282CCF"/>
    <w:rsid w:val="5FFB68ED"/>
    <w:rsid w:val="607C7302"/>
    <w:rsid w:val="617F7D20"/>
    <w:rsid w:val="62ED3673"/>
    <w:rsid w:val="62F85366"/>
    <w:rsid w:val="64610CE9"/>
    <w:rsid w:val="6B73063D"/>
    <w:rsid w:val="6C085563"/>
    <w:rsid w:val="6CFE511E"/>
    <w:rsid w:val="71B82B42"/>
    <w:rsid w:val="71EE7AF0"/>
    <w:rsid w:val="741E2CF5"/>
    <w:rsid w:val="77846D1F"/>
    <w:rsid w:val="78133923"/>
    <w:rsid w:val="79EF0541"/>
    <w:rsid w:val="7ACE1503"/>
    <w:rsid w:val="7BBA0FB3"/>
    <w:rsid w:val="7F7D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5204</Words>
  <Characters>5471</Characters>
  <Lines>0</Lines>
  <Paragraphs>0</Paragraphs>
  <TotalTime>1</TotalTime>
  <ScaleCrop>false</ScaleCrop>
  <LinksUpToDate>false</LinksUpToDate>
  <CharactersWithSpaces>5548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2022-06-06T07:01:00Z</dcterms:created>
  <dc:creator>p&amp;h</dc:creator>
  <cp:lastModifiedBy>Lenovo</cp:lastModifiedBy>
  <cp:lastPrinted>2024-08-14T07:11:00Z</cp:lastPrinted>
  <dcterms:modified xsi:type="dcterms:W3CDTF">2024-08-19T03:26:50Z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788CE2D84FE345C6B2B5FDCC1F4AA4BD_13</vt:lpwstr>
  </property>
</Properties>
</file>