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600" w:lineRule="atLeast"/>
        <w:ind w:left="0" w:right="0"/>
        <w:jc w:val="both"/>
        <w:rPr>
          <w:rFonts w:ascii="Calibri" w:hAnsi="Calibri" w:cs="Calibri"/>
          <w:sz w:val="21"/>
          <w:szCs w:val="21"/>
        </w:rPr>
      </w:pPr>
      <w:r>
        <w:rPr>
          <w:rFonts w:ascii="仿宋_GB2312" w:hAnsi="Calibri" w:eastAsia="仿宋_GB2312" w:cs="仿宋_GB2312"/>
          <w:sz w:val="36"/>
          <w:szCs w:val="36"/>
        </w:rPr>
        <w:t>各镇人民政府，各街道办事处，开发区管委会，市政府各部门：</w:t>
      </w:r>
    </w:p>
    <w:p>
      <w:pPr>
        <w:pStyle w:val="2"/>
        <w:keepNext w:val="0"/>
        <w:keepLines w:val="0"/>
        <w:widowControl/>
        <w:suppressLineNumbers w:val="0"/>
        <w:spacing w:before="0" w:beforeAutospacing="0" w:after="0" w:afterAutospacing="0" w:line="600" w:lineRule="atLeast"/>
        <w:ind w:left="0" w:right="0" w:firstLine="645"/>
        <w:jc w:val="both"/>
        <w:rPr>
          <w:rFonts w:hint="default" w:ascii="Calibri" w:hAnsi="Calibri" w:cs="Calibri"/>
          <w:sz w:val="21"/>
          <w:szCs w:val="21"/>
        </w:rPr>
      </w:pPr>
      <w:r>
        <w:rPr>
          <w:rFonts w:hint="eastAsia" w:ascii="仿宋_GB2312" w:hAnsi="Calibri" w:eastAsia="仿宋_GB2312" w:cs="仿宋_GB2312"/>
          <w:sz w:val="36"/>
          <w:szCs w:val="36"/>
        </w:rPr>
        <w:t> 为贯彻落实《中共中央 国务院关于加快建设全国统一大市场的意见》《优化营商环境条例》《国务院办公厅关于加强行政规范性文件制定和监督管理工作的通知》（国办发〔2018〕37号）《湖北省行政规范性文件管理办法》有关精神，按照省、随州市关于行政规范性文件清理的相关要求，广水市政府对截至2022年9月30日现行有效的以市政府及市政府办公室名义印发的行政规范性文件进行了清理，清理结果于2022年10月13日市政府九届二十六次常务会议审议通过，现将清理结果公布如下：</w:t>
      </w:r>
    </w:p>
    <w:p>
      <w:pPr>
        <w:pStyle w:val="2"/>
        <w:keepNext w:val="0"/>
        <w:keepLines w:val="0"/>
        <w:widowControl/>
        <w:suppressLineNumbers w:val="0"/>
        <w:spacing w:before="0" w:beforeAutospacing="0" w:after="0" w:afterAutospacing="0" w:line="600" w:lineRule="atLeast"/>
        <w:ind w:left="0" w:right="0" w:firstLine="645"/>
        <w:jc w:val="both"/>
        <w:rPr>
          <w:rFonts w:hint="default" w:ascii="Calibri" w:hAnsi="Calibri" w:cs="Calibri"/>
          <w:sz w:val="21"/>
          <w:szCs w:val="21"/>
        </w:rPr>
      </w:pPr>
      <w:r>
        <w:rPr>
          <w:rFonts w:hint="eastAsia" w:ascii="仿宋_GB2312" w:hAnsi="Calibri" w:eastAsia="仿宋_GB2312" w:cs="仿宋_GB2312"/>
          <w:sz w:val="36"/>
          <w:szCs w:val="36"/>
        </w:rPr>
        <w:t>失效的行政规范性文件2件，废止的行政规范性文件2件，继续有效的行政规范性文件13件。因有效期届满失效的规范性文件若需要作为行政管理依据的，实施单位应在文件失效前60日内按程序重新制发。</w:t>
      </w:r>
    </w:p>
    <w:p>
      <w:pPr>
        <w:pStyle w:val="2"/>
        <w:keepNext w:val="0"/>
        <w:keepLines w:val="0"/>
        <w:widowControl/>
        <w:suppressLineNumbers w:val="0"/>
        <w:spacing w:before="0" w:beforeAutospacing="0" w:after="0" w:afterAutospacing="0" w:line="600" w:lineRule="atLeast"/>
        <w:ind w:left="0" w:right="0" w:firstLine="645"/>
        <w:jc w:val="both"/>
        <w:rPr>
          <w:rFonts w:hint="default" w:ascii="Calibri" w:hAnsi="Calibri" w:cs="Calibri"/>
          <w:sz w:val="21"/>
          <w:szCs w:val="21"/>
        </w:rPr>
      </w:pPr>
      <w:r>
        <w:rPr>
          <w:rFonts w:hint="eastAsia" w:ascii="仿宋_GB2312" w:hAnsi="Calibri" w:eastAsia="仿宋_GB2312" w:cs="仿宋_GB2312"/>
          <w:sz w:val="36"/>
          <w:szCs w:val="36"/>
        </w:rPr>
        <w:t> </w:t>
      </w:r>
    </w:p>
    <w:p>
      <w:pPr>
        <w:pStyle w:val="2"/>
        <w:keepNext w:val="0"/>
        <w:keepLines w:val="0"/>
        <w:widowControl/>
        <w:suppressLineNumbers w:val="0"/>
        <w:spacing w:before="0" w:beforeAutospacing="0" w:after="0" w:afterAutospacing="0" w:line="600" w:lineRule="atLeast"/>
        <w:ind w:left="0" w:right="0" w:firstLine="645"/>
        <w:jc w:val="both"/>
        <w:rPr>
          <w:rFonts w:hint="default" w:ascii="Calibri" w:hAnsi="Calibri" w:cs="Calibri"/>
          <w:sz w:val="21"/>
          <w:szCs w:val="21"/>
        </w:rPr>
      </w:pPr>
      <w:r>
        <w:rPr>
          <w:rFonts w:hint="eastAsia" w:ascii="仿宋_GB2312" w:hAnsi="Calibri" w:eastAsia="仿宋_GB2312" w:cs="仿宋_GB2312"/>
          <w:sz w:val="36"/>
          <w:szCs w:val="36"/>
        </w:rPr>
        <w:t>附件：1.失效的行政规范性文件（2件）</w:t>
      </w:r>
    </w:p>
    <w:p>
      <w:pPr>
        <w:pStyle w:val="2"/>
        <w:keepNext w:val="0"/>
        <w:keepLines w:val="0"/>
        <w:widowControl/>
        <w:suppressLineNumbers w:val="0"/>
        <w:spacing w:before="0" w:beforeAutospacing="0" w:after="0" w:afterAutospacing="0" w:line="600" w:lineRule="atLeast"/>
        <w:ind w:left="0" w:right="0" w:firstLine="645"/>
        <w:jc w:val="both"/>
        <w:rPr>
          <w:rFonts w:hint="default" w:ascii="Calibri" w:hAnsi="Calibri" w:cs="Calibri"/>
          <w:sz w:val="21"/>
          <w:szCs w:val="21"/>
        </w:rPr>
      </w:pPr>
      <w:r>
        <w:rPr>
          <w:rFonts w:hint="eastAsia" w:ascii="仿宋_GB2312" w:hAnsi="Calibri" w:eastAsia="仿宋_GB2312" w:cs="仿宋_GB2312"/>
          <w:sz w:val="36"/>
          <w:szCs w:val="36"/>
        </w:rPr>
        <w:t>      2.废止的行政规范性文件（2件）</w:t>
      </w:r>
    </w:p>
    <w:p>
      <w:pPr>
        <w:pStyle w:val="2"/>
        <w:keepNext w:val="0"/>
        <w:keepLines w:val="0"/>
        <w:widowControl/>
        <w:suppressLineNumbers w:val="0"/>
        <w:spacing w:before="0" w:beforeAutospacing="0" w:after="0" w:afterAutospacing="0" w:line="600" w:lineRule="atLeast"/>
        <w:ind w:left="0" w:right="0" w:firstLine="645"/>
        <w:jc w:val="both"/>
        <w:rPr>
          <w:rFonts w:hint="default" w:ascii="Calibri" w:hAnsi="Calibri" w:cs="Calibri"/>
          <w:sz w:val="21"/>
          <w:szCs w:val="21"/>
        </w:rPr>
      </w:pPr>
      <w:r>
        <w:rPr>
          <w:rFonts w:hint="eastAsia" w:ascii="仿宋_GB2312" w:hAnsi="Calibri" w:eastAsia="仿宋_GB2312" w:cs="仿宋_GB2312"/>
          <w:sz w:val="36"/>
          <w:szCs w:val="36"/>
        </w:rPr>
        <w:t>      3.继续有效的行政规范性文件（13件）</w:t>
      </w:r>
    </w:p>
    <w:p>
      <w:pPr>
        <w:pStyle w:val="2"/>
        <w:keepNext w:val="0"/>
        <w:keepLines w:val="0"/>
        <w:widowControl/>
        <w:suppressLineNumbers w:val="0"/>
        <w:spacing w:before="0" w:beforeAutospacing="0" w:after="0" w:afterAutospacing="0" w:line="600" w:lineRule="atLeast"/>
        <w:ind w:left="1605" w:right="0"/>
        <w:jc w:val="both"/>
        <w:rPr>
          <w:rFonts w:hint="default" w:ascii="Calibri" w:hAnsi="Calibri" w:cs="Calibri"/>
          <w:sz w:val="21"/>
          <w:szCs w:val="21"/>
        </w:rPr>
      </w:pPr>
      <w:r>
        <w:rPr>
          <w:rFonts w:hint="eastAsia" w:ascii="仿宋_GB2312" w:hAnsi="Calibri" w:eastAsia="仿宋_GB2312" w:cs="仿宋_GB2312"/>
          <w:sz w:val="31"/>
          <w:szCs w:val="31"/>
        </w:rPr>
        <w:t> </w:t>
      </w:r>
    </w:p>
    <w:p>
      <w:pPr>
        <w:pStyle w:val="2"/>
        <w:keepNext w:val="0"/>
        <w:keepLines w:val="0"/>
        <w:widowControl/>
        <w:suppressLineNumbers w:val="0"/>
        <w:spacing w:before="0" w:beforeAutospacing="0" w:after="0" w:afterAutospacing="0" w:line="600" w:lineRule="atLeast"/>
        <w:ind w:left="1605" w:right="0"/>
        <w:jc w:val="both"/>
        <w:rPr>
          <w:rFonts w:hint="default" w:ascii="Calibri" w:hAnsi="Calibri" w:cs="Calibri"/>
          <w:sz w:val="21"/>
          <w:szCs w:val="21"/>
        </w:rPr>
      </w:pPr>
      <w:r>
        <w:rPr>
          <w:rFonts w:hint="eastAsia" w:ascii="仿宋_GB2312" w:hAnsi="Calibri" w:eastAsia="仿宋_GB2312" w:cs="仿宋_GB2312"/>
          <w:sz w:val="31"/>
          <w:szCs w:val="31"/>
        </w:rPr>
        <w:t> </w:t>
      </w:r>
    </w:p>
    <w:p>
      <w:pPr>
        <w:pStyle w:val="2"/>
        <w:keepNext w:val="0"/>
        <w:keepLines w:val="0"/>
        <w:widowControl/>
        <w:suppressLineNumbers w:val="0"/>
        <w:spacing w:before="0" w:beforeAutospacing="0" w:after="0" w:afterAutospacing="0" w:line="600" w:lineRule="atLeast"/>
        <w:ind w:left="0" w:right="0"/>
        <w:jc w:val="both"/>
        <w:rPr>
          <w:rFonts w:hint="default" w:ascii="Calibri" w:hAnsi="Calibri" w:cs="Calibri"/>
          <w:sz w:val="21"/>
          <w:szCs w:val="21"/>
        </w:rPr>
      </w:pPr>
      <w:r>
        <w:rPr>
          <w:rFonts w:ascii="黑体" w:hAnsi="宋体" w:eastAsia="黑体" w:cs="黑体"/>
          <w:sz w:val="31"/>
          <w:szCs w:val="31"/>
        </w:rPr>
        <w:t>附件1</w:t>
      </w:r>
    </w:p>
    <w:p>
      <w:pPr>
        <w:pStyle w:val="2"/>
        <w:keepNext w:val="0"/>
        <w:keepLines w:val="0"/>
        <w:widowControl/>
        <w:suppressLineNumbers w:val="0"/>
        <w:spacing w:before="0" w:beforeAutospacing="0" w:after="0" w:afterAutospacing="0" w:line="600" w:lineRule="atLeast"/>
        <w:ind w:left="0" w:right="0"/>
        <w:jc w:val="center"/>
        <w:rPr>
          <w:rFonts w:hint="default" w:ascii="Calibri" w:hAnsi="Calibri" w:cs="Calibri"/>
          <w:sz w:val="21"/>
          <w:szCs w:val="21"/>
        </w:rPr>
      </w:pPr>
      <w:r>
        <w:rPr>
          <w:rFonts w:ascii="方正小标宋简体" w:hAnsi="方正小标宋简体" w:eastAsia="方正小标宋简体" w:cs="方正小标宋简体"/>
          <w:sz w:val="43"/>
          <w:szCs w:val="43"/>
        </w:rPr>
        <w:t>失效的行政规范性文件（2件）</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494"/>
        <w:gridCol w:w="5080"/>
        <w:gridCol w:w="1523"/>
        <w:gridCol w:w="1419"/>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705" w:hRule="atLeast"/>
        </w:trPr>
        <w:tc>
          <w:tcPr>
            <w:tcW w:w="5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Calibri" w:hAnsi="Calibri" w:cs="Calibri"/>
                <w:sz w:val="21"/>
                <w:szCs w:val="21"/>
              </w:rPr>
            </w:pPr>
            <w:r>
              <w:rPr>
                <w:rStyle w:val="5"/>
                <w:rFonts w:hint="eastAsia" w:ascii="仿宋_GB2312" w:hAnsi="Calibri" w:eastAsia="仿宋_GB2312" w:cs="仿宋_GB2312"/>
                <w:sz w:val="24"/>
                <w:szCs w:val="24"/>
                <w:bdr w:val="none" w:color="auto" w:sz="0" w:space="0"/>
              </w:rPr>
              <w:t>序号</w:t>
            </w:r>
          </w:p>
        </w:tc>
        <w:tc>
          <w:tcPr>
            <w:tcW w:w="591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2175"/>
              <w:jc w:val="both"/>
              <w:rPr>
                <w:rFonts w:hint="default" w:ascii="Calibri" w:hAnsi="Calibri" w:cs="Calibri"/>
                <w:sz w:val="21"/>
                <w:szCs w:val="21"/>
              </w:rPr>
            </w:pPr>
            <w:r>
              <w:rPr>
                <w:rStyle w:val="5"/>
                <w:rFonts w:hint="eastAsia" w:ascii="仿宋_GB2312" w:hAnsi="Calibri" w:eastAsia="仿宋_GB2312" w:cs="仿宋_GB2312"/>
                <w:sz w:val="24"/>
                <w:szCs w:val="24"/>
                <w:bdr w:val="none" w:color="auto" w:sz="0" w:space="0"/>
              </w:rPr>
              <w:t>文 件 名 称</w:t>
            </w:r>
          </w:p>
        </w:tc>
        <w:tc>
          <w:tcPr>
            <w:tcW w:w="184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Calibri" w:hAnsi="Calibri" w:cs="Calibri"/>
                <w:sz w:val="21"/>
                <w:szCs w:val="21"/>
              </w:rPr>
            </w:pPr>
            <w:r>
              <w:rPr>
                <w:rStyle w:val="5"/>
                <w:rFonts w:hint="eastAsia" w:ascii="仿宋_GB2312" w:hAnsi="Calibri" w:eastAsia="仿宋_GB2312" w:cs="仿宋_GB2312"/>
                <w:sz w:val="24"/>
                <w:szCs w:val="24"/>
                <w:bdr w:val="none" w:color="auto" w:sz="0" w:space="0"/>
              </w:rPr>
              <w:t>文号</w:t>
            </w:r>
          </w:p>
        </w:tc>
        <w:tc>
          <w:tcPr>
            <w:tcW w:w="166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240"/>
              <w:jc w:val="both"/>
              <w:rPr>
                <w:rFonts w:hint="default" w:ascii="Calibri" w:hAnsi="Calibri" w:cs="Calibri"/>
                <w:sz w:val="21"/>
                <w:szCs w:val="21"/>
              </w:rPr>
            </w:pPr>
            <w:r>
              <w:rPr>
                <w:rStyle w:val="5"/>
                <w:rFonts w:hint="eastAsia" w:ascii="仿宋_GB2312" w:hAnsi="Calibri" w:eastAsia="仿宋_GB2312" w:cs="仿宋_GB2312"/>
                <w:sz w:val="24"/>
                <w:szCs w:val="24"/>
                <w:bdr w:val="none" w:color="auto" w:sz="0" w:space="0"/>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705" w:hRule="atLeast"/>
        </w:trPr>
        <w:tc>
          <w:tcPr>
            <w:tcW w:w="5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1</w:t>
            </w:r>
          </w:p>
        </w:tc>
        <w:tc>
          <w:tcPr>
            <w:tcW w:w="59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Calibri" w:hAnsi="Calibri" w:cs="Calibri"/>
                <w:sz w:val="21"/>
                <w:szCs w:val="21"/>
              </w:rPr>
            </w:pPr>
            <w:r>
              <w:rPr>
                <w:rFonts w:hint="eastAsia" w:ascii="仿宋_GB2312" w:hAnsi="Calibri" w:eastAsia="仿宋_GB2312" w:cs="仿宋_GB2312"/>
                <w:sz w:val="24"/>
                <w:szCs w:val="24"/>
                <w:bdr w:val="none" w:color="auto" w:sz="0" w:space="0"/>
              </w:rPr>
              <w:t>市人民政府办公室关于印发广水市非经营性政府投资项目代建管理办法的通知</w:t>
            </w:r>
          </w:p>
        </w:tc>
        <w:tc>
          <w:tcPr>
            <w:tcW w:w="18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Calibri" w:hAnsi="Calibri" w:cs="Calibri"/>
                <w:sz w:val="21"/>
                <w:szCs w:val="21"/>
              </w:rPr>
            </w:pPr>
            <w:r>
              <w:rPr>
                <w:rFonts w:hint="eastAsia" w:ascii="仿宋_GB2312" w:hAnsi="Calibri" w:eastAsia="仿宋_GB2312" w:cs="仿宋_GB2312"/>
                <w:sz w:val="24"/>
                <w:szCs w:val="24"/>
                <w:bdr w:val="none" w:color="auto" w:sz="0" w:space="0"/>
              </w:rPr>
              <w:t>广政办发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Calibri" w:hAnsi="Calibri" w:cs="Calibri"/>
                <w:sz w:val="21"/>
                <w:szCs w:val="21"/>
              </w:rPr>
            </w:pPr>
            <w:r>
              <w:rPr>
                <w:rFonts w:hint="eastAsia" w:ascii="仿宋_GB2312" w:hAnsi="Calibri" w:eastAsia="仿宋_GB2312" w:cs="仿宋_GB2312"/>
                <w:sz w:val="24"/>
                <w:szCs w:val="24"/>
                <w:bdr w:val="none" w:color="auto" w:sz="0" w:space="0"/>
              </w:rPr>
              <w:t>〔2016〕17号</w:t>
            </w:r>
          </w:p>
        </w:tc>
        <w:tc>
          <w:tcPr>
            <w:tcW w:w="16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Calibri" w:hAnsi="Calibri" w:cs="Calibri"/>
                <w:sz w:val="21"/>
                <w:szCs w:val="21"/>
              </w:rPr>
            </w:pPr>
            <w:r>
              <w:rPr>
                <w:rFonts w:hint="eastAsia" w:ascii="仿宋_GB2312" w:hAnsi="Calibri" w:eastAsia="仿宋_GB2312" w:cs="仿宋_GB2312"/>
                <w:sz w:val="24"/>
                <w:szCs w:val="24"/>
                <w:bdr w:val="none" w:color="auto" w:sz="0" w:space="0"/>
              </w:rPr>
              <w:t>超过有效期</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75" w:hRule="atLeast"/>
        </w:trPr>
        <w:tc>
          <w:tcPr>
            <w:tcW w:w="5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2</w:t>
            </w:r>
          </w:p>
        </w:tc>
        <w:tc>
          <w:tcPr>
            <w:tcW w:w="59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Calibri" w:hAnsi="Calibri" w:cs="Calibri"/>
                <w:sz w:val="21"/>
                <w:szCs w:val="21"/>
              </w:rPr>
            </w:pPr>
            <w:r>
              <w:rPr>
                <w:rFonts w:hint="eastAsia" w:ascii="仿宋_GB2312" w:hAnsi="Calibri" w:eastAsia="仿宋_GB2312" w:cs="仿宋_GB2312"/>
                <w:sz w:val="24"/>
                <w:szCs w:val="24"/>
                <w:bdr w:val="none" w:color="auto" w:sz="0" w:space="0"/>
              </w:rPr>
              <w:t>市人民政府办公室关于印发广水市河道采砂管理细则的通知</w:t>
            </w:r>
          </w:p>
        </w:tc>
        <w:tc>
          <w:tcPr>
            <w:tcW w:w="18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Calibri" w:hAnsi="Calibri" w:cs="Calibri"/>
                <w:sz w:val="21"/>
                <w:szCs w:val="21"/>
              </w:rPr>
            </w:pPr>
            <w:r>
              <w:rPr>
                <w:rFonts w:hint="eastAsia" w:ascii="仿宋_GB2312" w:hAnsi="Calibri" w:eastAsia="仿宋_GB2312" w:cs="仿宋_GB2312"/>
                <w:sz w:val="24"/>
                <w:szCs w:val="24"/>
                <w:bdr w:val="none" w:color="auto" w:sz="0" w:space="0"/>
              </w:rPr>
              <w:t>广政办发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Calibri" w:hAnsi="Calibri" w:cs="Calibri"/>
                <w:sz w:val="21"/>
                <w:szCs w:val="21"/>
              </w:rPr>
            </w:pPr>
            <w:r>
              <w:rPr>
                <w:rFonts w:hint="eastAsia" w:ascii="仿宋_GB2312" w:hAnsi="Calibri" w:eastAsia="仿宋_GB2312" w:cs="仿宋_GB2312"/>
                <w:sz w:val="24"/>
                <w:szCs w:val="24"/>
                <w:bdr w:val="none" w:color="auto" w:sz="0" w:space="0"/>
              </w:rPr>
              <w:t>〔2019〕5号</w:t>
            </w:r>
          </w:p>
        </w:tc>
        <w:tc>
          <w:tcPr>
            <w:tcW w:w="16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Calibri" w:hAnsi="Calibri" w:cs="Calibri"/>
                <w:sz w:val="21"/>
                <w:szCs w:val="21"/>
              </w:rPr>
            </w:pPr>
            <w:r>
              <w:rPr>
                <w:rFonts w:hint="eastAsia" w:ascii="仿宋_GB2312" w:hAnsi="Calibri" w:eastAsia="仿宋_GB2312" w:cs="仿宋_GB2312"/>
                <w:sz w:val="24"/>
                <w:szCs w:val="24"/>
                <w:bdr w:val="none" w:color="auto" w:sz="0" w:space="0"/>
              </w:rPr>
              <w:t>违反公平竞争原则</w:t>
            </w:r>
            <w:r>
              <w:rPr>
                <w:rFonts w:hint="eastAsia" w:ascii="仿宋_GB2312" w:hAnsi="Calibri" w:eastAsia="仿宋_GB2312" w:cs="仿宋_GB2312"/>
                <w:sz w:val="24"/>
                <w:szCs w:val="24"/>
                <w:bdr w:val="none" w:color="auto" w:sz="0" w:space="0"/>
                <w:lang w:eastAsia="zh-CN"/>
              </w:rPr>
              <w:t>，</w:t>
            </w:r>
            <w:r>
              <w:rPr>
                <w:rFonts w:hint="eastAsia" w:ascii="仿宋_GB2312" w:hAnsi="Calibri" w:eastAsia="仿宋_GB2312" w:cs="仿宋_GB2312"/>
                <w:sz w:val="24"/>
                <w:szCs w:val="24"/>
                <w:bdr w:val="none" w:color="auto" w:sz="0" w:space="0"/>
              </w:rPr>
              <w:t>拟重新制定</w:t>
            </w:r>
          </w:p>
        </w:tc>
      </w:tr>
    </w:tbl>
    <w:p>
      <w:pPr>
        <w:pStyle w:val="2"/>
        <w:keepNext w:val="0"/>
        <w:keepLines w:val="0"/>
        <w:widowControl/>
        <w:suppressLineNumbers w:val="0"/>
        <w:spacing w:before="0" w:beforeAutospacing="0" w:after="0" w:afterAutospacing="0" w:line="600" w:lineRule="atLeast"/>
        <w:ind w:left="0" w:right="0"/>
        <w:jc w:val="both"/>
        <w:rPr>
          <w:rFonts w:hint="default" w:ascii="Calibri" w:hAnsi="Calibri" w:cs="Calibri"/>
          <w:sz w:val="21"/>
          <w:szCs w:val="21"/>
        </w:rPr>
      </w:pPr>
      <w:r>
        <w:rPr>
          <w:rFonts w:hint="eastAsia" w:ascii="黑体" w:hAnsi="宋体" w:eastAsia="黑体" w:cs="黑体"/>
          <w:sz w:val="31"/>
          <w:szCs w:val="31"/>
        </w:rPr>
        <w:t>  </w:t>
      </w:r>
    </w:p>
    <w:p>
      <w:pPr>
        <w:pStyle w:val="2"/>
        <w:keepNext w:val="0"/>
        <w:keepLines w:val="0"/>
        <w:widowControl/>
        <w:suppressLineNumbers w:val="0"/>
        <w:spacing w:before="0" w:beforeAutospacing="0" w:after="0" w:afterAutospacing="0" w:line="600" w:lineRule="atLeast"/>
        <w:ind w:left="0" w:right="0"/>
        <w:jc w:val="both"/>
        <w:rPr>
          <w:rFonts w:hint="default" w:ascii="Calibri" w:hAnsi="Calibri" w:cs="Calibri"/>
          <w:sz w:val="21"/>
          <w:szCs w:val="21"/>
        </w:rPr>
      </w:pPr>
      <w:r>
        <w:rPr>
          <w:rFonts w:hint="eastAsia" w:ascii="黑体" w:hAnsi="宋体" w:eastAsia="黑体" w:cs="黑体"/>
          <w:sz w:val="31"/>
          <w:szCs w:val="31"/>
        </w:rPr>
        <w:t> </w:t>
      </w:r>
    </w:p>
    <w:p>
      <w:pPr>
        <w:pStyle w:val="2"/>
        <w:keepNext w:val="0"/>
        <w:keepLines w:val="0"/>
        <w:widowControl/>
        <w:suppressLineNumbers w:val="0"/>
        <w:spacing w:before="0" w:beforeAutospacing="0" w:after="0" w:afterAutospacing="0" w:line="600" w:lineRule="atLeast"/>
        <w:ind w:left="0" w:right="0"/>
        <w:jc w:val="both"/>
        <w:rPr>
          <w:rFonts w:hint="eastAsia" w:ascii="黑体" w:hAnsi="宋体" w:eastAsia="黑体" w:cs="黑体"/>
          <w:sz w:val="31"/>
          <w:szCs w:val="31"/>
        </w:rPr>
      </w:pPr>
    </w:p>
    <w:p>
      <w:pPr>
        <w:pStyle w:val="2"/>
        <w:keepNext w:val="0"/>
        <w:keepLines w:val="0"/>
        <w:widowControl/>
        <w:suppressLineNumbers w:val="0"/>
        <w:spacing w:before="0" w:beforeAutospacing="0" w:after="0" w:afterAutospacing="0" w:line="600" w:lineRule="atLeast"/>
        <w:ind w:left="0" w:right="0"/>
        <w:jc w:val="both"/>
        <w:rPr>
          <w:rFonts w:hint="eastAsia" w:ascii="黑体" w:hAnsi="宋体" w:eastAsia="黑体" w:cs="黑体"/>
          <w:sz w:val="31"/>
          <w:szCs w:val="31"/>
        </w:rPr>
      </w:pPr>
    </w:p>
    <w:p>
      <w:pPr>
        <w:pStyle w:val="2"/>
        <w:keepNext w:val="0"/>
        <w:keepLines w:val="0"/>
        <w:widowControl/>
        <w:suppressLineNumbers w:val="0"/>
        <w:spacing w:before="0" w:beforeAutospacing="0" w:after="0" w:afterAutospacing="0" w:line="600" w:lineRule="atLeast"/>
        <w:ind w:left="0" w:right="0"/>
        <w:jc w:val="both"/>
        <w:rPr>
          <w:rFonts w:hint="eastAsia" w:ascii="黑体" w:hAnsi="宋体" w:eastAsia="黑体" w:cs="黑体"/>
          <w:sz w:val="31"/>
          <w:szCs w:val="31"/>
        </w:rPr>
      </w:pPr>
    </w:p>
    <w:p>
      <w:pPr>
        <w:pStyle w:val="2"/>
        <w:keepNext w:val="0"/>
        <w:keepLines w:val="0"/>
        <w:widowControl/>
        <w:suppressLineNumbers w:val="0"/>
        <w:spacing w:before="0" w:beforeAutospacing="0" w:after="0" w:afterAutospacing="0" w:line="600" w:lineRule="atLeast"/>
        <w:ind w:left="0" w:right="0"/>
        <w:jc w:val="both"/>
        <w:rPr>
          <w:rFonts w:hint="eastAsia" w:ascii="黑体" w:hAnsi="宋体" w:eastAsia="黑体" w:cs="黑体"/>
          <w:sz w:val="31"/>
          <w:szCs w:val="31"/>
        </w:rPr>
      </w:pPr>
    </w:p>
    <w:p>
      <w:pPr>
        <w:pStyle w:val="2"/>
        <w:keepNext w:val="0"/>
        <w:keepLines w:val="0"/>
        <w:widowControl/>
        <w:suppressLineNumbers w:val="0"/>
        <w:spacing w:before="0" w:beforeAutospacing="0" w:after="0" w:afterAutospacing="0" w:line="600" w:lineRule="atLeast"/>
        <w:ind w:left="0" w:right="0"/>
        <w:jc w:val="both"/>
        <w:rPr>
          <w:rFonts w:hint="eastAsia" w:ascii="黑体" w:hAnsi="宋体" w:eastAsia="黑体" w:cs="黑体"/>
          <w:sz w:val="31"/>
          <w:szCs w:val="31"/>
        </w:rPr>
      </w:pPr>
    </w:p>
    <w:p>
      <w:pPr>
        <w:pStyle w:val="2"/>
        <w:keepNext w:val="0"/>
        <w:keepLines w:val="0"/>
        <w:widowControl/>
        <w:suppressLineNumbers w:val="0"/>
        <w:spacing w:before="0" w:beforeAutospacing="0" w:after="0" w:afterAutospacing="0" w:line="600" w:lineRule="atLeast"/>
        <w:ind w:left="0" w:right="0"/>
        <w:jc w:val="both"/>
        <w:rPr>
          <w:rFonts w:hint="eastAsia" w:ascii="黑体" w:hAnsi="宋体" w:eastAsia="黑体" w:cs="黑体"/>
          <w:sz w:val="31"/>
          <w:szCs w:val="31"/>
        </w:rPr>
      </w:pPr>
    </w:p>
    <w:p>
      <w:pPr>
        <w:pStyle w:val="2"/>
        <w:keepNext w:val="0"/>
        <w:keepLines w:val="0"/>
        <w:widowControl/>
        <w:suppressLineNumbers w:val="0"/>
        <w:spacing w:before="0" w:beforeAutospacing="0" w:after="0" w:afterAutospacing="0" w:line="600" w:lineRule="atLeast"/>
        <w:ind w:left="0" w:right="0"/>
        <w:jc w:val="both"/>
        <w:rPr>
          <w:rFonts w:hint="eastAsia" w:ascii="黑体" w:hAnsi="宋体" w:eastAsia="黑体" w:cs="黑体"/>
          <w:sz w:val="31"/>
          <w:szCs w:val="31"/>
        </w:rPr>
      </w:pPr>
    </w:p>
    <w:p>
      <w:pPr>
        <w:pStyle w:val="2"/>
        <w:keepNext w:val="0"/>
        <w:keepLines w:val="0"/>
        <w:widowControl/>
        <w:suppressLineNumbers w:val="0"/>
        <w:spacing w:before="0" w:beforeAutospacing="0" w:after="0" w:afterAutospacing="0" w:line="600" w:lineRule="atLeast"/>
        <w:ind w:left="0" w:right="0"/>
        <w:jc w:val="both"/>
        <w:rPr>
          <w:rFonts w:hint="eastAsia" w:ascii="黑体" w:hAnsi="宋体" w:eastAsia="黑体" w:cs="黑体"/>
          <w:sz w:val="31"/>
          <w:szCs w:val="31"/>
        </w:rPr>
      </w:pPr>
    </w:p>
    <w:p>
      <w:pPr>
        <w:pStyle w:val="2"/>
        <w:keepNext w:val="0"/>
        <w:keepLines w:val="0"/>
        <w:widowControl/>
        <w:suppressLineNumbers w:val="0"/>
        <w:spacing w:before="0" w:beforeAutospacing="0" w:after="0" w:afterAutospacing="0" w:line="600" w:lineRule="atLeast"/>
        <w:ind w:left="0" w:right="0"/>
        <w:jc w:val="both"/>
        <w:rPr>
          <w:rFonts w:hint="eastAsia" w:ascii="黑体" w:hAnsi="宋体" w:eastAsia="黑体" w:cs="黑体"/>
          <w:sz w:val="31"/>
          <w:szCs w:val="31"/>
        </w:rPr>
      </w:pPr>
    </w:p>
    <w:p>
      <w:pPr>
        <w:pStyle w:val="2"/>
        <w:keepNext w:val="0"/>
        <w:keepLines w:val="0"/>
        <w:widowControl/>
        <w:suppressLineNumbers w:val="0"/>
        <w:spacing w:before="0" w:beforeAutospacing="0" w:after="0" w:afterAutospacing="0" w:line="600" w:lineRule="atLeast"/>
        <w:ind w:left="0" w:right="0"/>
        <w:jc w:val="both"/>
        <w:rPr>
          <w:rFonts w:hint="eastAsia" w:ascii="黑体" w:hAnsi="宋体" w:eastAsia="黑体" w:cs="黑体"/>
          <w:sz w:val="31"/>
          <w:szCs w:val="31"/>
        </w:rPr>
      </w:pPr>
    </w:p>
    <w:p>
      <w:pPr>
        <w:pStyle w:val="2"/>
        <w:keepNext w:val="0"/>
        <w:keepLines w:val="0"/>
        <w:widowControl/>
        <w:suppressLineNumbers w:val="0"/>
        <w:spacing w:before="0" w:beforeAutospacing="0" w:after="0" w:afterAutospacing="0" w:line="600" w:lineRule="atLeast"/>
        <w:ind w:left="0" w:right="0"/>
        <w:jc w:val="both"/>
        <w:rPr>
          <w:rFonts w:hint="eastAsia" w:ascii="黑体" w:hAnsi="宋体" w:eastAsia="黑体" w:cs="黑体"/>
          <w:sz w:val="31"/>
          <w:szCs w:val="31"/>
        </w:rPr>
      </w:pPr>
    </w:p>
    <w:p>
      <w:pPr>
        <w:pStyle w:val="2"/>
        <w:keepNext w:val="0"/>
        <w:keepLines w:val="0"/>
        <w:widowControl/>
        <w:suppressLineNumbers w:val="0"/>
        <w:spacing w:before="0" w:beforeAutospacing="0" w:after="0" w:afterAutospacing="0" w:line="600" w:lineRule="atLeast"/>
        <w:ind w:left="0" w:right="0"/>
        <w:jc w:val="both"/>
        <w:rPr>
          <w:rFonts w:hint="eastAsia" w:ascii="黑体" w:hAnsi="宋体" w:eastAsia="黑体" w:cs="黑体"/>
          <w:sz w:val="31"/>
          <w:szCs w:val="31"/>
        </w:rPr>
      </w:pPr>
    </w:p>
    <w:p>
      <w:pPr>
        <w:pStyle w:val="2"/>
        <w:keepNext w:val="0"/>
        <w:keepLines w:val="0"/>
        <w:widowControl/>
        <w:suppressLineNumbers w:val="0"/>
        <w:spacing w:before="0" w:beforeAutospacing="0" w:after="0" w:afterAutospacing="0" w:line="600" w:lineRule="atLeast"/>
        <w:ind w:left="0" w:right="0"/>
        <w:jc w:val="both"/>
        <w:rPr>
          <w:rFonts w:hint="eastAsia" w:ascii="黑体" w:hAnsi="宋体" w:eastAsia="黑体" w:cs="黑体"/>
          <w:sz w:val="31"/>
          <w:szCs w:val="31"/>
        </w:rPr>
      </w:pPr>
    </w:p>
    <w:p>
      <w:pPr>
        <w:pStyle w:val="2"/>
        <w:keepNext w:val="0"/>
        <w:keepLines w:val="0"/>
        <w:widowControl/>
        <w:suppressLineNumbers w:val="0"/>
        <w:spacing w:before="0" w:beforeAutospacing="0" w:after="0" w:afterAutospacing="0" w:line="600" w:lineRule="atLeast"/>
        <w:ind w:left="0" w:right="0"/>
        <w:jc w:val="both"/>
        <w:rPr>
          <w:rFonts w:hint="default" w:ascii="Calibri" w:hAnsi="Calibri" w:cs="Calibri"/>
          <w:sz w:val="21"/>
          <w:szCs w:val="21"/>
        </w:rPr>
      </w:pPr>
      <w:r>
        <w:rPr>
          <w:rFonts w:hint="eastAsia" w:ascii="黑体" w:hAnsi="宋体" w:eastAsia="黑体" w:cs="黑体"/>
          <w:sz w:val="31"/>
          <w:szCs w:val="31"/>
        </w:rPr>
        <w:t>附件2</w:t>
      </w:r>
    </w:p>
    <w:p>
      <w:pPr>
        <w:pStyle w:val="2"/>
        <w:keepNext w:val="0"/>
        <w:keepLines w:val="0"/>
        <w:widowControl/>
        <w:suppressLineNumbers w:val="0"/>
        <w:spacing w:before="0" w:beforeAutospacing="0" w:after="0" w:afterAutospacing="0" w:line="600" w:lineRule="atLeast"/>
        <w:ind w:left="0" w:right="0"/>
        <w:jc w:val="center"/>
        <w:rPr>
          <w:rFonts w:hint="default" w:ascii="Calibri" w:hAnsi="Calibri" w:cs="Calibri"/>
          <w:sz w:val="21"/>
          <w:szCs w:val="21"/>
        </w:rPr>
      </w:pPr>
      <w:r>
        <w:rPr>
          <w:rFonts w:hint="eastAsia" w:ascii="方正小标宋简体" w:hAnsi="方正小标宋简体" w:eastAsia="方正小标宋简体" w:cs="方正小标宋简体"/>
          <w:sz w:val="43"/>
          <w:szCs w:val="43"/>
        </w:rPr>
        <w:t>废止的行政规范性文件（2件）</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494"/>
        <w:gridCol w:w="5101"/>
        <w:gridCol w:w="1492"/>
        <w:gridCol w:w="1429"/>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705" w:hRule="atLeast"/>
        </w:trPr>
        <w:tc>
          <w:tcPr>
            <w:tcW w:w="5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Calibri" w:hAnsi="Calibri" w:cs="Calibri"/>
                <w:sz w:val="21"/>
                <w:szCs w:val="21"/>
              </w:rPr>
            </w:pPr>
            <w:r>
              <w:rPr>
                <w:rStyle w:val="5"/>
                <w:rFonts w:hint="eastAsia" w:ascii="仿宋_GB2312" w:hAnsi="Calibri" w:eastAsia="仿宋_GB2312" w:cs="仿宋_GB2312"/>
                <w:sz w:val="24"/>
                <w:szCs w:val="24"/>
                <w:bdr w:val="none" w:color="auto" w:sz="0" w:space="0"/>
              </w:rPr>
              <w:t>序号</w:t>
            </w:r>
          </w:p>
        </w:tc>
        <w:tc>
          <w:tcPr>
            <w:tcW w:w="591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2535"/>
              <w:jc w:val="both"/>
              <w:rPr>
                <w:rFonts w:hint="default" w:ascii="Calibri" w:hAnsi="Calibri" w:cs="Calibri"/>
                <w:sz w:val="21"/>
                <w:szCs w:val="21"/>
              </w:rPr>
            </w:pPr>
            <w:r>
              <w:rPr>
                <w:rStyle w:val="5"/>
                <w:rFonts w:hint="eastAsia" w:ascii="仿宋_GB2312" w:hAnsi="Calibri" w:eastAsia="仿宋_GB2312" w:cs="仿宋_GB2312"/>
                <w:sz w:val="24"/>
                <w:szCs w:val="24"/>
                <w:bdr w:val="none" w:color="auto" w:sz="0" w:space="0"/>
              </w:rPr>
              <w:t>文 件 名 称</w:t>
            </w:r>
          </w:p>
        </w:tc>
        <w:tc>
          <w:tcPr>
            <w:tcW w:w="184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Calibri" w:hAnsi="Calibri" w:cs="Calibri"/>
                <w:sz w:val="21"/>
                <w:szCs w:val="21"/>
              </w:rPr>
            </w:pPr>
            <w:r>
              <w:rPr>
                <w:rStyle w:val="5"/>
                <w:rFonts w:hint="eastAsia" w:ascii="仿宋_GB2312" w:hAnsi="Calibri" w:eastAsia="仿宋_GB2312" w:cs="仿宋_GB2312"/>
                <w:sz w:val="24"/>
                <w:szCs w:val="24"/>
                <w:bdr w:val="none" w:color="auto" w:sz="0" w:space="0"/>
              </w:rPr>
              <w:t>文号</w:t>
            </w:r>
          </w:p>
        </w:tc>
        <w:tc>
          <w:tcPr>
            <w:tcW w:w="166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60"/>
              <w:jc w:val="both"/>
              <w:rPr>
                <w:rFonts w:hint="default" w:ascii="Calibri" w:hAnsi="Calibri" w:cs="Calibri"/>
                <w:sz w:val="21"/>
                <w:szCs w:val="21"/>
              </w:rPr>
            </w:pPr>
            <w:r>
              <w:rPr>
                <w:rStyle w:val="5"/>
                <w:rFonts w:hint="eastAsia" w:ascii="仿宋_GB2312" w:hAnsi="Calibri" w:eastAsia="仿宋_GB2312" w:cs="仿宋_GB2312"/>
                <w:sz w:val="24"/>
                <w:szCs w:val="24"/>
                <w:bdr w:val="none" w:color="auto" w:sz="0" w:space="0"/>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705" w:hRule="atLeast"/>
        </w:trPr>
        <w:tc>
          <w:tcPr>
            <w:tcW w:w="5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1</w:t>
            </w:r>
          </w:p>
        </w:tc>
        <w:tc>
          <w:tcPr>
            <w:tcW w:w="59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Calibri" w:hAnsi="Calibri" w:cs="Calibri"/>
                <w:sz w:val="21"/>
                <w:szCs w:val="21"/>
              </w:rPr>
            </w:pPr>
            <w:r>
              <w:rPr>
                <w:rFonts w:hint="eastAsia" w:ascii="仿宋_GB2312" w:hAnsi="Calibri" w:eastAsia="仿宋_GB2312" w:cs="仿宋_GB2312"/>
                <w:sz w:val="24"/>
                <w:szCs w:val="24"/>
                <w:bdr w:val="none" w:color="auto" w:sz="0" w:space="0"/>
              </w:rPr>
              <w:t>市人民政府办公室关于印发广水市畜禽养殖管理办法的通知</w:t>
            </w:r>
          </w:p>
        </w:tc>
        <w:tc>
          <w:tcPr>
            <w:tcW w:w="18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Calibri" w:hAnsi="Calibri" w:cs="Calibri"/>
                <w:sz w:val="21"/>
                <w:szCs w:val="21"/>
              </w:rPr>
            </w:pPr>
            <w:r>
              <w:rPr>
                <w:rFonts w:hint="eastAsia" w:ascii="仿宋_GB2312" w:hAnsi="Calibri" w:eastAsia="仿宋_GB2312" w:cs="仿宋_GB2312"/>
                <w:sz w:val="24"/>
                <w:szCs w:val="24"/>
                <w:bdr w:val="none" w:color="auto" w:sz="0" w:space="0"/>
              </w:rPr>
              <w:t>广政办发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Calibri" w:hAnsi="Calibri" w:cs="Calibri"/>
                <w:sz w:val="21"/>
                <w:szCs w:val="21"/>
              </w:rPr>
            </w:pPr>
            <w:r>
              <w:rPr>
                <w:rFonts w:hint="eastAsia" w:ascii="仿宋_GB2312" w:hAnsi="Calibri" w:eastAsia="仿宋_GB2312" w:cs="仿宋_GB2312"/>
                <w:sz w:val="24"/>
                <w:szCs w:val="24"/>
                <w:bdr w:val="none" w:color="auto" w:sz="0" w:space="0"/>
              </w:rPr>
              <w:t>〔2016〕9号</w:t>
            </w:r>
          </w:p>
        </w:tc>
        <w:tc>
          <w:tcPr>
            <w:tcW w:w="16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Calibri" w:hAnsi="Calibri" w:cs="Calibri"/>
                <w:sz w:val="21"/>
                <w:szCs w:val="21"/>
              </w:rPr>
            </w:pPr>
            <w:r>
              <w:rPr>
                <w:rFonts w:ascii="仿宋" w:hAnsi="仿宋" w:eastAsia="仿宋" w:cs="仿宋"/>
                <w:sz w:val="24"/>
                <w:szCs w:val="24"/>
                <w:bdr w:val="none" w:color="auto" w:sz="0" w:space="0"/>
              </w:rPr>
              <w:t>已制定新文件</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675" w:hRule="atLeast"/>
        </w:trPr>
        <w:tc>
          <w:tcPr>
            <w:tcW w:w="5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2</w:t>
            </w:r>
          </w:p>
        </w:tc>
        <w:tc>
          <w:tcPr>
            <w:tcW w:w="59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Calibri" w:hAnsi="Calibri" w:cs="Calibri"/>
                <w:sz w:val="21"/>
                <w:szCs w:val="21"/>
              </w:rPr>
            </w:pPr>
            <w:r>
              <w:rPr>
                <w:rFonts w:hint="eastAsia" w:ascii="仿宋_GB2312" w:hAnsi="Calibri" w:eastAsia="仿宋_GB2312" w:cs="仿宋_GB2312"/>
                <w:sz w:val="24"/>
                <w:szCs w:val="24"/>
                <w:bdr w:val="none" w:color="auto" w:sz="0" w:space="0"/>
              </w:rPr>
              <w:t>市人民政府森林防火戒严令</w:t>
            </w:r>
          </w:p>
        </w:tc>
        <w:tc>
          <w:tcPr>
            <w:tcW w:w="18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Calibri" w:hAnsi="Calibri" w:cs="Calibri"/>
                <w:sz w:val="21"/>
                <w:szCs w:val="21"/>
              </w:rPr>
            </w:pPr>
            <w:r>
              <w:rPr>
                <w:rFonts w:hint="eastAsia" w:ascii="仿宋_GB2312" w:hAnsi="Calibri" w:eastAsia="仿宋_GB2312" w:cs="仿宋_GB2312"/>
                <w:sz w:val="24"/>
                <w:szCs w:val="24"/>
                <w:bdr w:val="none" w:color="auto" w:sz="0" w:space="0"/>
              </w:rPr>
              <w:t>广政发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Calibri" w:hAnsi="Calibri" w:cs="Calibri"/>
                <w:sz w:val="21"/>
                <w:szCs w:val="21"/>
              </w:rPr>
            </w:pPr>
            <w:r>
              <w:rPr>
                <w:rFonts w:hint="eastAsia" w:ascii="仿宋_GB2312" w:hAnsi="Calibri" w:eastAsia="仿宋_GB2312" w:cs="仿宋_GB2312"/>
                <w:sz w:val="24"/>
                <w:szCs w:val="24"/>
                <w:bdr w:val="none" w:color="auto" w:sz="0" w:space="0"/>
              </w:rPr>
              <w:t>〔2021〕1号</w:t>
            </w:r>
          </w:p>
        </w:tc>
        <w:tc>
          <w:tcPr>
            <w:tcW w:w="16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Calibri" w:hAnsi="Calibri" w:cs="Calibri"/>
                <w:sz w:val="21"/>
                <w:szCs w:val="21"/>
              </w:rPr>
            </w:pPr>
            <w:r>
              <w:rPr>
                <w:rFonts w:hint="eastAsia" w:ascii="仿宋" w:hAnsi="仿宋" w:eastAsia="仿宋" w:cs="仿宋"/>
                <w:sz w:val="24"/>
                <w:szCs w:val="24"/>
                <w:bdr w:val="none" w:color="auto" w:sz="0" w:space="0"/>
              </w:rPr>
              <w:t>已制定新文件</w:t>
            </w:r>
          </w:p>
        </w:tc>
      </w:tr>
    </w:tbl>
    <w:p>
      <w:pPr>
        <w:pStyle w:val="2"/>
        <w:keepNext w:val="0"/>
        <w:keepLines w:val="0"/>
        <w:widowControl/>
        <w:suppressLineNumbers w:val="0"/>
        <w:spacing w:before="0" w:beforeAutospacing="0" w:after="0" w:afterAutospacing="0" w:line="600" w:lineRule="atLeast"/>
        <w:ind w:left="0" w:right="0"/>
        <w:jc w:val="both"/>
        <w:rPr>
          <w:rFonts w:hint="default" w:ascii="Calibri" w:hAnsi="Calibri" w:cs="Calibri"/>
          <w:sz w:val="21"/>
          <w:szCs w:val="21"/>
        </w:rPr>
      </w:pPr>
      <w:r>
        <w:rPr>
          <w:rFonts w:hint="eastAsia" w:ascii="黑体" w:hAnsi="宋体" w:eastAsia="黑体" w:cs="黑体"/>
          <w:sz w:val="31"/>
          <w:szCs w:val="31"/>
        </w:rPr>
        <w:t> </w:t>
      </w:r>
    </w:p>
    <w:p>
      <w:pPr>
        <w:pStyle w:val="2"/>
        <w:keepNext w:val="0"/>
        <w:keepLines w:val="0"/>
        <w:widowControl/>
        <w:suppressLineNumbers w:val="0"/>
        <w:spacing w:before="0" w:beforeAutospacing="0" w:after="0" w:afterAutospacing="0" w:line="600" w:lineRule="atLeast"/>
        <w:ind w:left="0" w:right="0"/>
        <w:jc w:val="both"/>
        <w:rPr>
          <w:rFonts w:hint="default" w:ascii="Calibri" w:hAnsi="Calibri" w:cs="Calibri"/>
          <w:sz w:val="21"/>
          <w:szCs w:val="21"/>
        </w:rPr>
      </w:pPr>
      <w:r>
        <w:rPr>
          <w:rFonts w:hint="eastAsia" w:ascii="黑体" w:hAnsi="宋体" w:eastAsia="黑体" w:cs="黑体"/>
          <w:sz w:val="31"/>
          <w:szCs w:val="31"/>
        </w:rPr>
        <w:t>  </w:t>
      </w:r>
    </w:p>
    <w:p>
      <w:pPr>
        <w:pStyle w:val="2"/>
        <w:keepNext w:val="0"/>
        <w:keepLines w:val="0"/>
        <w:widowControl/>
        <w:suppressLineNumbers w:val="0"/>
        <w:spacing w:before="0" w:beforeAutospacing="0" w:after="0" w:afterAutospacing="0" w:line="600" w:lineRule="atLeast"/>
        <w:ind w:left="0" w:right="0"/>
        <w:jc w:val="both"/>
        <w:rPr>
          <w:rFonts w:hint="eastAsia" w:ascii="黑体" w:hAnsi="宋体" w:eastAsia="黑体" w:cs="黑体"/>
          <w:sz w:val="31"/>
          <w:szCs w:val="31"/>
        </w:rPr>
      </w:pPr>
    </w:p>
    <w:p>
      <w:pPr>
        <w:pStyle w:val="2"/>
        <w:keepNext w:val="0"/>
        <w:keepLines w:val="0"/>
        <w:widowControl/>
        <w:suppressLineNumbers w:val="0"/>
        <w:spacing w:before="0" w:beforeAutospacing="0" w:after="0" w:afterAutospacing="0" w:line="600" w:lineRule="atLeast"/>
        <w:ind w:left="0" w:right="0"/>
        <w:jc w:val="both"/>
        <w:rPr>
          <w:rFonts w:hint="eastAsia" w:ascii="黑体" w:hAnsi="宋体" w:eastAsia="黑体" w:cs="黑体"/>
          <w:sz w:val="31"/>
          <w:szCs w:val="31"/>
        </w:rPr>
      </w:pPr>
    </w:p>
    <w:p>
      <w:pPr>
        <w:pStyle w:val="2"/>
        <w:keepNext w:val="0"/>
        <w:keepLines w:val="0"/>
        <w:widowControl/>
        <w:suppressLineNumbers w:val="0"/>
        <w:spacing w:before="0" w:beforeAutospacing="0" w:after="0" w:afterAutospacing="0" w:line="600" w:lineRule="atLeast"/>
        <w:ind w:left="0" w:right="0"/>
        <w:jc w:val="both"/>
        <w:rPr>
          <w:rFonts w:hint="eastAsia" w:ascii="黑体" w:hAnsi="宋体" w:eastAsia="黑体" w:cs="黑体"/>
          <w:sz w:val="31"/>
          <w:szCs w:val="31"/>
        </w:rPr>
      </w:pPr>
    </w:p>
    <w:p>
      <w:pPr>
        <w:pStyle w:val="2"/>
        <w:keepNext w:val="0"/>
        <w:keepLines w:val="0"/>
        <w:widowControl/>
        <w:suppressLineNumbers w:val="0"/>
        <w:spacing w:before="0" w:beforeAutospacing="0" w:after="0" w:afterAutospacing="0" w:line="600" w:lineRule="atLeast"/>
        <w:ind w:left="0" w:right="0"/>
        <w:jc w:val="both"/>
        <w:rPr>
          <w:rFonts w:hint="eastAsia" w:ascii="黑体" w:hAnsi="宋体" w:eastAsia="黑体" w:cs="黑体"/>
          <w:sz w:val="31"/>
          <w:szCs w:val="31"/>
        </w:rPr>
      </w:pPr>
    </w:p>
    <w:p>
      <w:pPr>
        <w:pStyle w:val="2"/>
        <w:keepNext w:val="0"/>
        <w:keepLines w:val="0"/>
        <w:widowControl/>
        <w:suppressLineNumbers w:val="0"/>
        <w:spacing w:before="0" w:beforeAutospacing="0" w:after="0" w:afterAutospacing="0" w:line="600" w:lineRule="atLeast"/>
        <w:ind w:left="0" w:right="0"/>
        <w:jc w:val="both"/>
        <w:rPr>
          <w:rFonts w:hint="eastAsia" w:ascii="黑体" w:hAnsi="宋体" w:eastAsia="黑体" w:cs="黑体"/>
          <w:sz w:val="31"/>
          <w:szCs w:val="31"/>
        </w:rPr>
      </w:pPr>
    </w:p>
    <w:p>
      <w:pPr>
        <w:pStyle w:val="2"/>
        <w:keepNext w:val="0"/>
        <w:keepLines w:val="0"/>
        <w:widowControl/>
        <w:suppressLineNumbers w:val="0"/>
        <w:spacing w:before="0" w:beforeAutospacing="0" w:after="0" w:afterAutospacing="0" w:line="600" w:lineRule="atLeast"/>
        <w:ind w:left="0" w:right="0"/>
        <w:jc w:val="both"/>
        <w:rPr>
          <w:rFonts w:hint="eastAsia" w:ascii="黑体" w:hAnsi="宋体" w:eastAsia="黑体" w:cs="黑体"/>
          <w:sz w:val="31"/>
          <w:szCs w:val="31"/>
        </w:rPr>
      </w:pPr>
    </w:p>
    <w:p>
      <w:pPr>
        <w:pStyle w:val="2"/>
        <w:keepNext w:val="0"/>
        <w:keepLines w:val="0"/>
        <w:widowControl/>
        <w:suppressLineNumbers w:val="0"/>
        <w:spacing w:before="0" w:beforeAutospacing="0" w:after="0" w:afterAutospacing="0" w:line="600" w:lineRule="atLeast"/>
        <w:ind w:left="0" w:right="0"/>
        <w:jc w:val="both"/>
        <w:rPr>
          <w:rFonts w:hint="eastAsia" w:ascii="黑体" w:hAnsi="宋体" w:eastAsia="黑体" w:cs="黑体"/>
          <w:sz w:val="31"/>
          <w:szCs w:val="31"/>
        </w:rPr>
      </w:pPr>
    </w:p>
    <w:p>
      <w:pPr>
        <w:pStyle w:val="2"/>
        <w:keepNext w:val="0"/>
        <w:keepLines w:val="0"/>
        <w:widowControl/>
        <w:suppressLineNumbers w:val="0"/>
        <w:spacing w:before="0" w:beforeAutospacing="0" w:after="0" w:afterAutospacing="0" w:line="600" w:lineRule="atLeast"/>
        <w:ind w:left="0" w:right="0"/>
        <w:jc w:val="both"/>
        <w:rPr>
          <w:rFonts w:hint="eastAsia" w:ascii="黑体" w:hAnsi="宋体" w:eastAsia="黑体" w:cs="黑体"/>
          <w:sz w:val="31"/>
          <w:szCs w:val="31"/>
        </w:rPr>
      </w:pPr>
    </w:p>
    <w:p>
      <w:pPr>
        <w:pStyle w:val="2"/>
        <w:keepNext w:val="0"/>
        <w:keepLines w:val="0"/>
        <w:widowControl/>
        <w:suppressLineNumbers w:val="0"/>
        <w:spacing w:before="0" w:beforeAutospacing="0" w:after="0" w:afterAutospacing="0" w:line="600" w:lineRule="atLeast"/>
        <w:ind w:left="0" w:right="0"/>
        <w:jc w:val="both"/>
        <w:rPr>
          <w:rFonts w:hint="eastAsia" w:ascii="黑体" w:hAnsi="宋体" w:eastAsia="黑体" w:cs="黑体"/>
          <w:sz w:val="31"/>
          <w:szCs w:val="31"/>
        </w:rPr>
      </w:pPr>
    </w:p>
    <w:p>
      <w:pPr>
        <w:pStyle w:val="2"/>
        <w:keepNext w:val="0"/>
        <w:keepLines w:val="0"/>
        <w:widowControl/>
        <w:suppressLineNumbers w:val="0"/>
        <w:spacing w:before="0" w:beforeAutospacing="0" w:after="0" w:afterAutospacing="0" w:line="600" w:lineRule="atLeast"/>
        <w:ind w:left="0" w:right="0"/>
        <w:jc w:val="both"/>
        <w:rPr>
          <w:rFonts w:hint="eastAsia" w:ascii="黑体" w:hAnsi="宋体" w:eastAsia="黑体" w:cs="黑体"/>
          <w:sz w:val="31"/>
          <w:szCs w:val="31"/>
        </w:rPr>
      </w:pPr>
    </w:p>
    <w:p>
      <w:pPr>
        <w:pStyle w:val="2"/>
        <w:keepNext w:val="0"/>
        <w:keepLines w:val="0"/>
        <w:widowControl/>
        <w:suppressLineNumbers w:val="0"/>
        <w:spacing w:before="0" w:beforeAutospacing="0" w:after="0" w:afterAutospacing="0" w:line="600" w:lineRule="atLeast"/>
        <w:ind w:left="0" w:right="0"/>
        <w:jc w:val="both"/>
        <w:rPr>
          <w:rFonts w:hint="eastAsia" w:ascii="黑体" w:hAnsi="宋体" w:eastAsia="黑体" w:cs="黑体"/>
          <w:sz w:val="31"/>
          <w:szCs w:val="31"/>
        </w:rPr>
      </w:pPr>
      <w:bookmarkStart w:id="0" w:name="_GoBack"/>
      <w:bookmarkEnd w:id="0"/>
    </w:p>
    <w:p>
      <w:pPr>
        <w:pStyle w:val="2"/>
        <w:keepNext w:val="0"/>
        <w:keepLines w:val="0"/>
        <w:widowControl/>
        <w:suppressLineNumbers w:val="0"/>
        <w:spacing w:before="0" w:beforeAutospacing="0" w:after="0" w:afterAutospacing="0" w:line="600" w:lineRule="atLeast"/>
        <w:ind w:left="0" w:right="0"/>
        <w:jc w:val="both"/>
        <w:rPr>
          <w:rFonts w:hint="eastAsia" w:ascii="黑体" w:hAnsi="宋体" w:eastAsia="黑体" w:cs="黑体"/>
          <w:sz w:val="31"/>
          <w:szCs w:val="31"/>
        </w:rPr>
      </w:pPr>
    </w:p>
    <w:p>
      <w:pPr>
        <w:pStyle w:val="2"/>
        <w:keepNext w:val="0"/>
        <w:keepLines w:val="0"/>
        <w:widowControl/>
        <w:suppressLineNumbers w:val="0"/>
        <w:spacing w:before="0" w:beforeAutospacing="0" w:after="0" w:afterAutospacing="0" w:line="600" w:lineRule="atLeast"/>
        <w:ind w:left="0" w:right="0"/>
        <w:jc w:val="both"/>
        <w:rPr>
          <w:rFonts w:hint="eastAsia" w:ascii="黑体" w:hAnsi="宋体" w:eastAsia="黑体" w:cs="黑体"/>
          <w:sz w:val="31"/>
          <w:szCs w:val="31"/>
        </w:rPr>
      </w:pPr>
    </w:p>
    <w:p>
      <w:pPr>
        <w:pStyle w:val="2"/>
        <w:keepNext w:val="0"/>
        <w:keepLines w:val="0"/>
        <w:widowControl/>
        <w:suppressLineNumbers w:val="0"/>
        <w:spacing w:before="0" w:beforeAutospacing="0" w:after="0" w:afterAutospacing="0" w:line="600" w:lineRule="atLeast"/>
        <w:ind w:left="0" w:right="0"/>
        <w:jc w:val="both"/>
        <w:rPr>
          <w:rFonts w:hint="default" w:ascii="Calibri" w:hAnsi="Calibri" w:cs="Calibri"/>
          <w:sz w:val="21"/>
          <w:szCs w:val="21"/>
        </w:rPr>
      </w:pPr>
      <w:r>
        <w:rPr>
          <w:rFonts w:hint="eastAsia" w:ascii="黑体" w:hAnsi="宋体" w:eastAsia="黑体" w:cs="黑体"/>
          <w:sz w:val="31"/>
          <w:szCs w:val="31"/>
        </w:rPr>
        <w:t>附件3</w:t>
      </w:r>
    </w:p>
    <w:p>
      <w:pPr>
        <w:pStyle w:val="2"/>
        <w:keepNext w:val="0"/>
        <w:keepLines w:val="0"/>
        <w:widowControl/>
        <w:suppressLineNumbers w:val="0"/>
        <w:spacing w:before="0" w:beforeAutospacing="0" w:after="0" w:afterAutospacing="0" w:line="600" w:lineRule="atLeast"/>
        <w:ind w:left="0" w:right="0" w:firstLine="1095"/>
        <w:jc w:val="both"/>
        <w:rPr>
          <w:rFonts w:hint="default" w:ascii="Calibri" w:hAnsi="Calibri" w:cs="Calibri"/>
          <w:sz w:val="21"/>
          <w:szCs w:val="21"/>
        </w:rPr>
      </w:pPr>
      <w:r>
        <w:rPr>
          <w:rFonts w:hint="eastAsia" w:ascii="方正小标宋简体" w:hAnsi="方正小标宋简体" w:eastAsia="方正小标宋简体" w:cs="方正小标宋简体"/>
          <w:sz w:val="43"/>
          <w:szCs w:val="43"/>
        </w:rPr>
        <w:t>继续有效的行政规范性文件（13件）</w:t>
      </w:r>
    </w:p>
    <w:p>
      <w:pPr>
        <w:pStyle w:val="2"/>
        <w:keepNext w:val="0"/>
        <w:keepLines w:val="0"/>
        <w:widowControl/>
        <w:suppressLineNumbers w:val="0"/>
        <w:spacing w:before="0" w:beforeAutospacing="0" w:after="0" w:afterAutospacing="0" w:line="600" w:lineRule="atLeast"/>
        <w:ind w:left="0" w:right="0" w:firstLine="0"/>
        <w:jc w:val="both"/>
        <w:rPr>
          <w:rFonts w:hint="default" w:ascii="Calibri" w:hAnsi="Calibri" w:cs="Calibri"/>
          <w:sz w:val="21"/>
          <w:szCs w:val="21"/>
        </w:rPr>
      </w:pP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645"/>
        <w:gridCol w:w="5295"/>
        <w:gridCol w:w="1380"/>
        <w:gridCol w:w="78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705" w:hRule="atLeast"/>
          <w:jc w:val="center"/>
        </w:trPr>
        <w:tc>
          <w:tcPr>
            <w:tcW w:w="64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序号</w:t>
            </w:r>
          </w:p>
        </w:tc>
        <w:tc>
          <w:tcPr>
            <w:tcW w:w="529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文 件 名 称</w:t>
            </w:r>
          </w:p>
        </w:tc>
        <w:tc>
          <w:tcPr>
            <w:tcW w:w="138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文 号</w:t>
            </w:r>
          </w:p>
        </w:tc>
        <w:tc>
          <w:tcPr>
            <w:tcW w:w="69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备案审查情况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705" w:hRule="atLeast"/>
          <w:jc w:val="center"/>
        </w:trPr>
        <w:tc>
          <w:tcPr>
            <w:tcW w:w="6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1</w:t>
            </w:r>
          </w:p>
        </w:tc>
        <w:tc>
          <w:tcPr>
            <w:tcW w:w="522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rPr>
                <w:rFonts w:hint="default" w:ascii="Calibri" w:hAnsi="Calibri" w:cs="Calibri"/>
                <w:sz w:val="21"/>
                <w:szCs w:val="21"/>
              </w:rPr>
            </w:pPr>
            <w:r>
              <w:rPr>
                <w:rFonts w:hint="eastAsia" w:ascii="仿宋_GB2312" w:hAnsi="Calibri" w:eastAsia="仿宋_GB2312" w:cs="仿宋_GB2312"/>
                <w:sz w:val="24"/>
                <w:szCs w:val="24"/>
                <w:bdr w:val="none" w:color="auto" w:sz="0" w:space="0"/>
              </w:rPr>
              <w:t>市人民政府办公室关于进一步做好不动产统一登记工作的通知</w:t>
            </w:r>
          </w:p>
        </w:tc>
        <w:tc>
          <w:tcPr>
            <w:tcW w:w="13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广政办发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〔2018〕3号</w:t>
            </w:r>
          </w:p>
        </w:tc>
        <w:tc>
          <w:tcPr>
            <w:tcW w:w="7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予以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备案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705" w:hRule="atLeast"/>
          <w:jc w:val="center"/>
        </w:trPr>
        <w:tc>
          <w:tcPr>
            <w:tcW w:w="6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2</w:t>
            </w:r>
          </w:p>
        </w:tc>
        <w:tc>
          <w:tcPr>
            <w:tcW w:w="52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rPr>
                <w:rFonts w:hint="default" w:ascii="Calibri" w:hAnsi="Calibri" w:cs="Calibri"/>
                <w:sz w:val="21"/>
                <w:szCs w:val="21"/>
              </w:rPr>
            </w:pPr>
            <w:r>
              <w:rPr>
                <w:rFonts w:hint="eastAsia" w:ascii="仿宋_GB2312" w:hAnsi="Calibri" w:eastAsia="仿宋_GB2312" w:cs="仿宋_GB2312"/>
                <w:sz w:val="24"/>
                <w:szCs w:val="24"/>
                <w:bdr w:val="none" w:color="auto" w:sz="0" w:space="0"/>
              </w:rPr>
              <w:t>市人民政府办公室关于印发广水市被征地农民参加基本养老保险实施办法的通知</w:t>
            </w:r>
          </w:p>
        </w:tc>
        <w:tc>
          <w:tcPr>
            <w:tcW w:w="13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广政办发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〔2018〕7号</w:t>
            </w:r>
          </w:p>
        </w:tc>
        <w:tc>
          <w:tcPr>
            <w:tcW w:w="7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予以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备案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705" w:hRule="atLeast"/>
          <w:jc w:val="center"/>
        </w:trPr>
        <w:tc>
          <w:tcPr>
            <w:tcW w:w="6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3</w:t>
            </w:r>
          </w:p>
        </w:tc>
        <w:tc>
          <w:tcPr>
            <w:tcW w:w="52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rPr>
                <w:rFonts w:hint="default" w:ascii="Calibri" w:hAnsi="Calibri" w:cs="Calibri"/>
                <w:sz w:val="21"/>
                <w:szCs w:val="21"/>
              </w:rPr>
            </w:pPr>
            <w:r>
              <w:rPr>
                <w:rFonts w:hint="eastAsia" w:ascii="仿宋_GB2312" w:hAnsi="Calibri" w:eastAsia="仿宋_GB2312" w:cs="仿宋_GB2312"/>
                <w:sz w:val="24"/>
                <w:szCs w:val="24"/>
                <w:bdr w:val="none" w:color="auto" w:sz="0" w:space="0"/>
              </w:rPr>
              <w:t>市人民政府办公室关于印发广水市传统产业改造升级资金管理暂行办法的通知</w:t>
            </w:r>
          </w:p>
        </w:tc>
        <w:tc>
          <w:tcPr>
            <w:tcW w:w="13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广政办发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〔2018〕11号</w:t>
            </w:r>
          </w:p>
        </w:tc>
        <w:tc>
          <w:tcPr>
            <w:tcW w:w="7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予以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备案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705" w:hRule="atLeast"/>
          <w:jc w:val="center"/>
        </w:trPr>
        <w:tc>
          <w:tcPr>
            <w:tcW w:w="6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4</w:t>
            </w:r>
          </w:p>
        </w:tc>
        <w:tc>
          <w:tcPr>
            <w:tcW w:w="52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rPr>
                <w:rFonts w:hint="default" w:ascii="Calibri" w:hAnsi="Calibri" w:cs="Calibri"/>
                <w:sz w:val="21"/>
                <w:szCs w:val="21"/>
              </w:rPr>
            </w:pPr>
            <w:r>
              <w:rPr>
                <w:rFonts w:hint="eastAsia" w:ascii="仿宋_GB2312" w:hAnsi="Calibri" w:eastAsia="仿宋_GB2312" w:cs="仿宋_GB2312"/>
                <w:sz w:val="24"/>
                <w:szCs w:val="24"/>
                <w:bdr w:val="none" w:color="auto" w:sz="0" w:space="0"/>
              </w:rPr>
              <w:t>市人民政府关于印发广水市农村供水管理细则的通知</w:t>
            </w:r>
          </w:p>
        </w:tc>
        <w:tc>
          <w:tcPr>
            <w:tcW w:w="13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广政发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〔2019〕６号</w:t>
            </w:r>
          </w:p>
        </w:tc>
        <w:tc>
          <w:tcPr>
            <w:tcW w:w="7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予以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备案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705" w:hRule="atLeast"/>
          <w:jc w:val="center"/>
        </w:trPr>
        <w:tc>
          <w:tcPr>
            <w:tcW w:w="6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5</w:t>
            </w:r>
          </w:p>
        </w:tc>
        <w:tc>
          <w:tcPr>
            <w:tcW w:w="52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rPr>
                <w:rFonts w:hint="default" w:ascii="Calibri" w:hAnsi="Calibri" w:cs="Calibri"/>
                <w:sz w:val="21"/>
                <w:szCs w:val="21"/>
              </w:rPr>
            </w:pPr>
            <w:r>
              <w:rPr>
                <w:rFonts w:hint="eastAsia" w:ascii="仿宋_GB2312" w:hAnsi="Calibri" w:eastAsia="仿宋_GB2312" w:cs="仿宋_GB2312"/>
                <w:sz w:val="24"/>
                <w:szCs w:val="24"/>
                <w:bdr w:val="none" w:color="auto" w:sz="0" w:space="0"/>
              </w:rPr>
              <w:t>市人民政府办公室关于印发广水市水利工程水价管理办法的通知</w:t>
            </w:r>
          </w:p>
        </w:tc>
        <w:tc>
          <w:tcPr>
            <w:tcW w:w="13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广政办发〔2019〕７号</w:t>
            </w:r>
          </w:p>
        </w:tc>
        <w:tc>
          <w:tcPr>
            <w:tcW w:w="7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予以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备案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705" w:hRule="atLeast"/>
          <w:jc w:val="center"/>
        </w:trPr>
        <w:tc>
          <w:tcPr>
            <w:tcW w:w="6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6</w:t>
            </w:r>
          </w:p>
        </w:tc>
        <w:tc>
          <w:tcPr>
            <w:tcW w:w="52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rPr>
                <w:rFonts w:hint="default" w:ascii="Calibri" w:hAnsi="Calibri" w:cs="Calibri"/>
                <w:sz w:val="21"/>
                <w:szCs w:val="21"/>
              </w:rPr>
            </w:pPr>
            <w:r>
              <w:rPr>
                <w:rFonts w:hint="eastAsia" w:ascii="仿宋_GB2312" w:hAnsi="Calibri" w:eastAsia="仿宋_GB2312" w:cs="仿宋_GB2312"/>
                <w:sz w:val="24"/>
                <w:szCs w:val="24"/>
                <w:bdr w:val="none" w:color="auto" w:sz="0" w:space="0"/>
              </w:rPr>
              <w:t>市人民政府办公室关于印发广水市农村饮水安全工程维修养护和运行管理基金管理使用办法的通知</w:t>
            </w:r>
          </w:p>
        </w:tc>
        <w:tc>
          <w:tcPr>
            <w:tcW w:w="13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广政办发〔2019〕８号</w:t>
            </w:r>
          </w:p>
        </w:tc>
        <w:tc>
          <w:tcPr>
            <w:tcW w:w="7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予以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备案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705" w:hRule="atLeast"/>
          <w:jc w:val="center"/>
        </w:trPr>
        <w:tc>
          <w:tcPr>
            <w:tcW w:w="6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7</w:t>
            </w:r>
          </w:p>
        </w:tc>
        <w:tc>
          <w:tcPr>
            <w:tcW w:w="52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rPr>
                <w:rFonts w:hint="default" w:ascii="Calibri" w:hAnsi="Calibri" w:cs="Calibri"/>
                <w:sz w:val="21"/>
                <w:szCs w:val="21"/>
              </w:rPr>
            </w:pPr>
            <w:r>
              <w:rPr>
                <w:rFonts w:hint="eastAsia" w:ascii="仿宋_GB2312" w:hAnsi="Calibri" w:eastAsia="仿宋_GB2312" w:cs="仿宋_GB2312"/>
                <w:sz w:val="24"/>
                <w:szCs w:val="24"/>
                <w:bdr w:val="none" w:color="auto" w:sz="0" w:space="0"/>
              </w:rPr>
              <w:t>市人民政府办公室关于印发广水市畜禽养殖场（小区）建设管理办法的通知</w:t>
            </w:r>
          </w:p>
        </w:tc>
        <w:tc>
          <w:tcPr>
            <w:tcW w:w="13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广政办发〔2020〕1号</w:t>
            </w:r>
          </w:p>
        </w:tc>
        <w:tc>
          <w:tcPr>
            <w:tcW w:w="7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予以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备案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705" w:hRule="atLeast"/>
          <w:jc w:val="center"/>
        </w:trPr>
        <w:tc>
          <w:tcPr>
            <w:tcW w:w="6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8</w:t>
            </w:r>
          </w:p>
        </w:tc>
        <w:tc>
          <w:tcPr>
            <w:tcW w:w="52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rPr>
                <w:rFonts w:hint="default" w:ascii="Calibri" w:hAnsi="Calibri" w:cs="Calibri"/>
                <w:sz w:val="21"/>
                <w:szCs w:val="21"/>
              </w:rPr>
            </w:pPr>
            <w:r>
              <w:rPr>
                <w:rFonts w:hint="eastAsia" w:ascii="仿宋_GB2312" w:hAnsi="Calibri" w:eastAsia="仿宋_GB2312" w:cs="仿宋_GB2312"/>
                <w:sz w:val="24"/>
                <w:szCs w:val="24"/>
                <w:bdr w:val="none" w:color="auto" w:sz="0" w:space="0"/>
              </w:rPr>
              <w:t>市人民政府办公室关于印发《广水市农村公路养护管理办法》的通知</w:t>
            </w:r>
          </w:p>
        </w:tc>
        <w:tc>
          <w:tcPr>
            <w:tcW w:w="13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广政办发〔2020〕7号</w:t>
            </w:r>
          </w:p>
        </w:tc>
        <w:tc>
          <w:tcPr>
            <w:tcW w:w="7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予以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备案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705" w:hRule="atLeast"/>
          <w:jc w:val="center"/>
        </w:trPr>
        <w:tc>
          <w:tcPr>
            <w:tcW w:w="6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9</w:t>
            </w:r>
          </w:p>
        </w:tc>
        <w:tc>
          <w:tcPr>
            <w:tcW w:w="52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rPr>
                <w:rFonts w:hint="default" w:ascii="Calibri" w:hAnsi="Calibri" w:cs="Calibri"/>
                <w:sz w:val="21"/>
                <w:szCs w:val="21"/>
              </w:rPr>
            </w:pPr>
            <w:r>
              <w:rPr>
                <w:rFonts w:hint="eastAsia" w:ascii="仿宋_GB2312" w:hAnsi="Calibri" w:eastAsia="仿宋_GB2312" w:cs="仿宋_GB2312"/>
                <w:sz w:val="24"/>
                <w:szCs w:val="24"/>
                <w:bdr w:val="none" w:color="auto" w:sz="0" w:space="0"/>
              </w:rPr>
              <w:t>市人民政府关于印发广水市招商引资若干政策规定的通知</w:t>
            </w:r>
          </w:p>
        </w:tc>
        <w:tc>
          <w:tcPr>
            <w:tcW w:w="13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广政发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〔2021〕6号</w:t>
            </w:r>
          </w:p>
        </w:tc>
        <w:tc>
          <w:tcPr>
            <w:tcW w:w="7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予以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备案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705" w:hRule="atLeast"/>
          <w:jc w:val="center"/>
        </w:trPr>
        <w:tc>
          <w:tcPr>
            <w:tcW w:w="6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10</w:t>
            </w:r>
          </w:p>
        </w:tc>
        <w:tc>
          <w:tcPr>
            <w:tcW w:w="52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rPr>
                <w:rFonts w:hint="default" w:ascii="Calibri" w:hAnsi="Calibri" w:cs="Calibri"/>
                <w:sz w:val="21"/>
                <w:szCs w:val="21"/>
              </w:rPr>
            </w:pPr>
            <w:r>
              <w:rPr>
                <w:rFonts w:hint="eastAsia" w:ascii="仿宋_GB2312" w:hAnsi="Calibri" w:eastAsia="仿宋_GB2312" w:cs="仿宋_GB2312"/>
                <w:sz w:val="24"/>
                <w:szCs w:val="24"/>
                <w:bdr w:val="none" w:color="auto" w:sz="0" w:space="0"/>
              </w:rPr>
              <w:t>广水市人民政府森林防火戒严令</w:t>
            </w:r>
          </w:p>
        </w:tc>
        <w:tc>
          <w:tcPr>
            <w:tcW w:w="13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广政发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〔2022〕1号</w:t>
            </w:r>
          </w:p>
        </w:tc>
        <w:tc>
          <w:tcPr>
            <w:tcW w:w="7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予以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备案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705" w:hRule="atLeast"/>
          <w:jc w:val="center"/>
        </w:trPr>
        <w:tc>
          <w:tcPr>
            <w:tcW w:w="6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11</w:t>
            </w:r>
          </w:p>
        </w:tc>
        <w:tc>
          <w:tcPr>
            <w:tcW w:w="52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rPr>
                <w:rFonts w:hint="default" w:ascii="Calibri" w:hAnsi="Calibri" w:cs="Calibri"/>
                <w:sz w:val="21"/>
                <w:szCs w:val="21"/>
              </w:rPr>
            </w:pPr>
            <w:r>
              <w:rPr>
                <w:rFonts w:hint="eastAsia" w:ascii="仿宋_GB2312" w:hAnsi="Calibri" w:eastAsia="仿宋_GB2312" w:cs="仿宋_GB2312"/>
                <w:sz w:val="24"/>
                <w:szCs w:val="24"/>
                <w:bdr w:val="none" w:color="auto" w:sz="0" w:space="0"/>
              </w:rPr>
              <w:t>市人民政府办公室关于印发《湖北广水徐家河国家湿地公园管理办法》的通知</w:t>
            </w:r>
          </w:p>
        </w:tc>
        <w:tc>
          <w:tcPr>
            <w:tcW w:w="13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广政办发〔2022〕1号</w:t>
            </w:r>
          </w:p>
        </w:tc>
        <w:tc>
          <w:tcPr>
            <w:tcW w:w="7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予以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备案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60" w:hRule="atLeast"/>
          <w:jc w:val="center"/>
        </w:trPr>
        <w:tc>
          <w:tcPr>
            <w:tcW w:w="6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12</w:t>
            </w:r>
          </w:p>
        </w:tc>
        <w:tc>
          <w:tcPr>
            <w:tcW w:w="52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rPr>
                <w:rFonts w:hint="default" w:ascii="Calibri" w:hAnsi="Calibri" w:cs="Calibri"/>
                <w:sz w:val="21"/>
                <w:szCs w:val="21"/>
              </w:rPr>
            </w:pPr>
            <w:r>
              <w:rPr>
                <w:rFonts w:hint="eastAsia" w:ascii="仿宋_GB2312" w:hAnsi="Calibri" w:eastAsia="仿宋_GB2312" w:cs="仿宋_GB2312"/>
                <w:sz w:val="24"/>
                <w:szCs w:val="24"/>
                <w:bdr w:val="none" w:color="auto" w:sz="0" w:space="0"/>
              </w:rPr>
              <w:t>市人民政府办公室关于印发《广水市支持农业产业化发展奖励扶持办法》的通知</w:t>
            </w:r>
          </w:p>
        </w:tc>
        <w:tc>
          <w:tcPr>
            <w:tcW w:w="13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广政办发〔2022〕3号</w:t>
            </w:r>
          </w:p>
        </w:tc>
        <w:tc>
          <w:tcPr>
            <w:tcW w:w="7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予以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备案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60" w:hRule="atLeast"/>
          <w:jc w:val="center"/>
        </w:trPr>
        <w:tc>
          <w:tcPr>
            <w:tcW w:w="6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13</w:t>
            </w:r>
          </w:p>
        </w:tc>
        <w:tc>
          <w:tcPr>
            <w:tcW w:w="52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rPr>
                <w:rFonts w:hint="default" w:ascii="Calibri" w:hAnsi="Calibri" w:cs="Calibri"/>
                <w:sz w:val="21"/>
                <w:szCs w:val="21"/>
              </w:rPr>
            </w:pPr>
            <w:r>
              <w:rPr>
                <w:rFonts w:hint="eastAsia" w:ascii="仿宋_GB2312" w:hAnsi="Calibri" w:eastAsia="仿宋_GB2312" w:cs="仿宋_GB2312"/>
                <w:sz w:val="24"/>
                <w:szCs w:val="24"/>
                <w:bdr w:val="none" w:color="auto" w:sz="0" w:space="0"/>
              </w:rPr>
              <w:t>市人民政府办公室关于促进房地产市场平稳健康发展的意见</w:t>
            </w:r>
          </w:p>
        </w:tc>
        <w:tc>
          <w:tcPr>
            <w:tcW w:w="13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广政办发〔2022〕5号</w:t>
            </w:r>
          </w:p>
        </w:tc>
        <w:tc>
          <w:tcPr>
            <w:tcW w:w="7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予以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default" w:ascii="Calibri" w:hAnsi="Calibri" w:cs="Calibri"/>
                <w:sz w:val="21"/>
                <w:szCs w:val="21"/>
              </w:rPr>
            </w:pPr>
            <w:r>
              <w:rPr>
                <w:rFonts w:hint="eastAsia" w:ascii="仿宋_GB2312" w:hAnsi="Calibri" w:eastAsia="仿宋_GB2312" w:cs="仿宋_GB2312"/>
                <w:sz w:val="24"/>
                <w:szCs w:val="24"/>
                <w:bdr w:val="none" w:color="auto" w:sz="0" w:space="0"/>
              </w:rPr>
              <w:t>备案</w:t>
            </w:r>
          </w:p>
        </w:tc>
      </w:tr>
    </w:tbl>
    <w:p>
      <w:pPr>
        <w:pStyle w:val="2"/>
        <w:keepNext w:val="0"/>
        <w:keepLines w:val="0"/>
        <w:widowControl/>
        <w:suppressLineNumbers w:val="0"/>
        <w:spacing w:line="315" w:lineRule="atLeas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wNmJjMDk0ODFlMjVhYjRjMzY0ZDhjMzA4N2E5MGEifQ=="/>
  </w:docVars>
  <w:rsids>
    <w:rsidRoot w:val="157E45FF"/>
    <w:rsid w:val="157E4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2023-08-16T07:59:00Z</dcterms:created>
  <dc:creator>微信用户</dc:creator>
  <cp:lastModifiedBy>微信用户</cp:lastModifiedBy>
  <dcterms:modified xsi:type="dcterms:W3CDTF">2023-08-16T08:01:51Z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8BAC93A39A844AF0B7AB070E39998629_11</vt:lpwstr>
  </property>
</Properties>
</file>